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E23D8" w14:textId="77777777" w:rsidR="0057630E" w:rsidRDefault="0057630E" w:rsidP="00E12C7B">
      <w:pPr>
        <w:pStyle w:val="Titel"/>
      </w:pPr>
    </w:p>
    <w:p w14:paraId="3E9E25DC" w14:textId="01A7FE29" w:rsidR="008D1CBC" w:rsidRDefault="00E12C7B" w:rsidP="00E12C7B">
      <w:pPr>
        <w:pStyle w:val="Titel"/>
      </w:pPr>
      <w:r w:rsidRPr="001246D9">
        <w:t xml:space="preserve">Bericht </w:t>
      </w:r>
      <w:r w:rsidRPr="00D76D59">
        <w:t>Semesterprojekt</w:t>
      </w:r>
    </w:p>
    <w:p w14:paraId="09AEEA0C" w14:textId="4BE63B0A" w:rsidR="0057630E" w:rsidRPr="0057630E" w:rsidRDefault="0057630E" w:rsidP="0057630E">
      <w:pPr>
        <w:jc w:val="center"/>
      </w:pPr>
      <w:r>
        <w:t>Von: Louis Feuillet</w:t>
      </w:r>
    </w:p>
    <w:p w14:paraId="4A0BC501" w14:textId="3DFD3D36" w:rsidR="00084902" w:rsidRDefault="00084902" w:rsidP="00084902"/>
    <w:p w14:paraId="147B0434" w14:textId="77777777" w:rsidR="00683069" w:rsidRPr="00084902" w:rsidRDefault="00683069" w:rsidP="00084902"/>
    <w:bookmarkStart w:id="0" w:name="_Toc187075172" w:displacedByCustomXml="next"/>
    <w:bookmarkStart w:id="1" w:name="_Toc187075032" w:displacedByCustomXml="next"/>
    <w:sdt>
      <w:sdtPr>
        <w:rPr>
          <w:rFonts w:eastAsiaTheme="minorHAnsi" w:cstheme="minorBidi"/>
          <w:b w:val="0"/>
          <w:sz w:val="24"/>
          <w:szCs w:val="22"/>
          <w:lang w:val="de-DE"/>
        </w:rPr>
        <w:id w:val="1487123076"/>
        <w:docPartObj>
          <w:docPartGallery w:val="Table of Contents"/>
          <w:docPartUnique/>
        </w:docPartObj>
      </w:sdtPr>
      <w:sdtEndPr>
        <w:rPr>
          <w:bCs/>
          <w:sz w:val="22"/>
        </w:rPr>
      </w:sdtEndPr>
      <w:sdtContent>
        <w:p w14:paraId="5CDC0993" w14:textId="5605B767" w:rsidR="00E12C7B" w:rsidRDefault="00E12C7B" w:rsidP="00E12C7B">
          <w:pPr>
            <w:pStyle w:val="berschrift1"/>
            <w:numPr>
              <w:ilvl w:val="0"/>
              <w:numId w:val="0"/>
            </w:numPr>
            <w:ind w:left="432"/>
          </w:pPr>
          <w:r>
            <w:rPr>
              <w:lang w:val="de-DE"/>
            </w:rPr>
            <w:t>Inhalt</w:t>
          </w:r>
          <w:bookmarkEnd w:id="1"/>
          <w:bookmarkEnd w:id="0"/>
        </w:p>
        <w:p w14:paraId="0A0C43B5" w14:textId="70A1CE40" w:rsidR="00E07B39" w:rsidRDefault="00E12C7B">
          <w:pPr>
            <w:pStyle w:val="Verzeichnis1"/>
            <w:tabs>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187075172" w:history="1">
            <w:r w:rsidR="00E07B39" w:rsidRPr="0005522F">
              <w:rPr>
                <w:rStyle w:val="Hyperlink"/>
                <w:noProof/>
                <w:lang w:val="de-DE"/>
              </w:rPr>
              <w:t>Inhalt</w:t>
            </w:r>
            <w:r w:rsidR="00E07B39">
              <w:rPr>
                <w:noProof/>
                <w:webHidden/>
              </w:rPr>
              <w:tab/>
            </w:r>
            <w:r w:rsidR="00E07B39">
              <w:rPr>
                <w:noProof/>
                <w:webHidden/>
              </w:rPr>
              <w:fldChar w:fldCharType="begin"/>
            </w:r>
            <w:r w:rsidR="00E07B39">
              <w:rPr>
                <w:noProof/>
                <w:webHidden/>
              </w:rPr>
              <w:instrText xml:space="preserve"> PAGEREF _Toc187075172 \h </w:instrText>
            </w:r>
            <w:r w:rsidR="00E07B39">
              <w:rPr>
                <w:noProof/>
                <w:webHidden/>
              </w:rPr>
            </w:r>
            <w:r w:rsidR="00E07B39">
              <w:rPr>
                <w:noProof/>
                <w:webHidden/>
              </w:rPr>
              <w:fldChar w:fldCharType="separate"/>
            </w:r>
            <w:r w:rsidR="00E07B39">
              <w:rPr>
                <w:noProof/>
                <w:webHidden/>
              </w:rPr>
              <w:t>1</w:t>
            </w:r>
            <w:r w:rsidR="00E07B39">
              <w:rPr>
                <w:noProof/>
                <w:webHidden/>
              </w:rPr>
              <w:fldChar w:fldCharType="end"/>
            </w:r>
          </w:hyperlink>
        </w:p>
        <w:p w14:paraId="138E3F70" w14:textId="1412BD68" w:rsidR="00E07B39" w:rsidRDefault="00E07B39">
          <w:pPr>
            <w:pStyle w:val="Verzeichnis1"/>
            <w:tabs>
              <w:tab w:val="left" w:pos="440"/>
              <w:tab w:val="right" w:leader="dot" w:pos="9062"/>
            </w:tabs>
            <w:rPr>
              <w:rFonts w:asciiTheme="minorHAnsi" w:eastAsiaTheme="minorEastAsia" w:hAnsiTheme="minorHAnsi"/>
              <w:noProof/>
              <w:lang w:eastAsia="de-CH"/>
            </w:rPr>
          </w:pPr>
          <w:hyperlink w:anchor="_Toc187075173" w:history="1">
            <w:r w:rsidRPr="0005522F">
              <w:rPr>
                <w:rStyle w:val="Hyperlink"/>
                <w:noProof/>
              </w:rPr>
              <w:t>1</w:t>
            </w:r>
            <w:r>
              <w:rPr>
                <w:rFonts w:asciiTheme="minorHAnsi" w:eastAsiaTheme="minorEastAsia" w:hAnsiTheme="minorHAnsi"/>
                <w:noProof/>
                <w:lang w:eastAsia="de-CH"/>
              </w:rPr>
              <w:tab/>
            </w:r>
            <w:r w:rsidRPr="0005522F">
              <w:rPr>
                <w:rStyle w:val="Hyperlink"/>
                <w:noProof/>
              </w:rPr>
              <w:t>Einleitung</w:t>
            </w:r>
            <w:r>
              <w:rPr>
                <w:noProof/>
                <w:webHidden/>
              </w:rPr>
              <w:tab/>
            </w:r>
            <w:r>
              <w:rPr>
                <w:noProof/>
                <w:webHidden/>
              </w:rPr>
              <w:fldChar w:fldCharType="begin"/>
            </w:r>
            <w:r>
              <w:rPr>
                <w:noProof/>
                <w:webHidden/>
              </w:rPr>
              <w:instrText xml:space="preserve"> PAGEREF _Toc187075173 \h </w:instrText>
            </w:r>
            <w:r>
              <w:rPr>
                <w:noProof/>
                <w:webHidden/>
              </w:rPr>
            </w:r>
            <w:r>
              <w:rPr>
                <w:noProof/>
                <w:webHidden/>
              </w:rPr>
              <w:fldChar w:fldCharType="separate"/>
            </w:r>
            <w:r>
              <w:rPr>
                <w:noProof/>
                <w:webHidden/>
              </w:rPr>
              <w:t>2</w:t>
            </w:r>
            <w:r>
              <w:rPr>
                <w:noProof/>
                <w:webHidden/>
              </w:rPr>
              <w:fldChar w:fldCharType="end"/>
            </w:r>
          </w:hyperlink>
        </w:p>
        <w:p w14:paraId="53246681" w14:textId="2A1B6EA6" w:rsidR="00E07B39" w:rsidRDefault="00E07B39">
          <w:pPr>
            <w:pStyle w:val="Verzeichnis2"/>
            <w:tabs>
              <w:tab w:val="left" w:pos="880"/>
              <w:tab w:val="right" w:leader="dot" w:pos="9062"/>
            </w:tabs>
            <w:rPr>
              <w:rFonts w:asciiTheme="minorHAnsi" w:eastAsiaTheme="minorEastAsia" w:hAnsiTheme="minorHAnsi"/>
              <w:noProof/>
              <w:lang w:eastAsia="de-CH"/>
            </w:rPr>
          </w:pPr>
          <w:hyperlink w:anchor="_Toc187075174" w:history="1">
            <w:r w:rsidRPr="0005522F">
              <w:rPr>
                <w:rStyle w:val="Hyperlink"/>
                <w:noProof/>
              </w:rPr>
              <w:t>1.1</w:t>
            </w:r>
            <w:r>
              <w:rPr>
                <w:rFonts w:asciiTheme="minorHAnsi" w:eastAsiaTheme="minorEastAsia" w:hAnsiTheme="minorHAnsi"/>
                <w:noProof/>
                <w:lang w:eastAsia="de-CH"/>
              </w:rPr>
              <w:tab/>
            </w:r>
            <w:r w:rsidRPr="0005522F">
              <w:rPr>
                <w:rStyle w:val="Hyperlink"/>
                <w:noProof/>
              </w:rPr>
              <w:t>Problemstellung</w:t>
            </w:r>
            <w:r>
              <w:rPr>
                <w:noProof/>
                <w:webHidden/>
              </w:rPr>
              <w:tab/>
            </w:r>
            <w:r>
              <w:rPr>
                <w:noProof/>
                <w:webHidden/>
              </w:rPr>
              <w:fldChar w:fldCharType="begin"/>
            </w:r>
            <w:r>
              <w:rPr>
                <w:noProof/>
                <w:webHidden/>
              </w:rPr>
              <w:instrText xml:space="preserve"> PAGEREF _Toc187075174 \h </w:instrText>
            </w:r>
            <w:r>
              <w:rPr>
                <w:noProof/>
                <w:webHidden/>
              </w:rPr>
            </w:r>
            <w:r>
              <w:rPr>
                <w:noProof/>
                <w:webHidden/>
              </w:rPr>
              <w:fldChar w:fldCharType="separate"/>
            </w:r>
            <w:r>
              <w:rPr>
                <w:noProof/>
                <w:webHidden/>
              </w:rPr>
              <w:t>2</w:t>
            </w:r>
            <w:r>
              <w:rPr>
                <w:noProof/>
                <w:webHidden/>
              </w:rPr>
              <w:fldChar w:fldCharType="end"/>
            </w:r>
          </w:hyperlink>
        </w:p>
        <w:p w14:paraId="367D5342" w14:textId="149BA7A0" w:rsidR="00E07B39" w:rsidRDefault="00E07B39">
          <w:pPr>
            <w:pStyle w:val="Verzeichnis1"/>
            <w:tabs>
              <w:tab w:val="left" w:pos="440"/>
              <w:tab w:val="right" w:leader="dot" w:pos="9062"/>
            </w:tabs>
            <w:rPr>
              <w:rFonts w:asciiTheme="minorHAnsi" w:eastAsiaTheme="minorEastAsia" w:hAnsiTheme="minorHAnsi"/>
              <w:noProof/>
              <w:lang w:eastAsia="de-CH"/>
            </w:rPr>
          </w:pPr>
          <w:hyperlink w:anchor="_Toc187075175" w:history="1">
            <w:r w:rsidRPr="0005522F">
              <w:rPr>
                <w:rStyle w:val="Hyperlink"/>
                <w:noProof/>
              </w:rPr>
              <w:t>2</w:t>
            </w:r>
            <w:r>
              <w:rPr>
                <w:rFonts w:asciiTheme="minorHAnsi" w:eastAsiaTheme="minorEastAsia" w:hAnsiTheme="minorHAnsi"/>
                <w:noProof/>
                <w:lang w:eastAsia="de-CH"/>
              </w:rPr>
              <w:tab/>
            </w:r>
            <w:r w:rsidRPr="0005522F">
              <w:rPr>
                <w:rStyle w:val="Hyperlink"/>
                <w:noProof/>
              </w:rPr>
              <w:t>Datensatz</w:t>
            </w:r>
            <w:r>
              <w:rPr>
                <w:noProof/>
                <w:webHidden/>
              </w:rPr>
              <w:tab/>
            </w:r>
            <w:r>
              <w:rPr>
                <w:noProof/>
                <w:webHidden/>
              </w:rPr>
              <w:fldChar w:fldCharType="begin"/>
            </w:r>
            <w:r>
              <w:rPr>
                <w:noProof/>
                <w:webHidden/>
              </w:rPr>
              <w:instrText xml:space="preserve"> PAGEREF _Toc187075175 \h </w:instrText>
            </w:r>
            <w:r>
              <w:rPr>
                <w:noProof/>
                <w:webHidden/>
              </w:rPr>
            </w:r>
            <w:r>
              <w:rPr>
                <w:noProof/>
                <w:webHidden/>
              </w:rPr>
              <w:fldChar w:fldCharType="separate"/>
            </w:r>
            <w:r>
              <w:rPr>
                <w:noProof/>
                <w:webHidden/>
              </w:rPr>
              <w:t>2</w:t>
            </w:r>
            <w:r>
              <w:rPr>
                <w:noProof/>
                <w:webHidden/>
              </w:rPr>
              <w:fldChar w:fldCharType="end"/>
            </w:r>
          </w:hyperlink>
        </w:p>
        <w:p w14:paraId="00EFD024" w14:textId="2ACFEBAC" w:rsidR="00E07B39" w:rsidRDefault="00E07B39">
          <w:pPr>
            <w:pStyle w:val="Verzeichnis2"/>
            <w:tabs>
              <w:tab w:val="left" w:pos="880"/>
              <w:tab w:val="right" w:leader="dot" w:pos="9062"/>
            </w:tabs>
            <w:rPr>
              <w:rFonts w:asciiTheme="minorHAnsi" w:eastAsiaTheme="minorEastAsia" w:hAnsiTheme="minorHAnsi"/>
              <w:noProof/>
              <w:lang w:eastAsia="de-CH"/>
            </w:rPr>
          </w:pPr>
          <w:hyperlink w:anchor="_Toc187075176" w:history="1">
            <w:r w:rsidRPr="0005522F">
              <w:rPr>
                <w:rStyle w:val="Hyperlink"/>
                <w:noProof/>
              </w:rPr>
              <w:t>2.1</w:t>
            </w:r>
            <w:r>
              <w:rPr>
                <w:rFonts w:asciiTheme="minorHAnsi" w:eastAsiaTheme="minorEastAsia" w:hAnsiTheme="minorHAnsi"/>
                <w:noProof/>
                <w:lang w:eastAsia="de-CH"/>
              </w:rPr>
              <w:tab/>
            </w:r>
            <w:r w:rsidRPr="0005522F">
              <w:rPr>
                <w:rStyle w:val="Hyperlink"/>
                <w:noProof/>
              </w:rPr>
              <w:t>Verkaufszahlen Bäckerei</w:t>
            </w:r>
            <w:r>
              <w:rPr>
                <w:noProof/>
                <w:webHidden/>
              </w:rPr>
              <w:tab/>
            </w:r>
            <w:r>
              <w:rPr>
                <w:noProof/>
                <w:webHidden/>
              </w:rPr>
              <w:fldChar w:fldCharType="begin"/>
            </w:r>
            <w:r>
              <w:rPr>
                <w:noProof/>
                <w:webHidden/>
              </w:rPr>
              <w:instrText xml:space="preserve"> PAGEREF _Toc187075176 \h </w:instrText>
            </w:r>
            <w:r>
              <w:rPr>
                <w:noProof/>
                <w:webHidden/>
              </w:rPr>
            </w:r>
            <w:r>
              <w:rPr>
                <w:noProof/>
                <w:webHidden/>
              </w:rPr>
              <w:fldChar w:fldCharType="separate"/>
            </w:r>
            <w:r>
              <w:rPr>
                <w:noProof/>
                <w:webHidden/>
              </w:rPr>
              <w:t>2</w:t>
            </w:r>
            <w:r>
              <w:rPr>
                <w:noProof/>
                <w:webHidden/>
              </w:rPr>
              <w:fldChar w:fldCharType="end"/>
            </w:r>
          </w:hyperlink>
        </w:p>
        <w:p w14:paraId="0B109B4C" w14:textId="4DDD2A5C" w:rsidR="00E07B39" w:rsidRDefault="00E07B39">
          <w:pPr>
            <w:pStyle w:val="Verzeichnis2"/>
            <w:tabs>
              <w:tab w:val="left" w:pos="880"/>
              <w:tab w:val="right" w:leader="dot" w:pos="9062"/>
            </w:tabs>
            <w:rPr>
              <w:rFonts w:asciiTheme="minorHAnsi" w:eastAsiaTheme="minorEastAsia" w:hAnsiTheme="minorHAnsi"/>
              <w:noProof/>
              <w:lang w:eastAsia="de-CH"/>
            </w:rPr>
          </w:pPr>
          <w:hyperlink w:anchor="_Toc187075177" w:history="1">
            <w:r w:rsidRPr="0005522F">
              <w:rPr>
                <w:rStyle w:val="Hyperlink"/>
                <w:noProof/>
              </w:rPr>
              <w:t>2.2</w:t>
            </w:r>
            <w:r>
              <w:rPr>
                <w:rFonts w:asciiTheme="minorHAnsi" w:eastAsiaTheme="minorEastAsia" w:hAnsiTheme="minorHAnsi"/>
                <w:noProof/>
                <w:lang w:eastAsia="de-CH"/>
              </w:rPr>
              <w:tab/>
            </w:r>
            <w:r w:rsidRPr="0005522F">
              <w:rPr>
                <w:rStyle w:val="Hyperlink"/>
                <w:noProof/>
              </w:rPr>
              <w:t>Google-Trends</w:t>
            </w:r>
            <w:r>
              <w:rPr>
                <w:noProof/>
                <w:webHidden/>
              </w:rPr>
              <w:tab/>
            </w:r>
            <w:r>
              <w:rPr>
                <w:noProof/>
                <w:webHidden/>
              </w:rPr>
              <w:fldChar w:fldCharType="begin"/>
            </w:r>
            <w:r>
              <w:rPr>
                <w:noProof/>
                <w:webHidden/>
              </w:rPr>
              <w:instrText xml:space="preserve"> PAGEREF _Toc187075177 \h </w:instrText>
            </w:r>
            <w:r>
              <w:rPr>
                <w:noProof/>
                <w:webHidden/>
              </w:rPr>
            </w:r>
            <w:r>
              <w:rPr>
                <w:noProof/>
                <w:webHidden/>
              </w:rPr>
              <w:fldChar w:fldCharType="separate"/>
            </w:r>
            <w:r>
              <w:rPr>
                <w:noProof/>
                <w:webHidden/>
              </w:rPr>
              <w:t>2</w:t>
            </w:r>
            <w:r>
              <w:rPr>
                <w:noProof/>
                <w:webHidden/>
              </w:rPr>
              <w:fldChar w:fldCharType="end"/>
            </w:r>
          </w:hyperlink>
        </w:p>
        <w:p w14:paraId="17225827" w14:textId="5E0D9813" w:rsidR="00E07B39" w:rsidRDefault="00E07B39">
          <w:pPr>
            <w:pStyle w:val="Verzeichnis2"/>
            <w:tabs>
              <w:tab w:val="left" w:pos="880"/>
              <w:tab w:val="right" w:leader="dot" w:pos="9062"/>
            </w:tabs>
            <w:rPr>
              <w:rFonts w:asciiTheme="minorHAnsi" w:eastAsiaTheme="minorEastAsia" w:hAnsiTheme="minorHAnsi"/>
              <w:noProof/>
              <w:lang w:eastAsia="de-CH"/>
            </w:rPr>
          </w:pPr>
          <w:hyperlink w:anchor="_Toc187075178" w:history="1">
            <w:r w:rsidRPr="0005522F">
              <w:rPr>
                <w:rStyle w:val="Hyperlink"/>
                <w:noProof/>
              </w:rPr>
              <w:t>2.3</w:t>
            </w:r>
            <w:r>
              <w:rPr>
                <w:rFonts w:asciiTheme="minorHAnsi" w:eastAsiaTheme="minorEastAsia" w:hAnsiTheme="minorHAnsi"/>
                <w:noProof/>
                <w:lang w:eastAsia="de-CH"/>
              </w:rPr>
              <w:tab/>
            </w:r>
            <w:r w:rsidRPr="0005522F">
              <w:rPr>
                <w:rStyle w:val="Hyperlink"/>
                <w:noProof/>
              </w:rPr>
              <w:t>Zuckerpreis</w:t>
            </w:r>
            <w:r>
              <w:rPr>
                <w:noProof/>
                <w:webHidden/>
              </w:rPr>
              <w:tab/>
            </w:r>
            <w:r>
              <w:rPr>
                <w:noProof/>
                <w:webHidden/>
              </w:rPr>
              <w:fldChar w:fldCharType="begin"/>
            </w:r>
            <w:r>
              <w:rPr>
                <w:noProof/>
                <w:webHidden/>
              </w:rPr>
              <w:instrText xml:space="preserve"> PAGEREF _Toc187075178 \h </w:instrText>
            </w:r>
            <w:r>
              <w:rPr>
                <w:noProof/>
                <w:webHidden/>
              </w:rPr>
            </w:r>
            <w:r>
              <w:rPr>
                <w:noProof/>
                <w:webHidden/>
              </w:rPr>
              <w:fldChar w:fldCharType="separate"/>
            </w:r>
            <w:r>
              <w:rPr>
                <w:noProof/>
                <w:webHidden/>
              </w:rPr>
              <w:t>2</w:t>
            </w:r>
            <w:r>
              <w:rPr>
                <w:noProof/>
                <w:webHidden/>
              </w:rPr>
              <w:fldChar w:fldCharType="end"/>
            </w:r>
          </w:hyperlink>
        </w:p>
        <w:p w14:paraId="1B9C8F39" w14:textId="7087E1FC" w:rsidR="00E07B39" w:rsidRDefault="00E07B39">
          <w:pPr>
            <w:pStyle w:val="Verzeichnis1"/>
            <w:tabs>
              <w:tab w:val="left" w:pos="440"/>
              <w:tab w:val="right" w:leader="dot" w:pos="9062"/>
            </w:tabs>
            <w:rPr>
              <w:rFonts w:asciiTheme="minorHAnsi" w:eastAsiaTheme="minorEastAsia" w:hAnsiTheme="minorHAnsi"/>
              <w:noProof/>
              <w:lang w:eastAsia="de-CH"/>
            </w:rPr>
          </w:pPr>
          <w:hyperlink w:anchor="_Toc187075179" w:history="1">
            <w:r w:rsidRPr="0005522F">
              <w:rPr>
                <w:rStyle w:val="Hyperlink"/>
                <w:noProof/>
              </w:rPr>
              <w:t>3</w:t>
            </w:r>
            <w:r>
              <w:rPr>
                <w:rFonts w:asciiTheme="minorHAnsi" w:eastAsiaTheme="minorEastAsia" w:hAnsiTheme="minorHAnsi"/>
                <w:noProof/>
                <w:lang w:eastAsia="de-CH"/>
              </w:rPr>
              <w:tab/>
            </w:r>
            <w:r w:rsidRPr="0005522F">
              <w:rPr>
                <w:rStyle w:val="Hyperlink"/>
                <w:noProof/>
              </w:rPr>
              <w:t>Explorative Datenanalyse</w:t>
            </w:r>
            <w:r>
              <w:rPr>
                <w:noProof/>
                <w:webHidden/>
              </w:rPr>
              <w:tab/>
            </w:r>
            <w:r>
              <w:rPr>
                <w:noProof/>
                <w:webHidden/>
              </w:rPr>
              <w:fldChar w:fldCharType="begin"/>
            </w:r>
            <w:r>
              <w:rPr>
                <w:noProof/>
                <w:webHidden/>
              </w:rPr>
              <w:instrText xml:space="preserve"> PAGEREF _Toc187075179 \h </w:instrText>
            </w:r>
            <w:r>
              <w:rPr>
                <w:noProof/>
                <w:webHidden/>
              </w:rPr>
            </w:r>
            <w:r>
              <w:rPr>
                <w:noProof/>
                <w:webHidden/>
              </w:rPr>
              <w:fldChar w:fldCharType="separate"/>
            </w:r>
            <w:r>
              <w:rPr>
                <w:noProof/>
                <w:webHidden/>
              </w:rPr>
              <w:t>3</w:t>
            </w:r>
            <w:r>
              <w:rPr>
                <w:noProof/>
                <w:webHidden/>
              </w:rPr>
              <w:fldChar w:fldCharType="end"/>
            </w:r>
          </w:hyperlink>
        </w:p>
        <w:p w14:paraId="602F3EA1" w14:textId="25FC8E0C" w:rsidR="00E07B39" w:rsidRDefault="00E07B39">
          <w:pPr>
            <w:pStyle w:val="Verzeichnis1"/>
            <w:tabs>
              <w:tab w:val="left" w:pos="440"/>
              <w:tab w:val="right" w:leader="dot" w:pos="9062"/>
            </w:tabs>
            <w:rPr>
              <w:rFonts w:asciiTheme="minorHAnsi" w:eastAsiaTheme="minorEastAsia" w:hAnsiTheme="minorHAnsi"/>
              <w:noProof/>
              <w:lang w:eastAsia="de-CH"/>
            </w:rPr>
          </w:pPr>
          <w:hyperlink w:anchor="_Toc187075180" w:history="1">
            <w:r w:rsidRPr="0005522F">
              <w:rPr>
                <w:rStyle w:val="Hyperlink"/>
                <w:noProof/>
              </w:rPr>
              <w:t>4</w:t>
            </w:r>
            <w:r>
              <w:rPr>
                <w:rFonts w:asciiTheme="minorHAnsi" w:eastAsiaTheme="minorEastAsia" w:hAnsiTheme="minorHAnsi"/>
                <w:noProof/>
                <w:lang w:eastAsia="de-CH"/>
              </w:rPr>
              <w:tab/>
            </w:r>
            <w:r w:rsidRPr="0005522F">
              <w:rPr>
                <w:rStyle w:val="Hyperlink"/>
                <w:noProof/>
              </w:rPr>
              <w:t>Methodik</w:t>
            </w:r>
            <w:r>
              <w:rPr>
                <w:noProof/>
                <w:webHidden/>
              </w:rPr>
              <w:tab/>
            </w:r>
            <w:r>
              <w:rPr>
                <w:noProof/>
                <w:webHidden/>
              </w:rPr>
              <w:fldChar w:fldCharType="begin"/>
            </w:r>
            <w:r>
              <w:rPr>
                <w:noProof/>
                <w:webHidden/>
              </w:rPr>
              <w:instrText xml:space="preserve"> PAGEREF _Toc187075180 \h </w:instrText>
            </w:r>
            <w:r>
              <w:rPr>
                <w:noProof/>
                <w:webHidden/>
              </w:rPr>
            </w:r>
            <w:r>
              <w:rPr>
                <w:noProof/>
                <w:webHidden/>
              </w:rPr>
              <w:fldChar w:fldCharType="separate"/>
            </w:r>
            <w:r>
              <w:rPr>
                <w:noProof/>
                <w:webHidden/>
              </w:rPr>
              <w:t>5</w:t>
            </w:r>
            <w:r>
              <w:rPr>
                <w:noProof/>
                <w:webHidden/>
              </w:rPr>
              <w:fldChar w:fldCharType="end"/>
            </w:r>
          </w:hyperlink>
        </w:p>
        <w:p w14:paraId="0F82A289" w14:textId="111767B1" w:rsidR="00E07B39" w:rsidRDefault="00E07B39">
          <w:pPr>
            <w:pStyle w:val="Verzeichnis2"/>
            <w:tabs>
              <w:tab w:val="left" w:pos="880"/>
              <w:tab w:val="right" w:leader="dot" w:pos="9062"/>
            </w:tabs>
            <w:rPr>
              <w:rFonts w:asciiTheme="minorHAnsi" w:eastAsiaTheme="minorEastAsia" w:hAnsiTheme="minorHAnsi"/>
              <w:noProof/>
              <w:lang w:eastAsia="de-CH"/>
            </w:rPr>
          </w:pPr>
          <w:hyperlink w:anchor="_Toc187075181" w:history="1">
            <w:r w:rsidRPr="0005522F">
              <w:rPr>
                <w:rStyle w:val="Hyperlink"/>
                <w:noProof/>
              </w:rPr>
              <w:t>4.1</w:t>
            </w:r>
            <w:r>
              <w:rPr>
                <w:rFonts w:asciiTheme="minorHAnsi" w:eastAsiaTheme="minorEastAsia" w:hAnsiTheme="minorHAnsi"/>
                <w:noProof/>
                <w:lang w:eastAsia="de-CH"/>
              </w:rPr>
              <w:tab/>
            </w:r>
            <w:r w:rsidRPr="0005522F">
              <w:rPr>
                <w:rStyle w:val="Hyperlink"/>
                <w:noProof/>
              </w:rPr>
              <w:t>Kausalität</w:t>
            </w:r>
            <w:r>
              <w:rPr>
                <w:noProof/>
                <w:webHidden/>
              </w:rPr>
              <w:tab/>
            </w:r>
            <w:r>
              <w:rPr>
                <w:noProof/>
                <w:webHidden/>
              </w:rPr>
              <w:fldChar w:fldCharType="begin"/>
            </w:r>
            <w:r>
              <w:rPr>
                <w:noProof/>
                <w:webHidden/>
              </w:rPr>
              <w:instrText xml:space="preserve"> PAGEREF _Toc187075181 \h </w:instrText>
            </w:r>
            <w:r>
              <w:rPr>
                <w:noProof/>
                <w:webHidden/>
              </w:rPr>
            </w:r>
            <w:r>
              <w:rPr>
                <w:noProof/>
                <w:webHidden/>
              </w:rPr>
              <w:fldChar w:fldCharType="separate"/>
            </w:r>
            <w:r>
              <w:rPr>
                <w:noProof/>
                <w:webHidden/>
              </w:rPr>
              <w:t>5</w:t>
            </w:r>
            <w:r>
              <w:rPr>
                <w:noProof/>
                <w:webHidden/>
              </w:rPr>
              <w:fldChar w:fldCharType="end"/>
            </w:r>
          </w:hyperlink>
        </w:p>
        <w:p w14:paraId="21A21D1D" w14:textId="6F36C1FB" w:rsidR="00E07B39" w:rsidRDefault="00E07B39">
          <w:pPr>
            <w:pStyle w:val="Verzeichnis2"/>
            <w:tabs>
              <w:tab w:val="left" w:pos="880"/>
              <w:tab w:val="right" w:leader="dot" w:pos="9062"/>
            </w:tabs>
            <w:rPr>
              <w:rFonts w:asciiTheme="minorHAnsi" w:eastAsiaTheme="minorEastAsia" w:hAnsiTheme="minorHAnsi"/>
              <w:noProof/>
              <w:lang w:eastAsia="de-CH"/>
            </w:rPr>
          </w:pPr>
          <w:hyperlink w:anchor="_Toc187075182" w:history="1">
            <w:r w:rsidRPr="0005522F">
              <w:rPr>
                <w:rStyle w:val="Hyperlink"/>
                <w:noProof/>
              </w:rPr>
              <w:t>4.2</w:t>
            </w:r>
            <w:r>
              <w:rPr>
                <w:rFonts w:asciiTheme="minorHAnsi" w:eastAsiaTheme="minorEastAsia" w:hAnsiTheme="minorHAnsi"/>
                <w:noProof/>
                <w:lang w:eastAsia="de-CH"/>
              </w:rPr>
              <w:tab/>
            </w:r>
            <w:r w:rsidRPr="0005522F">
              <w:rPr>
                <w:rStyle w:val="Hyperlink"/>
                <w:noProof/>
              </w:rPr>
              <w:t>Modellauswahl</w:t>
            </w:r>
            <w:r>
              <w:rPr>
                <w:noProof/>
                <w:webHidden/>
              </w:rPr>
              <w:tab/>
            </w:r>
            <w:r>
              <w:rPr>
                <w:noProof/>
                <w:webHidden/>
              </w:rPr>
              <w:fldChar w:fldCharType="begin"/>
            </w:r>
            <w:r>
              <w:rPr>
                <w:noProof/>
                <w:webHidden/>
              </w:rPr>
              <w:instrText xml:space="preserve"> PAGEREF _Toc187075182 \h </w:instrText>
            </w:r>
            <w:r>
              <w:rPr>
                <w:noProof/>
                <w:webHidden/>
              </w:rPr>
            </w:r>
            <w:r>
              <w:rPr>
                <w:noProof/>
                <w:webHidden/>
              </w:rPr>
              <w:fldChar w:fldCharType="separate"/>
            </w:r>
            <w:r>
              <w:rPr>
                <w:noProof/>
                <w:webHidden/>
              </w:rPr>
              <w:t>6</w:t>
            </w:r>
            <w:r>
              <w:rPr>
                <w:noProof/>
                <w:webHidden/>
              </w:rPr>
              <w:fldChar w:fldCharType="end"/>
            </w:r>
          </w:hyperlink>
        </w:p>
        <w:p w14:paraId="6343B5FA" w14:textId="31AF87B9" w:rsidR="00E07B39" w:rsidRDefault="00E07B39">
          <w:pPr>
            <w:pStyle w:val="Verzeichnis3"/>
            <w:tabs>
              <w:tab w:val="left" w:pos="1320"/>
              <w:tab w:val="right" w:leader="dot" w:pos="9062"/>
            </w:tabs>
            <w:rPr>
              <w:rFonts w:asciiTheme="minorHAnsi" w:eastAsiaTheme="minorEastAsia" w:hAnsiTheme="minorHAnsi"/>
              <w:noProof/>
              <w:lang w:eastAsia="de-CH"/>
            </w:rPr>
          </w:pPr>
          <w:hyperlink w:anchor="_Toc187075183" w:history="1">
            <w:r w:rsidRPr="0005522F">
              <w:rPr>
                <w:rStyle w:val="Hyperlink"/>
                <w:noProof/>
              </w:rPr>
              <w:t>4.2.1</w:t>
            </w:r>
            <w:r>
              <w:rPr>
                <w:rFonts w:asciiTheme="minorHAnsi" w:eastAsiaTheme="minorEastAsia" w:hAnsiTheme="minorHAnsi"/>
                <w:noProof/>
                <w:lang w:eastAsia="de-CH"/>
              </w:rPr>
              <w:tab/>
            </w:r>
            <w:r w:rsidRPr="0005522F">
              <w:rPr>
                <w:rStyle w:val="Hyperlink"/>
                <w:noProof/>
              </w:rPr>
              <w:t>SARIMA</w:t>
            </w:r>
            <w:r>
              <w:rPr>
                <w:noProof/>
                <w:webHidden/>
              </w:rPr>
              <w:tab/>
            </w:r>
            <w:r>
              <w:rPr>
                <w:noProof/>
                <w:webHidden/>
              </w:rPr>
              <w:fldChar w:fldCharType="begin"/>
            </w:r>
            <w:r>
              <w:rPr>
                <w:noProof/>
                <w:webHidden/>
              </w:rPr>
              <w:instrText xml:space="preserve"> PAGEREF _Toc187075183 \h </w:instrText>
            </w:r>
            <w:r>
              <w:rPr>
                <w:noProof/>
                <w:webHidden/>
              </w:rPr>
            </w:r>
            <w:r>
              <w:rPr>
                <w:noProof/>
                <w:webHidden/>
              </w:rPr>
              <w:fldChar w:fldCharType="separate"/>
            </w:r>
            <w:r>
              <w:rPr>
                <w:noProof/>
                <w:webHidden/>
              </w:rPr>
              <w:t>6</w:t>
            </w:r>
            <w:r>
              <w:rPr>
                <w:noProof/>
                <w:webHidden/>
              </w:rPr>
              <w:fldChar w:fldCharType="end"/>
            </w:r>
          </w:hyperlink>
        </w:p>
        <w:p w14:paraId="37A92CDC" w14:textId="4B22C881" w:rsidR="00E07B39" w:rsidRDefault="00E07B39">
          <w:pPr>
            <w:pStyle w:val="Verzeichnis3"/>
            <w:tabs>
              <w:tab w:val="left" w:pos="1320"/>
              <w:tab w:val="right" w:leader="dot" w:pos="9062"/>
            </w:tabs>
            <w:rPr>
              <w:rFonts w:asciiTheme="minorHAnsi" w:eastAsiaTheme="minorEastAsia" w:hAnsiTheme="minorHAnsi"/>
              <w:noProof/>
              <w:lang w:eastAsia="de-CH"/>
            </w:rPr>
          </w:pPr>
          <w:hyperlink w:anchor="_Toc187075184" w:history="1">
            <w:r w:rsidRPr="0005522F">
              <w:rPr>
                <w:rStyle w:val="Hyperlink"/>
                <w:noProof/>
              </w:rPr>
              <w:t>4.2.2</w:t>
            </w:r>
            <w:r>
              <w:rPr>
                <w:rFonts w:asciiTheme="minorHAnsi" w:eastAsiaTheme="minorEastAsia" w:hAnsiTheme="minorHAnsi"/>
                <w:noProof/>
                <w:lang w:eastAsia="de-CH"/>
              </w:rPr>
              <w:tab/>
            </w:r>
            <w:r w:rsidRPr="0005522F">
              <w:rPr>
                <w:rStyle w:val="Hyperlink"/>
                <w:noProof/>
              </w:rPr>
              <w:t>LSTM</w:t>
            </w:r>
            <w:r>
              <w:rPr>
                <w:noProof/>
                <w:webHidden/>
              </w:rPr>
              <w:tab/>
            </w:r>
            <w:r>
              <w:rPr>
                <w:noProof/>
                <w:webHidden/>
              </w:rPr>
              <w:fldChar w:fldCharType="begin"/>
            </w:r>
            <w:r>
              <w:rPr>
                <w:noProof/>
                <w:webHidden/>
              </w:rPr>
              <w:instrText xml:space="preserve"> PAGEREF _Toc187075184 \h </w:instrText>
            </w:r>
            <w:r>
              <w:rPr>
                <w:noProof/>
                <w:webHidden/>
              </w:rPr>
            </w:r>
            <w:r>
              <w:rPr>
                <w:noProof/>
                <w:webHidden/>
              </w:rPr>
              <w:fldChar w:fldCharType="separate"/>
            </w:r>
            <w:r>
              <w:rPr>
                <w:noProof/>
                <w:webHidden/>
              </w:rPr>
              <w:t>8</w:t>
            </w:r>
            <w:r>
              <w:rPr>
                <w:noProof/>
                <w:webHidden/>
              </w:rPr>
              <w:fldChar w:fldCharType="end"/>
            </w:r>
          </w:hyperlink>
        </w:p>
        <w:p w14:paraId="702AC31E" w14:textId="6FD5A840" w:rsidR="00E07B39" w:rsidRDefault="00E07B39">
          <w:pPr>
            <w:pStyle w:val="Verzeichnis1"/>
            <w:tabs>
              <w:tab w:val="left" w:pos="440"/>
              <w:tab w:val="right" w:leader="dot" w:pos="9062"/>
            </w:tabs>
            <w:rPr>
              <w:rFonts w:asciiTheme="minorHAnsi" w:eastAsiaTheme="minorEastAsia" w:hAnsiTheme="minorHAnsi"/>
              <w:noProof/>
              <w:lang w:eastAsia="de-CH"/>
            </w:rPr>
          </w:pPr>
          <w:hyperlink w:anchor="_Toc187075185" w:history="1">
            <w:r w:rsidRPr="0005522F">
              <w:rPr>
                <w:rStyle w:val="Hyperlink"/>
                <w:noProof/>
              </w:rPr>
              <w:t>5</w:t>
            </w:r>
            <w:r>
              <w:rPr>
                <w:rFonts w:asciiTheme="minorHAnsi" w:eastAsiaTheme="minorEastAsia" w:hAnsiTheme="minorHAnsi"/>
                <w:noProof/>
                <w:lang w:eastAsia="de-CH"/>
              </w:rPr>
              <w:tab/>
            </w:r>
            <w:r w:rsidRPr="0005522F">
              <w:rPr>
                <w:rStyle w:val="Hyperlink"/>
                <w:noProof/>
              </w:rPr>
              <w:t>Handlungsempfehlung</w:t>
            </w:r>
            <w:r>
              <w:rPr>
                <w:noProof/>
                <w:webHidden/>
              </w:rPr>
              <w:tab/>
            </w:r>
            <w:r>
              <w:rPr>
                <w:noProof/>
                <w:webHidden/>
              </w:rPr>
              <w:fldChar w:fldCharType="begin"/>
            </w:r>
            <w:r>
              <w:rPr>
                <w:noProof/>
                <w:webHidden/>
              </w:rPr>
              <w:instrText xml:space="preserve"> PAGEREF _Toc187075185 \h </w:instrText>
            </w:r>
            <w:r>
              <w:rPr>
                <w:noProof/>
                <w:webHidden/>
              </w:rPr>
            </w:r>
            <w:r>
              <w:rPr>
                <w:noProof/>
                <w:webHidden/>
              </w:rPr>
              <w:fldChar w:fldCharType="separate"/>
            </w:r>
            <w:r>
              <w:rPr>
                <w:noProof/>
                <w:webHidden/>
              </w:rPr>
              <w:t>9</w:t>
            </w:r>
            <w:r>
              <w:rPr>
                <w:noProof/>
                <w:webHidden/>
              </w:rPr>
              <w:fldChar w:fldCharType="end"/>
            </w:r>
          </w:hyperlink>
        </w:p>
        <w:p w14:paraId="338C55E1" w14:textId="4C0D9214" w:rsidR="00E07B39" w:rsidRDefault="00E07B39">
          <w:pPr>
            <w:pStyle w:val="Verzeichnis1"/>
            <w:tabs>
              <w:tab w:val="right" w:leader="dot" w:pos="9062"/>
            </w:tabs>
            <w:rPr>
              <w:rFonts w:asciiTheme="minorHAnsi" w:eastAsiaTheme="minorEastAsia" w:hAnsiTheme="minorHAnsi"/>
              <w:noProof/>
              <w:lang w:eastAsia="de-CH"/>
            </w:rPr>
          </w:pPr>
          <w:hyperlink w:anchor="_Toc187075186" w:history="1">
            <w:r w:rsidRPr="0005522F">
              <w:rPr>
                <w:rStyle w:val="Hyperlink"/>
                <w:noProof/>
              </w:rPr>
              <w:t>Anhang</w:t>
            </w:r>
            <w:r>
              <w:rPr>
                <w:noProof/>
                <w:webHidden/>
              </w:rPr>
              <w:tab/>
            </w:r>
            <w:r>
              <w:rPr>
                <w:noProof/>
                <w:webHidden/>
              </w:rPr>
              <w:fldChar w:fldCharType="begin"/>
            </w:r>
            <w:r>
              <w:rPr>
                <w:noProof/>
                <w:webHidden/>
              </w:rPr>
              <w:instrText xml:space="preserve"> PAGEREF _Toc187075186 \h </w:instrText>
            </w:r>
            <w:r>
              <w:rPr>
                <w:noProof/>
                <w:webHidden/>
              </w:rPr>
            </w:r>
            <w:r>
              <w:rPr>
                <w:noProof/>
                <w:webHidden/>
              </w:rPr>
              <w:fldChar w:fldCharType="separate"/>
            </w:r>
            <w:r>
              <w:rPr>
                <w:noProof/>
                <w:webHidden/>
              </w:rPr>
              <w:t>9</w:t>
            </w:r>
            <w:r>
              <w:rPr>
                <w:noProof/>
                <w:webHidden/>
              </w:rPr>
              <w:fldChar w:fldCharType="end"/>
            </w:r>
          </w:hyperlink>
        </w:p>
        <w:p w14:paraId="29C75582" w14:textId="4EF282CD" w:rsidR="00E07B39" w:rsidRDefault="00E07B39">
          <w:pPr>
            <w:pStyle w:val="Verzeichnis2"/>
            <w:tabs>
              <w:tab w:val="left" w:pos="880"/>
              <w:tab w:val="right" w:leader="dot" w:pos="9062"/>
            </w:tabs>
            <w:rPr>
              <w:rFonts w:asciiTheme="minorHAnsi" w:eastAsiaTheme="minorEastAsia" w:hAnsiTheme="minorHAnsi"/>
              <w:noProof/>
              <w:lang w:eastAsia="de-CH"/>
            </w:rPr>
          </w:pPr>
          <w:hyperlink w:anchor="_Toc187075187" w:history="1">
            <w:r w:rsidRPr="0005522F">
              <w:rPr>
                <w:rStyle w:val="Hyperlink"/>
                <w:noProof/>
              </w:rPr>
              <w:t>5.1</w:t>
            </w:r>
            <w:r>
              <w:rPr>
                <w:rFonts w:asciiTheme="minorHAnsi" w:eastAsiaTheme="minorEastAsia" w:hAnsiTheme="minorHAnsi"/>
                <w:noProof/>
                <w:lang w:eastAsia="de-CH"/>
              </w:rPr>
              <w:tab/>
            </w:r>
            <w:r w:rsidRPr="0005522F">
              <w:rPr>
                <w:rStyle w:val="Hyperlink"/>
                <w:noProof/>
                <w:lang w:val="de-DE"/>
              </w:rPr>
              <w:t>Literaturverzeichnis</w:t>
            </w:r>
            <w:r>
              <w:rPr>
                <w:noProof/>
                <w:webHidden/>
              </w:rPr>
              <w:tab/>
            </w:r>
            <w:r>
              <w:rPr>
                <w:noProof/>
                <w:webHidden/>
              </w:rPr>
              <w:fldChar w:fldCharType="begin"/>
            </w:r>
            <w:r>
              <w:rPr>
                <w:noProof/>
                <w:webHidden/>
              </w:rPr>
              <w:instrText xml:space="preserve"> PAGEREF _Toc187075187 \h </w:instrText>
            </w:r>
            <w:r>
              <w:rPr>
                <w:noProof/>
                <w:webHidden/>
              </w:rPr>
            </w:r>
            <w:r>
              <w:rPr>
                <w:noProof/>
                <w:webHidden/>
              </w:rPr>
              <w:fldChar w:fldCharType="separate"/>
            </w:r>
            <w:r>
              <w:rPr>
                <w:noProof/>
                <w:webHidden/>
              </w:rPr>
              <w:t>10</w:t>
            </w:r>
            <w:r>
              <w:rPr>
                <w:noProof/>
                <w:webHidden/>
              </w:rPr>
              <w:fldChar w:fldCharType="end"/>
            </w:r>
          </w:hyperlink>
        </w:p>
        <w:p w14:paraId="00684438" w14:textId="5F281B9D" w:rsidR="00E12C7B" w:rsidRDefault="00E12C7B">
          <w:r>
            <w:rPr>
              <w:b/>
              <w:bCs/>
              <w:lang w:val="de-DE"/>
            </w:rPr>
            <w:fldChar w:fldCharType="end"/>
          </w:r>
        </w:p>
      </w:sdtContent>
    </w:sdt>
    <w:p w14:paraId="622476B8" w14:textId="48B00C23" w:rsidR="00CF6132" w:rsidRDefault="00CF6132">
      <w:pPr>
        <w:spacing w:line="259" w:lineRule="auto"/>
        <w:jc w:val="left"/>
      </w:pPr>
      <w:r>
        <w:br w:type="page"/>
      </w:r>
    </w:p>
    <w:p w14:paraId="3AAA4C52" w14:textId="51398957" w:rsidR="008D1CBC" w:rsidRDefault="002A45AE" w:rsidP="002A45AE">
      <w:pPr>
        <w:pStyle w:val="berschrift1"/>
      </w:pPr>
      <w:bookmarkStart w:id="2" w:name="_Toc187075173"/>
      <w:r>
        <w:lastRenderedPageBreak/>
        <w:t>Einleitung</w:t>
      </w:r>
      <w:bookmarkEnd w:id="2"/>
    </w:p>
    <w:p w14:paraId="0FECA1D2" w14:textId="6096FC91" w:rsidR="00683069" w:rsidRPr="00E12C7B" w:rsidRDefault="00084902" w:rsidP="00E12C7B">
      <w:r>
        <w:t xml:space="preserve">Kleinbetriebe wie Bäckereien Leben vom Tagesgeschäft. Aus diesem Grund muss die breite Kundschaft immer zufrieden gestellt werden. Dies kann nur sichergestellt werden, wenn </w:t>
      </w:r>
      <w:r w:rsidR="00683069">
        <w:t xml:space="preserve">alle Verkaufsprodukte immer zu Verfügung stehen. Allerdings besteht dann die Gefahr, dass die Qualität durch Überlagerung sich verschlechtert und die </w:t>
      </w:r>
      <w:r w:rsidR="00683069" w:rsidRPr="00683069">
        <w:t xml:space="preserve">Verwertung </w:t>
      </w:r>
      <w:r w:rsidR="00683069">
        <w:t xml:space="preserve">sich verschlechtert. </w:t>
      </w:r>
    </w:p>
    <w:p w14:paraId="241D851C" w14:textId="488BEA5A" w:rsidR="00D22FF4" w:rsidRDefault="00D22FF4" w:rsidP="00D22FF4">
      <w:pPr>
        <w:pStyle w:val="berschrift2"/>
      </w:pPr>
      <w:bookmarkStart w:id="3" w:name="_Toc187075174"/>
      <w:r>
        <w:t>Problemstellung</w:t>
      </w:r>
      <w:bookmarkEnd w:id="3"/>
    </w:p>
    <w:p w14:paraId="5220AA5A" w14:textId="544C5E77" w:rsidR="00683069" w:rsidRDefault="00683069" w:rsidP="00D22FF4">
      <w:r>
        <w:t xml:space="preserve">Aus den oben genannten Gründen wird versucht, anhand von Verkaufsdaten einer Bäckerei, den </w:t>
      </w:r>
      <w:r w:rsidR="00FA35F2">
        <w:t>zu erwarteter Verkauf</w:t>
      </w:r>
      <w:r>
        <w:t xml:space="preserve"> zu prognostizieren. </w:t>
      </w:r>
    </w:p>
    <w:p w14:paraId="09B8610A" w14:textId="6191CBDD" w:rsidR="00683069" w:rsidRDefault="00683069" w:rsidP="00D22FF4">
      <w:r>
        <w:t xml:space="preserve">Die untersuchten Verkaufsdaten werden hierbei nach ihren Eigenschaften untersucht. Zudem werden verschiedenen Modelle nach ihrer Genauigkeit und Komplexität geprüft. </w:t>
      </w:r>
    </w:p>
    <w:p w14:paraId="4AD4DCDC" w14:textId="7F647B32" w:rsidR="00683069" w:rsidRPr="00D22FF4" w:rsidRDefault="00683069" w:rsidP="00D22FF4">
      <w:r>
        <w:t xml:space="preserve">Durch den Untersuch wird anschliessend eine Handlungsempfehlung </w:t>
      </w:r>
      <w:r w:rsidR="000D6816">
        <w:t>umschrieben</w:t>
      </w:r>
      <w:r>
        <w:t xml:space="preserve">. </w:t>
      </w:r>
    </w:p>
    <w:p w14:paraId="598713E3" w14:textId="6E3B82CF" w:rsidR="0026432E" w:rsidRDefault="001246D9" w:rsidP="001246D9">
      <w:pPr>
        <w:pStyle w:val="berschrift1"/>
      </w:pPr>
      <w:bookmarkStart w:id="4" w:name="_Toc187075175"/>
      <w:r>
        <w:t>Datensatz</w:t>
      </w:r>
      <w:bookmarkEnd w:id="4"/>
    </w:p>
    <w:p w14:paraId="4F284F4C" w14:textId="67D94E5D" w:rsidR="00FA35F2" w:rsidRDefault="000D6816" w:rsidP="000D6816">
      <w:pPr>
        <w:pStyle w:val="berschrift2"/>
      </w:pPr>
      <w:bookmarkStart w:id="5" w:name="_Toc187075176"/>
      <w:r>
        <w:t>Verkaufszahlen Bäckerei</w:t>
      </w:r>
      <w:bookmarkEnd w:id="5"/>
    </w:p>
    <w:p w14:paraId="4EB6BB93" w14:textId="1EE2366E" w:rsidR="000D6816" w:rsidRDefault="00D377A4" w:rsidP="000D6816">
      <w:r>
        <w:t xml:space="preserve">Der Datensatz "French Bakery Daily Sales" auf Kaggle enthält detaillierte Verkaufsdaten einer </w:t>
      </w:r>
      <w:r w:rsidR="003F20E8">
        <w:t>Bäckerei. Hauptmerkmale</w:t>
      </w:r>
      <w:r>
        <w:t xml:space="preserve"> des </w:t>
      </w:r>
      <w:r>
        <w:t xml:space="preserve">Datensatzes ist der Zeitraum, welcher </w:t>
      </w:r>
      <w:r w:rsidR="003F20E8">
        <w:t>zwischen Januar 2021 und September 2022 liegt. Der Datensatz selbst umfasst für jeden Verkauf eines Artikels, das Verkaufsdatum, Zeitpunkt, Artikelnummer des verkauften Gebäcks sowie die Anzahl der Artikel.</w:t>
      </w:r>
      <w:r w:rsidR="003C34C8">
        <w:t xml:space="preserve"> Des Weiteren ist jeder Verkaufsvorgang als Ticket unterteilt.</w:t>
      </w:r>
    </w:p>
    <w:p w14:paraId="5FC17BE8" w14:textId="43A4AD45" w:rsidR="00553B59" w:rsidRDefault="00553B59" w:rsidP="000D6816">
      <w:r>
        <w:t>Der Datensatz wird als CSV-Datei abgerufen.</w:t>
      </w:r>
    </w:p>
    <w:p w14:paraId="005DD0EB" w14:textId="53B50AC7" w:rsidR="00553B59" w:rsidRDefault="00553B59" w:rsidP="000D6816">
      <w:r>
        <w:t>Wichtig ist hier, dass es keine örtliche Angabe über die Bäckerei gibt. Es ist also nicht möglich Ortspezifische Variabeln wie Wetter hinzuzufügen.</w:t>
      </w:r>
    </w:p>
    <w:p w14:paraId="1D365BDB" w14:textId="7D34175E" w:rsidR="000D6816" w:rsidRDefault="000D6816" w:rsidP="000D6816">
      <w:pPr>
        <w:pStyle w:val="berschrift2"/>
      </w:pPr>
      <w:bookmarkStart w:id="6" w:name="_Toc187075177"/>
      <w:r w:rsidRPr="000D6816">
        <w:t>Google-Trends</w:t>
      </w:r>
      <w:bookmarkEnd w:id="6"/>
    </w:p>
    <w:p w14:paraId="3C88FE51" w14:textId="6F252218" w:rsidR="009535B5" w:rsidRDefault="009C644D" w:rsidP="009535B5">
      <w:r>
        <w:t xml:space="preserve">Zusätzlich </w:t>
      </w:r>
      <w:r w:rsidR="009535B5">
        <w:t>wird</w:t>
      </w:r>
      <w:r w:rsidR="009535B5">
        <w:t xml:space="preserve">, der Google-Trends-Daten zum Interesse an "Brot" (englisch "bread") mit den Verkaufsdaten der Bäckerei kombiniert. </w:t>
      </w:r>
      <w:r w:rsidR="00553B59">
        <w:t>Dabei werden relative Suchwerte durch Skalierung pro Tag aufgelistet. Das Heist der Wert beträgt zwischen 0 100. So wird</w:t>
      </w:r>
      <w:r w:rsidR="009535B5">
        <w:t xml:space="preserve"> die Popularität des Begriffs "</w:t>
      </w:r>
      <w:r w:rsidR="00553B59" w:rsidRPr="00553B59">
        <w:t xml:space="preserve"> </w:t>
      </w:r>
      <w:r w:rsidR="00553B59">
        <w:t>Brot</w:t>
      </w:r>
      <w:r w:rsidR="00553B59">
        <w:t xml:space="preserve"> </w:t>
      </w:r>
      <w:r w:rsidR="009535B5">
        <w:t>" in einem bestimmten Zeitraum</w:t>
      </w:r>
      <w:r w:rsidR="00553B59">
        <w:t xml:space="preserve"> bestimmt</w:t>
      </w:r>
      <w:r w:rsidR="009535B5">
        <w:t>.</w:t>
      </w:r>
    </w:p>
    <w:p w14:paraId="1DDEEE20" w14:textId="3F2ACE14" w:rsidR="00626154" w:rsidRPr="009C644D" w:rsidRDefault="00626154" w:rsidP="009C644D">
      <w:r>
        <w:t>Die Daten werden direkt als API abgerufen.</w:t>
      </w:r>
    </w:p>
    <w:p w14:paraId="3767EE40" w14:textId="51D7B4CD" w:rsidR="000D6816" w:rsidRDefault="000D6816" w:rsidP="000D6816">
      <w:pPr>
        <w:pStyle w:val="berschrift2"/>
      </w:pPr>
      <w:bookmarkStart w:id="7" w:name="_Toc187075178"/>
      <w:r>
        <w:t>Zuckerpreis</w:t>
      </w:r>
      <w:bookmarkEnd w:id="7"/>
    </w:p>
    <w:p w14:paraId="0040967A" w14:textId="35CA84F2" w:rsidR="003C34C8" w:rsidRDefault="00CF6132" w:rsidP="003C34C8">
      <w:r>
        <w:t>Ü</w:t>
      </w:r>
      <w:r w:rsidR="003C34C8">
        <w:t xml:space="preserve">ber Yahoo Finance </w:t>
      </w:r>
      <w:r>
        <w:t xml:space="preserve">werden </w:t>
      </w:r>
      <w:r w:rsidR="00C058C6">
        <w:t xml:space="preserve">weltweite </w:t>
      </w:r>
      <w:r>
        <w:t>Zuckepreise</w:t>
      </w:r>
      <w:r w:rsidR="003C34C8">
        <w:t xml:space="preserve"> abgerufen.</w:t>
      </w:r>
      <w:r>
        <w:t xml:space="preserve"> Zur Verwendung einer zusätzlichen Variable, wird der </w:t>
      </w:r>
      <w:r w:rsidR="003C34C8">
        <w:t>Schlusskurs des Zucker</w:t>
      </w:r>
      <w:r w:rsidR="00204E52">
        <w:t>-</w:t>
      </w:r>
      <w:r w:rsidR="003C34C8">
        <w:t>futures an diesem Tag</w:t>
      </w:r>
      <w:r>
        <w:t xml:space="preserve"> verwendet</w:t>
      </w:r>
      <w:r w:rsidR="003C34C8">
        <w:t>.</w:t>
      </w:r>
    </w:p>
    <w:p w14:paraId="4976BF77" w14:textId="68A0C35C" w:rsidR="002218E9" w:rsidRPr="002218E9" w:rsidRDefault="00CF6132" w:rsidP="002218E9">
      <w:r>
        <w:t xml:space="preserve">Die Daten werden direkt als </w:t>
      </w:r>
      <w:r w:rsidR="00626154">
        <w:t>API abgerufen.</w:t>
      </w:r>
    </w:p>
    <w:p w14:paraId="370663C6" w14:textId="5E491FC4" w:rsidR="001246D9" w:rsidRDefault="001246D9" w:rsidP="001246D9">
      <w:pPr>
        <w:pStyle w:val="berschrift1"/>
      </w:pPr>
      <w:bookmarkStart w:id="8" w:name="_Toc187075179"/>
      <w:r>
        <w:lastRenderedPageBreak/>
        <w:t>Explorative Datenanalyse</w:t>
      </w:r>
      <w:bookmarkEnd w:id="8"/>
    </w:p>
    <w:p w14:paraId="5908CA73" w14:textId="17F68EDF" w:rsidR="009038B8" w:rsidRDefault="00D17058" w:rsidP="00D22FF4">
      <w:r>
        <w:fldChar w:fldCharType="begin"/>
      </w:r>
      <w:r>
        <w:instrText xml:space="preserve"> REF _Ref187054768 \h </w:instrText>
      </w:r>
      <w:r>
        <w:fldChar w:fldCharType="separate"/>
      </w:r>
      <w:r w:rsidR="00E07B39">
        <w:t xml:space="preserve">Abbildung </w:t>
      </w:r>
      <w:r w:rsidR="00E07B39">
        <w:rPr>
          <w:noProof/>
        </w:rPr>
        <w:t>1</w:t>
      </w:r>
      <w:r>
        <w:fldChar w:fldCharType="end"/>
      </w:r>
      <w:r>
        <w:t xml:space="preserve"> zeigt die Verkaufszahlen der Top 10 Artikel. Auffallend ist hier, dass Verkaufswerte bei </w:t>
      </w:r>
      <w:r>
        <w:t>gewisse</w:t>
      </w:r>
      <w:r>
        <w:t>n</w:t>
      </w:r>
      <w:r>
        <w:t xml:space="preserve"> Artikel</w:t>
      </w:r>
      <w:r>
        <w:t>n</w:t>
      </w:r>
      <w:r>
        <w:t xml:space="preserve"> </w:t>
      </w:r>
      <w:r>
        <w:t xml:space="preserve">die gleiche Saisonalität und Trend aufzeigen. </w:t>
      </w:r>
      <w:r w:rsidR="00935F9A">
        <w:t>Dies betrifft vor allem Artikel, welche</w:t>
      </w:r>
      <w:r w:rsidR="002862C6">
        <w:t xml:space="preserve"> einen täglichen Umsatz von mindesten 100 Euro haben. Artikel mit weniger Umsatz zeigen kaum noch </w:t>
      </w:r>
      <w:r w:rsidR="002862C6">
        <w:t>Saisonalität und Trend</w:t>
      </w:r>
      <w:r w:rsidR="002862C6">
        <w:t>.</w:t>
      </w:r>
    </w:p>
    <w:p w14:paraId="18376897" w14:textId="77777777" w:rsidR="00D17058" w:rsidRDefault="009038B8" w:rsidP="00D17058">
      <w:pPr>
        <w:keepNext/>
      </w:pPr>
      <w:r>
        <w:rPr>
          <w:noProof/>
        </w:rPr>
        <w:drawing>
          <wp:inline distT="0" distB="0" distL="0" distR="0" wp14:anchorId="0593BD67" wp14:editId="720D1D5B">
            <wp:extent cx="5533901" cy="3684598"/>
            <wp:effectExtent l="0" t="0" r="0" b="0"/>
            <wp:docPr id="209835890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8593" cy="3701039"/>
                    </a:xfrm>
                    <a:prstGeom prst="rect">
                      <a:avLst/>
                    </a:prstGeom>
                    <a:noFill/>
                  </pic:spPr>
                </pic:pic>
              </a:graphicData>
            </a:graphic>
          </wp:inline>
        </w:drawing>
      </w:r>
    </w:p>
    <w:p w14:paraId="04A6ECE9" w14:textId="5D904E53" w:rsidR="009038B8" w:rsidRDefault="00D17058" w:rsidP="00D17058">
      <w:pPr>
        <w:pStyle w:val="Beschriftung"/>
      </w:pPr>
      <w:bookmarkStart w:id="9" w:name="_Ref187054768"/>
      <w:bookmarkStart w:id="10" w:name="_Toc187075188"/>
      <w:r>
        <w:t xml:space="preserve">Abbildung </w:t>
      </w:r>
      <w:r>
        <w:fldChar w:fldCharType="begin"/>
      </w:r>
      <w:r>
        <w:instrText xml:space="preserve"> SEQ Abbildung \* ARABIC </w:instrText>
      </w:r>
      <w:r>
        <w:fldChar w:fldCharType="separate"/>
      </w:r>
      <w:r w:rsidR="00E07B39">
        <w:rPr>
          <w:noProof/>
        </w:rPr>
        <w:t>1</w:t>
      </w:r>
      <w:r>
        <w:fldChar w:fldCharType="end"/>
      </w:r>
      <w:bookmarkEnd w:id="9"/>
      <w:r>
        <w:t>:Tägliche Verkaufszahlen der Top 10 Artikel</w:t>
      </w:r>
      <w:bookmarkEnd w:id="10"/>
    </w:p>
    <w:p w14:paraId="53193E2D" w14:textId="5D99D3C8" w:rsidR="009038B8" w:rsidRDefault="00565F32" w:rsidP="00D22FF4">
      <w:r>
        <w:fldChar w:fldCharType="begin"/>
      </w:r>
      <w:r>
        <w:instrText xml:space="preserve"> REF _Ref187075305 \h </w:instrText>
      </w:r>
      <w:r>
        <w:fldChar w:fldCharType="separate"/>
      </w:r>
      <w:r>
        <w:t xml:space="preserve">Abbildung </w:t>
      </w:r>
      <w:r>
        <w:rPr>
          <w:noProof/>
        </w:rPr>
        <w:t>2</w:t>
      </w:r>
      <w:r>
        <w:fldChar w:fldCharType="end"/>
      </w:r>
      <w:r>
        <w:t xml:space="preserve"> </w:t>
      </w:r>
      <w:r w:rsidR="002862C6">
        <w:t xml:space="preserve">stellt den Umsatz der Top 10 Artikel über den ganzen gemessenen Zeitraum dar. Dabei zeigt </w:t>
      </w:r>
      <w:r w:rsidR="00735E12">
        <w:t>sich,</w:t>
      </w:r>
      <w:r w:rsidR="002862C6">
        <w:t xml:space="preserve"> dass das "Traditional Baguette"</w:t>
      </w:r>
      <w:r w:rsidR="00477A93">
        <w:t xml:space="preserve"> mit Abstand am besten verkauft wurde.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4566"/>
      </w:tblGrid>
      <w:tr w:rsidR="00201275" w14:paraId="59604CDD" w14:textId="77777777" w:rsidTr="00201275">
        <w:tc>
          <w:tcPr>
            <w:tcW w:w="4531" w:type="dxa"/>
          </w:tcPr>
          <w:p w14:paraId="16F107BF" w14:textId="77777777" w:rsidR="00201275" w:rsidRDefault="00201275" w:rsidP="00D22FF4">
            <w:r>
              <w:rPr>
                <w:noProof/>
              </w:rPr>
              <w:drawing>
                <wp:inline distT="0" distB="0" distL="0" distR="0" wp14:anchorId="5591E1FF" wp14:editId="61A9569A">
                  <wp:extent cx="2648197" cy="2128422"/>
                  <wp:effectExtent l="0" t="0" r="0" b="5715"/>
                  <wp:docPr id="2081507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4799" cy="2133728"/>
                          </a:xfrm>
                          <a:prstGeom prst="rect">
                            <a:avLst/>
                          </a:prstGeom>
                          <a:noFill/>
                        </pic:spPr>
                      </pic:pic>
                    </a:graphicData>
                  </a:graphic>
                </wp:inline>
              </w:drawing>
            </w:r>
          </w:p>
          <w:p w14:paraId="6AA02F14" w14:textId="7C85A6A8" w:rsidR="00201275" w:rsidRDefault="00201275" w:rsidP="00201275">
            <w:pPr>
              <w:pStyle w:val="Beschriftung"/>
            </w:pPr>
            <w:bookmarkStart w:id="11" w:name="_Toc187075189"/>
            <w:bookmarkStart w:id="12" w:name="_Ref187075305"/>
            <w:r>
              <w:t xml:space="preserve">Abbildung </w:t>
            </w:r>
            <w:r>
              <w:fldChar w:fldCharType="begin"/>
            </w:r>
            <w:r>
              <w:instrText xml:space="preserve"> SEQ Abbildung \* ARABIC </w:instrText>
            </w:r>
            <w:r>
              <w:fldChar w:fldCharType="separate"/>
            </w:r>
            <w:r w:rsidR="00E07B39">
              <w:rPr>
                <w:noProof/>
              </w:rPr>
              <w:t>2</w:t>
            </w:r>
            <w:r>
              <w:fldChar w:fldCharType="end"/>
            </w:r>
            <w:bookmarkEnd w:id="12"/>
            <w:r>
              <w:t>:Gesamtumsatz der Top 10 Artikel</w:t>
            </w:r>
            <w:bookmarkEnd w:id="11"/>
          </w:p>
        </w:tc>
        <w:tc>
          <w:tcPr>
            <w:tcW w:w="4531" w:type="dxa"/>
          </w:tcPr>
          <w:p w14:paraId="5E0E0A26" w14:textId="77777777" w:rsidR="00201275" w:rsidRDefault="00201275" w:rsidP="00D22FF4">
            <w:r>
              <w:rPr>
                <w:noProof/>
              </w:rPr>
              <w:drawing>
                <wp:inline distT="0" distB="0" distL="0" distR="0" wp14:anchorId="458E787D" wp14:editId="7541355E">
                  <wp:extent cx="2754451" cy="1748505"/>
                  <wp:effectExtent l="0" t="0" r="8255" b="4445"/>
                  <wp:docPr id="146075236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7318" cy="1756673"/>
                          </a:xfrm>
                          <a:prstGeom prst="rect">
                            <a:avLst/>
                          </a:prstGeom>
                          <a:noFill/>
                        </pic:spPr>
                      </pic:pic>
                    </a:graphicData>
                  </a:graphic>
                </wp:inline>
              </w:drawing>
            </w:r>
          </w:p>
          <w:p w14:paraId="1E3B05F5" w14:textId="66669253" w:rsidR="00201275" w:rsidRDefault="00201275" w:rsidP="00201275">
            <w:pPr>
              <w:pStyle w:val="Beschriftung"/>
            </w:pPr>
            <w:bookmarkStart w:id="13" w:name="_Toc187075190"/>
            <w:bookmarkStart w:id="14" w:name="_Ref187075290"/>
            <w:r>
              <w:t xml:space="preserve">Abbildung </w:t>
            </w:r>
            <w:r>
              <w:fldChar w:fldCharType="begin"/>
            </w:r>
            <w:r>
              <w:instrText xml:space="preserve"> SEQ Abbildung \* ARABIC </w:instrText>
            </w:r>
            <w:r>
              <w:fldChar w:fldCharType="separate"/>
            </w:r>
            <w:r w:rsidR="00E07B39">
              <w:rPr>
                <w:noProof/>
              </w:rPr>
              <w:t>3</w:t>
            </w:r>
            <w:r>
              <w:fldChar w:fldCharType="end"/>
            </w:r>
            <w:bookmarkEnd w:id="14"/>
            <w:r>
              <w:t>:</w:t>
            </w:r>
            <w:r w:rsidR="00565F32">
              <w:t xml:space="preserve"> </w:t>
            </w:r>
            <w:r>
              <w:t>Anzahl durchgeführte Verkäufe pro Tag in Stunden</w:t>
            </w:r>
            <w:bookmarkEnd w:id="13"/>
          </w:p>
        </w:tc>
      </w:tr>
    </w:tbl>
    <w:p w14:paraId="09D53B2B" w14:textId="17C67198" w:rsidR="00AF025D" w:rsidRDefault="00565F32" w:rsidP="00D22FF4">
      <w:pPr>
        <w:rPr>
          <w:noProof/>
        </w:rPr>
      </w:pPr>
      <w:r>
        <w:rPr>
          <w:noProof/>
        </w:rPr>
        <w:lastRenderedPageBreak/>
        <w:fldChar w:fldCharType="begin"/>
      </w:r>
      <w:r>
        <w:rPr>
          <w:noProof/>
        </w:rPr>
        <w:instrText xml:space="preserve"> REF _Ref187075290 \h </w:instrText>
      </w:r>
      <w:r>
        <w:rPr>
          <w:noProof/>
        </w:rPr>
      </w:r>
      <w:r>
        <w:rPr>
          <w:noProof/>
        </w:rPr>
        <w:fldChar w:fldCharType="separate"/>
      </w:r>
      <w:r>
        <w:t xml:space="preserve">Abbildung </w:t>
      </w:r>
      <w:r>
        <w:rPr>
          <w:noProof/>
        </w:rPr>
        <w:t>3</w:t>
      </w:r>
      <w:r>
        <w:rPr>
          <w:noProof/>
        </w:rPr>
        <w:fldChar w:fldCharType="end"/>
      </w:r>
      <w:r w:rsidR="00735E12">
        <w:rPr>
          <w:noProof/>
        </w:rPr>
        <w:t xml:space="preserve"> zeigt die </w:t>
      </w:r>
      <w:r w:rsidR="00735E12" w:rsidRPr="00735E12">
        <w:rPr>
          <w:noProof/>
        </w:rPr>
        <w:t>Anzahl durchgeführte Verkäufe pro Tag in Stunden</w:t>
      </w:r>
      <w:r w:rsidR="00735E12">
        <w:rPr>
          <w:noProof/>
        </w:rPr>
        <w:t>. Dabei wird ein tägliches Muster mio Arbeitsbeginn und Ende mit Mittagspause dargestellt.</w:t>
      </w:r>
    </w:p>
    <w:p w14:paraId="0F04411E" w14:textId="77777777" w:rsidR="007F1D98" w:rsidRDefault="003346FD" w:rsidP="007F1D98">
      <w:pPr>
        <w:keepNext/>
      </w:pPr>
      <w:r>
        <w:rPr>
          <w:noProof/>
        </w:rPr>
        <w:drawing>
          <wp:inline distT="0" distB="0" distL="0" distR="0" wp14:anchorId="7D173C37" wp14:editId="1D850251">
            <wp:extent cx="5760720" cy="3823970"/>
            <wp:effectExtent l="0" t="0" r="0" b="5080"/>
            <wp:docPr id="44978693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23970"/>
                    </a:xfrm>
                    <a:prstGeom prst="rect">
                      <a:avLst/>
                    </a:prstGeom>
                    <a:noFill/>
                    <a:ln>
                      <a:noFill/>
                    </a:ln>
                  </pic:spPr>
                </pic:pic>
              </a:graphicData>
            </a:graphic>
          </wp:inline>
        </w:drawing>
      </w:r>
    </w:p>
    <w:p w14:paraId="04BC8E8D" w14:textId="2F7B86E2" w:rsidR="00A47645" w:rsidRDefault="007F1D98" w:rsidP="007F1D98">
      <w:pPr>
        <w:pStyle w:val="Beschriftung"/>
      </w:pPr>
      <w:bookmarkStart w:id="15" w:name="_Ref187056167"/>
      <w:bookmarkStart w:id="16" w:name="_Toc187075191"/>
      <w:r>
        <w:t xml:space="preserve">Abbildung </w:t>
      </w:r>
      <w:r>
        <w:fldChar w:fldCharType="begin"/>
      </w:r>
      <w:r>
        <w:instrText xml:space="preserve"> SEQ Abbildung \* ARABIC </w:instrText>
      </w:r>
      <w:r>
        <w:fldChar w:fldCharType="separate"/>
      </w:r>
      <w:r w:rsidR="00E07B39">
        <w:rPr>
          <w:noProof/>
        </w:rPr>
        <w:t>4</w:t>
      </w:r>
      <w:r>
        <w:fldChar w:fldCharType="end"/>
      </w:r>
      <w:bookmarkEnd w:id="15"/>
      <w:r>
        <w:t>:Trend, Saisonalität und Rauschen der Gesamtverkaufszahlen</w:t>
      </w:r>
      <w:bookmarkEnd w:id="16"/>
    </w:p>
    <w:p w14:paraId="42D9E40A" w14:textId="3F0FFCE4" w:rsidR="00735E12" w:rsidRDefault="00F509DE" w:rsidP="00D22FF4">
      <w:r w:rsidRPr="00F509DE">
        <w:t>Trend, Saisonalität und Rauschen der Gesamtverkaufszahlen</w:t>
      </w:r>
      <w:r>
        <w:t xml:space="preserve"> sind in </w:t>
      </w:r>
      <w:r>
        <w:fldChar w:fldCharType="begin"/>
      </w:r>
      <w:r>
        <w:instrText xml:space="preserve"> REF _Ref187056167 \h </w:instrText>
      </w:r>
      <w:r>
        <w:fldChar w:fldCharType="separate"/>
      </w:r>
      <w:r w:rsidR="00E07B39">
        <w:t xml:space="preserve">Abbildung </w:t>
      </w:r>
      <w:r w:rsidR="00E07B39">
        <w:rPr>
          <w:noProof/>
        </w:rPr>
        <w:t>4</w:t>
      </w:r>
      <w:r>
        <w:fldChar w:fldCharType="end"/>
      </w:r>
      <w:r>
        <w:t xml:space="preserve"> ersichtlich. Auffallend ist hier, dass der Trend klar den Herbst als</w:t>
      </w:r>
      <w:r w:rsidR="00A004C4">
        <w:t xml:space="preserve"> Zeitpunkt aufzeigt, wo am meisten verkauft wurde</w:t>
      </w:r>
      <w:r w:rsidR="00875CE7">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4"/>
        <w:gridCol w:w="4628"/>
      </w:tblGrid>
      <w:tr w:rsidR="00875CE7" w14:paraId="7FDD2867" w14:textId="77777777" w:rsidTr="00875CE7">
        <w:tc>
          <w:tcPr>
            <w:tcW w:w="4531" w:type="dxa"/>
          </w:tcPr>
          <w:p w14:paraId="099BD27C" w14:textId="77777777" w:rsidR="00875CE7" w:rsidRDefault="00875CE7" w:rsidP="00875CE7">
            <w:pPr>
              <w:rPr>
                <w:noProof/>
              </w:rPr>
            </w:pPr>
            <w:r>
              <w:rPr>
                <w:noProof/>
              </w:rPr>
              <w:t xml:space="preserve">Die Saisionalität hingegen wiederholt sich immer periodisch 12 mal pro Jahr. Dies zeigt, dass eine Periode einen Monat lang ist. Beim Rauschen ist kein klares Muster ersichtlich. </w:t>
            </w:r>
          </w:p>
          <w:p w14:paraId="41176D99" w14:textId="766F7F1B" w:rsidR="00875CE7" w:rsidRDefault="00565F32" w:rsidP="00D22FF4">
            <w:r>
              <w:fldChar w:fldCharType="begin"/>
            </w:r>
            <w:r>
              <w:instrText xml:space="preserve"> REF _Ref187075272 \h </w:instrText>
            </w:r>
            <w:r>
              <w:fldChar w:fldCharType="separate"/>
            </w:r>
            <w:r>
              <w:t xml:space="preserve">Abbildung </w:t>
            </w:r>
            <w:r>
              <w:rPr>
                <w:noProof/>
              </w:rPr>
              <w:t>5</w:t>
            </w:r>
            <w:r>
              <w:fldChar w:fldCharType="end"/>
            </w:r>
            <w:r>
              <w:t xml:space="preserve"> </w:t>
            </w:r>
            <w:r w:rsidR="00875CE7">
              <w:t xml:space="preserve">stellt die des gleitenden Durchschnitts des Umsatzes dar. Das heisst, </w:t>
            </w:r>
            <w:r>
              <w:t>dass</w:t>
            </w:r>
            <w:r w:rsidR="00875CE7">
              <w:t xml:space="preserve"> die Saisonalitäten weggerechnet wurden. </w:t>
            </w:r>
          </w:p>
        </w:tc>
        <w:tc>
          <w:tcPr>
            <w:tcW w:w="4531" w:type="dxa"/>
          </w:tcPr>
          <w:p w14:paraId="13D288C1" w14:textId="77777777" w:rsidR="00875CE7" w:rsidRDefault="00875CE7" w:rsidP="00875CE7">
            <w:pPr>
              <w:keepNext/>
            </w:pPr>
            <w:r>
              <w:rPr>
                <w:noProof/>
              </w:rPr>
              <w:drawing>
                <wp:inline distT="0" distB="0" distL="0" distR="0" wp14:anchorId="1D0143FF" wp14:editId="6884CBDD">
                  <wp:extent cx="2801722" cy="1510200"/>
                  <wp:effectExtent l="0" t="0" r="0" b="0"/>
                  <wp:docPr id="78031647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4220" cy="1516937"/>
                          </a:xfrm>
                          <a:prstGeom prst="rect">
                            <a:avLst/>
                          </a:prstGeom>
                          <a:noFill/>
                          <a:ln>
                            <a:noFill/>
                          </a:ln>
                        </pic:spPr>
                      </pic:pic>
                    </a:graphicData>
                  </a:graphic>
                </wp:inline>
              </w:drawing>
            </w:r>
          </w:p>
          <w:p w14:paraId="3AD45C13" w14:textId="473DBFF0" w:rsidR="00875CE7" w:rsidRDefault="00875CE7" w:rsidP="00875CE7">
            <w:pPr>
              <w:pStyle w:val="Beschriftung"/>
            </w:pPr>
            <w:bookmarkStart w:id="17" w:name="_Toc187075192"/>
            <w:bookmarkStart w:id="18" w:name="_Ref187075272"/>
            <w:r>
              <w:t xml:space="preserve">Abbildung </w:t>
            </w:r>
            <w:r>
              <w:fldChar w:fldCharType="begin"/>
            </w:r>
            <w:r>
              <w:instrText xml:space="preserve"> SEQ Abbildung \* ARABIC </w:instrText>
            </w:r>
            <w:r>
              <w:fldChar w:fldCharType="separate"/>
            </w:r>
            <w:r w:rsidR="00E07B39">
              <w:rPr>
                <w:noProof/>
              </w:rPr>
              <w:t>5</w:t>
            </w:r>
            <w:r>
              <w:fldChar w:fldCharType="end"/>
            </w:r>
            <w:bookmarkEnd w:id="18"/>
            <w:r>
              <w:t>:gleitender Durchschnitt der Verkaufszahlen</w:t>
            </w:r>
            <w:bookmarkEnd w:id="17"/>
          </w:p>
        </w:tc>
      </w:tr>
    </w:tbl>
    <w:p w14:paraId="44BBE6E5" w14:textId="0D64F276" w:rsidR="00501E5C" w:rsidRDefault="00501E5C" w:rsidP="00875CE7"/>
    <w:p w14:paraId="54B8C7F2" w14:textId="0A74B29E" w:rsidR="007F1D98" w:rsidRDefault="002218E9" w:rsidP="007F1D98">
      <w:pPr>
        <w:pStyle w:val="berschrift1"/>
      </w:pPr>
      <w:bookmarkStart w:id="19" w:name="_Toc187075180"/>
      <w:r>
        <w:lastRenderedPageBreak/>
        <w:t>Methodik</w:t>
      </w:r>
      <w:bookmarkEnd w:id="19"/>
    </w:p>
    <w:p w14:paraId="7DC1B255" w14:textId="77777777" w:rsidR="00C7759F" w:rsidRDefault="00C7759F" w:rsidP="00C7759F">
      <w:pPr>
        <w:pStyle w:val="berschrift2"/>
      </w:pPr>
      <w:bookmarkStart w:id="20" w:name="_Toc187075181"/>
      <w:r>
        <w:t>Kausalität</w:t>
      </w:r>
      <w:bookmarkEnd w:id="2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3"/>
        <w:gridCol w:w="4579"/>
      </w:tblGrid>
      <w:tr w:rsidR="00935C6B" w14:paraId="0A78B2BE" w14:textId="77777777" w:rsidTr="009C307B">
        <w:tc>
          <w:tcPr>
            <w:tcW w:w="4483" w:type="dxa"/>
          </w:tcPr>
          <w:p w14:paraId="27F52E09" w14:textId="570DB7BC" w:rsidR="00087755" w:rsidRDefault="002C1B44" w:rsidP="00087755">
            <w:r>
              <w:fldChar w:fldCharType="begin"/>
            </w:r>
            <w:r>
              <w:instrText xml:space="preserve"> REF _Ref187064911 \h </w:instrText>
            </w:r>
            <w:r>
              <w:fldChar w:fldCharType="separate"/>
            </w:r>
            <w:r w:rsidR="00E07B39">
              <w:t xml:space="preserve">Abbildung </w:t>
            </w:r>
            <w:r w:rsidR="00E07B39">
              <w:rPr>
                <w:noProof/>
              </w:rPr>
              <w:t>6</w:t>
            </w:r>
            <w:r>
              <w:fldChar w:fldCharType="end"/>
            </w:r>
            <w:r>
              <w:t xml:space="preserve"> zeigt </w:t>
            </w:r>
            <w:r w:rsidRPr="002C1B44">
              <w:t xml:space="preserve">Die Pearson-Korrelation zwischen den Variablen </w:t>
            </w:r>
            <w:r w:rsidR="00556F0B">
              <w:t>Gesamtverkauf</w:t>
            </w:r>
            <w:r w:rsidRPr="002C1B44">
              <w:t xml:space="preserve">, </w:t>
            </w:r>
            <w:r w:rsidR="005F7D7F">
              <w:t>Google-Trend "bread"</w:t>
            </w:r>
            <w:r w:rsidRPr="002C1B44">
              <w:t xml:space="preserve"> und </w:t>
            </w:r>
            <w:r w:rsidR="005F7D7F">
              <w:t>dem Zucker</w:t>
            </w:r>
            <w:r w:rsidR="00EA53F0">
              <w:t>p</w:t>
            </w:r>
            <w:r w:rsidR="005F7D7F">
              <w:t>reis.</w:t>
            </w:r>
          </w:p>
          <w:p w14:paraId="3FE14965" w14:textId="20F42C75" w:rsidR="00087755" w:rsidRDefault="00087755" w:rsidP="00087755">
            <w:r>
              <w:t xml:space="preserve">Es besteht eine moderate positive Korrelation </w:t>
            </w:r>
            <w:r>
              <w:t xml:space="preserve">(0.39) </w:t>
            </w:r>
            <w:r>
              <w:t>zwischen Gesamtverkauf und Google-Trend "bread"</w:t>
            </w:r>
            <w:r>
              <w:t xml:space="preserve">. </w:t>
            </w:r>
            <w:r>
              <w:t>Dies deutet darauf hin, dass ein steigendes Interesse an "bread" bei Google tendenziell mit höheren Einnahmen assoziiert ist.</w:t>
            </w:r>
          </w:p>
        </w:tc>
        <w:tc>
          <w:tcPr>
            <w:tcW w:w="4579" w:type="dxa"/>
          </w:tcPr>
          <w:p w14:paraId="4F7EE07D" w14:textId="77777777" w:rsidR="00935C6B" w:rsidRDefault="00935C6B" w:rsidP="00935C6B">
            <w:pPr>
              <w:keepNext/>
            </w:pPr>
            <w:r>
              <w:rPr>
                <w:noProof/>
              </w:rPr>
              <w:drawing>
                <wp:inline distT="0" distB="0" distL="0" distR="0" wp14:anchorId="7C53C660" wp14:editId="36A9A156">
                  <wp:extent cx="2770902" cy="2232837"/>
                  <wp:effectExtent l="0" t="0" r="0" b="0"/>
                  <wp:docPr id="561809615"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6">
                            <a:extLst>
                              <a:ext uri="{28A0092B-C50C-407E-A947-70E740481C1C}">
                                <a14:useLocalDpi xmlns:a14="http://schemas.microsoft.com/office/drawing/2010/main" val="0"/>
                              </a:ext>
                            </a:extLst>
                          </a:blip>
                          <a:srcRect t="4622"/>
                          <a:stretch/>
                        </pic:blipFill>
                        <pic:spPr bwMode="auto">
                          <a:xfrm>
                            <a:off x="0" y="0"/>
                            <a:ext cx="2786251" cy="2245206"/>
                          </a:xfrm>
                          <a:prstGeom prst="rect">
                            <a:avLst/>
                          </a:prstGeom>
                          <a:noFill/>
                          <a:ln>
                            <a:noFill/>
                          </a:ln>
                          <a:extLst>
                            <a:ext uri="{53640926-AAD7-44D8-BBD7-CCE9431645EC}">
                              <a14:shadowObscured xmlns:a14="http://schemas.microsoft.com/office/drawing/2010/main"/>
                            </a:ext>
                          </a:extLst>
                        </pic:spPr>
                      </pic:pic>
                    </a:graphicData>
                  </a:graphic>
                </wp:inline>
              </w:drawing>
            </w:r>
          </w:p>
          <w:p w14:paraId="40C96D73" w14:textId="6CC10DAC" w:rsidR="00935C6B" w:rsidRDefault="00935C6B" w:rsidP="00935C6B">
            <w:pPr>
              <w:pStyle w:val="Beschriftung"/>
            </w:pPr>
            <w:bookmarkStart w:id="21" w:name="_Ref187064911"/>
            <w:bookmarkStart w:id="22" w:name="_Toc187075193"/>
            <w:r>
              <w:t xml:space="preserve">Abbildung </w:t>
            </w:r>
            <w:r>
              <w:fldChar w:fldCharType="begin"/>
            </w:r>
            <w:r>
              <w:instrText xml:space="preserve"> SEQ Abbildung \* ARABIC </w:instrText>
            </w:r>
            <w:r>
              <w:fldChar w:fldCharType="separate"/>
            </w:r>
            <w:r w:rsidR="00E07B39">
              <w:rPr>
                <w:noProof/>
              </w:rPr>
              <w:t>6</w:t>
            </w:r>
            <w:r>
              <w:fldChar w:fldCharType="end"/>
            </w:r>
            <w:bookmarkEnd w:id="21"/>
            <w:r>
              <w:t>: Korrelationsmatrix genutzten Variabklen</w:t>
            </w:r>
            <w:bookmarkEnd w:id="22"/>
          </w:p>
        </w:tc>
      </w:tr>
    </w:tbl>
    <w:p w14:paraId="6B324CC6" w14:textId="5DA12F82" w:rsidR="00850BA1" w:rsidRDefault="00087755" w:rsidP="00C7759F">
      <w:r>
        <w:t xml:space="preserve">Es gibt eine sehr schwache positive Korrelation </w:t>
      </w:r>
      <w:r w:rsidR="001A6106">
        <w:t>(</w:t>
      </w:r>
      <w:r w:rsidR="001A6106">
        <w:t>0.08</w:t>
      </w:r>
      <w:r w:rsidR="001A6106">
        <w:t xml:space="preserve">) </w:t>
      </w:r>
      <w:r>
        <w:t xml:space="preserve">zwischen </w:t>
      </w:r>
      <w:r w:rsidR="001A6106">
        <w:t>Gesamtverkauf</w:t>
      </w:r>
      <w:r w:rsidR="001A6106">
        <w:t xml:space="preserve"> </w:t>
      </w:r>
      <w:r>
        <w:t xml:space="preserve">und </w:t>
      </w:r>
      <w:r w:rsidR="001A6106">
        <w:t>Zucker Preis</w:t>
      </w:r>
      <w:r>
        <w:t>. Dies bedeutet, dass die Einnahmen kaum vom Zuckerpreis beeinflusst werden.</w:t>
      </w:r>
    </w:p>
    <w:p w14:paraId="1EC99C36" w14:textId="3FEED73A" w:rsidR="00EA53F0" w:rsidRDefault="00EA53F0" w:rsidP="00EA53F0">
      <w:r>
        <w:t xml:space="preserve">Die </w:t>
      </w:r>
      <w:r>
        <w:fldChar w:fldCharType="begin"/>
      </w:r>
      <w:r>
        <w:instrText xml:space="preserve"> REF _Ref187068692 \h </w:instrText>
      </w:r>
      <w:r>
        <w:fldChar w:fldCharType="separate"/>
      </w:r>
      <w:r w:rsidR="00E07B39">
        <w:t xml:space="preserve">Abbildung </w:t>
      </w:r>
      <w:r w:rsidR="00E07B39">
        <w:rPr>
          <w:noProof/>
        </w:rPr>
        <w:t>7</w:t>
      </w:r>
      <w:r>
        <w:fldChar w:fldCharType="end"/>
      </w:r>
      <w:r>
        <w:t xml:space="preserve"> und </w:t>
      </w:r>
      <w:r>
        <w:fldChar w:fldCharType="begin"/>
      </w:r>
      <w:r>
        <w:instrText xml:space="preserve"> REF _Ref187068694 \h </w:instrText>
      </w:r>
      <w:r>
        <w:fldChar w:fldCharType="separate"/>
      </w:r>
      <w:r w:rsidR="00E07B39">
        <w:t xml:space="preserve">Abbildung </w:t>
      </w:r>
      <w:r w:rsidR="00E07B39">
        <w:rPr>
          <w:noProof/>
        </w:rPr>
        <w:t>8</w:t>
      </w:r>
      <w:r>
        <w:fldChar w:fldCharType="end"/>
      </w:r>
      <w:r>
        <w:t xml:space="preserve"> </w:t>
      </w:r>
      <w:r>
        <w:t xml:space="preserve">zeigen die Ergebnisse des Granger-Kausalitätstests für die Variablen Zuckerpreis und </w:t>
      </w:r>
      <w:r w:rsidRPr="00EA53F0">
        <w:t>Google-Trend "bread</w:t>
      </w:r>
      <w:r w:rsidR="002C10E6" w:rsidRPr="00EA53F0">
        <w:t xml:space="preserve">" </w:t>
      </w:r>
      <w:r w:rsidR="002C10E6">
        <w:t>in</w:t>
      </w:r>
      <w:r>
        <w:t xml:space="preserve"> Bezug auf die Zielvariable </w:t>
      </w:r>
      <w:r>
        <w:t xml:space="preserve">Gesamtverkauf. </w:t>
      </w:r>
    </w:p>
    <w:p w14:paraId="1CCF19A3" w14:textId="7404B01B" w:rsidR="0044031B" w:rsidRDefault="00EA53F0" w:rsidP="0044031B">
      <w:r>
        <w:t>Alle Werte (für Lags 1–4) lieg</w:t>
      </w:r>
      <w:r w:rsidR="002C10E6">
        <w:t>t der Zuckerpreis</w:t>
      </w:r>
      <w:r>
        <w:t>unterhalb der roten Signifikanzlinie (5%-Signifikanzniveau: F = 3.84).</w:t>
      </w:r>
      <w:r>
        <w:t xml:space="preserve"> </w:t>
      </w:r>
      <w:r>
        <w:t>Der Zuckerpreis</w:t>
      </w:r>
      <w:r>
        <w:t xml:space="preserve"> </w:t>
      </w:r>
      <w:r>
        <w:t xml:space="preserve">hat bei allen getesteten Verzögerungen keine signifikante Granger-Kausalität auf die </w:t>
      </w:r>
      <w:r>
        <w:t>Gesam</w:t>
      </w:r>
      <w:r w:rsidR="0044031B">
        <w:t>t</w:t>
      </w:r>
      <w:r>
        <w:t>verkauf</w:t>
      </w:r>
      <w:r>
        <w:t>.</w:t>
      </w:r>
    </w:p>
    <w:p w14:paraId="33E1A19A" w14:textId="445495E3" w:rsidR="00DD5F76" w:rsidRDefault="00EA53F0" w:rsidP="00EA53F0">
      <w:r>
        <w:t xml:space="preserve">Für alle getesteten Lags </w:t>
      </w:r>
      <w:r w:rsidR="002C10E6">
        <w:t xml:space="preserve">bei </w:t>
      </w:r>
      <w:r w:rsidR="002C10E6" w:rsidRPr="00EA53F0">
        <w:t>Google-Trend "bread</w:t>
      </w:r>
      <w:r w:rsidR="009C307B" w:rsidRPr="00EA53F0">
        <w:t xml:space="preserve">" </w:t>
      </w:r>
      <w:r w:rsidR="009C307B">
        <w:t>liegen</w:t>
      </w:r>
      <w:r>
        <w:t xml:space="preserve"> die</w:t>
      </w:r>
      <w:r w:rsidR="002C10E6">
        <w:t xml:space="preserve"> </w:t>
      </w:r>
      <w:r>
        <w:t>Werte deutlich über der roten Signifikanzlinie, besonders bei Lag 1.</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50BA1" w14:paraId="4DAA96B2" w14:textId="77777777" w:rsidTr="00850BA1">
        <w:tc>
          <w:tcPr>
            <w:tcW w:w="4531" w:type="dxa"/>
          </w:tcPr>
          <w:p w14:paraId="0391168B" w14:textId="77777777" w:rsidR="00DD5F76" w:rsidRDefault="00850BA1" w:rsidP="00DD5F76">
            <w:pPr>
              <w:keepNext/>
            </w:pPr>
            <w:r>
              <w:rPr>
                <w:noProof/>
              </w:rPr>
              <w:lastRenderedPageBreak/>
              <w:drawing>
                <wp:inline distT="0" distB="0" distL="0" distR="0" wp14:anchorId="0A2BC9AE" wp14:editId="7680081C">
                  <wp:extent cx="2360428" cy="1820735"/>
                  <wp:effectExtent l="0" t="0" r="1905" b="8255"/>
                  <wp:docPr id="113233927"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165" t="5505"/>
                          <a:stretch/>
                        </pic:blipFill>
                        <pic:spPr bwMode="auto">
                          <a:xfrm>
                            <a:off x="0" y="0"/>
                            <a:ext cx="2375290" cy="1832199"/>
                          </a:xfrm>
                          <a:prstGeom prst="rect">
                            <a:avLst/>
                          </a:prstGeom>
                          <a:noFill/>
                          <a:ln>
                            <a:noFill/>
                          </a:ln>
                          <a:extLst>
                            <a:ext uri="{53640926-AAD7-44D8-BBD7-CCE9431645EC}">
                              <a14:shadowObscured xmlns:a14="http://schemas.microsoft.com/office/drawing/2010/main"/>
                            </a:ext>
                          </a:extLst>
                        </pic:spPr>
                      </pic:pic>
                    </a:graphicData>
                  </a:graphic>
                </wp:inline>
              </w:drawing>
            </w:r>
          </w:p>
          <w:p w14:paraId="0952CE52" w14:textId="5708953F" w:rsidR="00850BA1" w:rsidRDefault="00DD5F76" w:rsidP="00DD5F76">
            <w:pPr>
              <w:pStyle w:val="Beschriftung"/>
              <w:rPr>
                <w:noProof/>
              </w:rPr>
            </w:pPr>
            <w:bookmarkStart w:id="23" w:name="_Ref187068692"/>
            <w:bookmarkStart w:id="24" w:name="_Toc187075194"/>
            <w:r>
              <w:t xml:space="preserve">Abbildung </w:t>
            </w:r>
            <w:r>
              <w:fldChar w:fldCharType="begin"/>
            </w:r>
            <w:r>
              <w:instrText xml:space="preserve"> SEQ Abbildung \* ARABIC </w:instrText>
            </w:r>
            <w:r>
              <w:fldChar w:fldCharType="separate"/>
            </w:r>
            <w:r w:rsidR="00E07B39">
              <w:rPr>
                <w:noProof/>
              </w:rPr>
              <w:t>7</w:t>
            </w:r>
            <w:r>
              <w:fldChar w:fldCharType="end"/>
            </w:r>
            <w:bookmarkEnd w:id="23"/>
            <w:r>
              <w:t>: Granger Kausalität von Gesamtverkauf und den Zuckerpreis</w:t>
            </w:r>
            <w:bookmarkEnd w:id="24"/>
          </w:p>
        </w:tc>
        <w:tc>
          <w:tcPr>
            <w:tcW w:w="4531" w:type="dxa"/>
          </w:tcPr>
          <w:p w14:paraId="3F9B53EC" w14:textId="77777777" w:rsidR="00DD5F76" w:rsidRDefault="00850BA1" w:rsidP="00DD5F76">
            <w:pPr>
              <w:keepNext/>
            </w:pPr>
            <w:r>
              <w:rPr>
                <w:noProof/>
              </w:rPr>
              <w:drawing>
                <wp:inline distT="0" distB="0" distL="0" distR="0" wp14:anchorId="0D772C72" wp14:editId="436AE27F">
                  <wp:extent cx="2434856" cy="1874247"/>
                  <wp:effectExtent l="0" t="0" r="3810" b="0"/>
                  <wp:docPr id="1521363407"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456" t="5377"/>
                          <a:stretch/>
                        </pic:blipFill>
                        <pic:spPr bwMode="auto">
                          <a:xfrm>
                            <a:off x="0" y="0"/>
                            <a:ext cx="2445650" cy="1882556"/>
                          </a:xfrm>
                          <a:prstGeom prst="rect">
                            <a:avLst/>
                          </a:prstGeom>
                          <a:noFill/>
                          <a:ln>
                            <a:noFill/>
                          </a:ln>
                          <a:extLst>
                            <a:ext uri="{53640926-AAD7-44D8-BBD7-CCE9431645EC}">
                              <a14:shadowObscured xmlns:a14="http://schemas.microsoft.com/office/drawing/2010/main"/>
                            </a:ext>
                          </a:extLst>
                        </pic:spPr>
                      </pic:pic>
                    </a:graphicData>
                  </a:graphic>
                </wp:inline>
              </w:drawing>
            </w:r>
          </w:p>
          <w:p w14:paraId="48C1CB8C" w14:textId="772EB430" w:rsidR="00850BA1" w:rsidRDefault="00DD5F76" w:rsidP="002C10E6">
            <w:pPr>
              <w:pStyle w:val="Beschriftung"/>
            </w:pPr>
            <w:bookmarkStart w:id="25" w:name="_Ref187068694"/>
            <w:bookmarkStart w:id="26" w:name="_Toc187075195"/>
            <w:r>
              <w:t xml:space="preserve">Abbildung </w:t>
            </w:r>
            <w:r>
              <w:fldChar w:fldCharType="begin"/>
            </w:r>
            <w:r>
              <w:instrText xml:space="preserve"> SEQ Abbildung \* ARABIC </w:instrText>
            </w:r>
            <w:r>
              <w:fldChar w:fldCharType="separate"/>
            </w:r>
            <w:r w:rsidR="00E07B39">
              <w:rPr>
                <w:noProof/>
              </w:rPr>
              <w:t>8</w:t>
            </w:r>
            <w:r>
              <w:fldChar w:fldCharType="end"/>
            </w:r>
            <w:bookmarkEnd w:id="25"/>
            <w:r>
              <w:t xml:space="preserve">: </w:t>
            </w:r>
            <w:r>
              <w:t>Granger Kausalität von Gesamtverkauf und Google-Trend "Brot"</w:t>
            </w:r>
            <w:bookmarkEnd w:id="26"/>
          </w:p>
        </w:tc>
      </w:tr>
    </w:tbl>
    <w:p w14:paraId="6147B8A9" w14:textId="77777777" w:rsidR="00A41463" w:rsidRDefault="00A41463" w:rsidP="00A41463">
      <w:pPr>
        <w:pStyle w:val="berschrift2"/>
      </w:pPr>
      <w:bookmarkStart w:id="27" w:name="_Toc187075182"/>
      <w:r>
        <w:t>Modellauswahl</w:t>
      </w:r>
      <w:bookmarkEnd w:id="27"/>
    </w:p>
    <w:p w14:paraId="6F472453" w14:textId="2AAE7BEC" w:rsidR="0023064D" w:rsidRPr="0023064D" w:rsidRDefault="00932504" w:rsidP="0023064D">
      <w:pPr>
        <w:pStyle w:val="berschrift3"/>
      </w:pPr>
      <w:bookmarkStart w:id="28" w:name="_Toc187075183"/>
      <w:r>
        <w:t>S</w:t>
      </w:r>
      <w:r w:rsidR="0023064D" w:rsidRPr="0023064D">
        <w:t>ARIMA</w:t>
      </w:r>
      <w:bookmarkEnd w:id="28"/>
    </w:p>
    <w:p w14:paraId="16BCAC14" w14:textId="4CC5BBFF" w:rsidR="00AA6B74" w:rsidRPr="004B5B2C" w:rsidRDefault="008F29FF" w:rsidP="00E37EE4">
      <w:pPr>
        <w:rPr>
          <w:noProof/>
        </w:rPr>
      </w:pPr>
      <w:r>
        <w:rPr>
          <w:noProof/>
        </w:rPr>
        <w:t xml:space="preserve">Der Datensatz </w:t>
      </w:r>
      <w:r w:rsidR="006F4DD7">
        <w:rPr>
          <w:noProof/>
        </w:rPr>
        <w:t xml:space="preserve">mit dem Gesamtverkauf </w:t>
      </w:r>
      <w:r>
        <w:rPr>
          <w:noProof/>
        </w:rPr>
        <w:t xml:space="preserve">wurde in Trainings- </w:t>
      </w:r>
      <w:r w:rsidR="006F4DD7">
        <w:rPr>
          <w:noProof/>
        </w:rPr>
        <w:t>(80% )</w:t>
      </w:r>
      <w:r>
        <w:rPr>
          <w:noProof/>
        </w:rPr>
        <w:t>und Testdaten</w:t>
      </w:r>
      <w:r w:rsidR="006F4DD7">
        <w:rPr>
          <w:noProof/>
        </w:rPr>
        <w:t xml:space="preserve"> (20%)</w:t>
      </w:r>
      <w:r>
        <w:rPr>
          <w:noProof/>
        </w:rPr>
        <w:t xml:space="preserve"> aufgeteilt:</w:t>
      </w:r>
    </w:p>
    <w:p w14:paraId="1E8C55B4" w14:textId="72DDD23F" w:rsidR="00AA6B74" w:rsidRPr="00AA6B74" w:rsidRDefault="00AA6B74" w:rsidP="0028364F">
      <w:pPr>
        <w:rPr>
          <w:lang w:eastAsia="de-CH"/>
        </w:rPr>
      </w:pPr>
      <w:r w:rsidRPr="00AA6B74">
        <w:rPr>
          <w:lang w:eastAsia="de-CH"/>
        </w:rPr>
        <w:t xml:space="preserve">Der Parameter </w:t>
      </w:r>
      <w:r w:rsidR="0028364F">
        <w:rPr>
          <w:lang w:eastAsia="de-CH"/>
        </w:rPr>
        <w:t>p</w:t>
      </w:r>
      <w:r w:rsidRPr="00AA6B74">
        <w:rPr>
          <w:lang w:eastAsia="de-CH"/>
        </w:rPr>
        <w:t xml:space="preserve"> gibt die Anzahl der vorherigen Zeitpunkte an, die in das Modell aufgenommen werden, um den aktuellen Wert vorherzusagen.</w:t>
      </w:r>
      <w:r w:rsidR="0028364F">
        <w:rPr>
          <w:lang w:eastAsia="de-CH"/>
        </w:rPr>
        <w:t xml:space="preserve"> </w:t>
      </w:r>
      <w:r w:rsidRPr="00AA6B74">
        <w:rPr>
          <w:lang w:eastAsia="de-CH"/>
        </w:rPr>
        <w:t xml:space="preserve">Aus dem </w:t>
      </w:r>
      <w:r w:rsidRPr="0028364F">
        <w:rPr>
          <w:lang w:eastAsia="de-CH"/>
        </w:rPr>
        <w:t>ACF-Plot</w:t>
      </w:r>
      <w:r w:rsidRPr="00AA6B74">
        <w:rPr>
          <w:lang w:eastAsia="de-CH"/>
        </w:rPr>
        <w:t xml:space="preserve"> </w:t>
      </w:r>
      <w:r w:rsidR="0028364F">
        <w:rPr>
          <w:lang w:eastAsia="de-CH"/>
        </w:rPr>
        <w:t xml:space="preserve">ist zu sehen, dass </w:t>
      </w:r>
      <w:r w:rsidRPr="00AA6B74">
        <w:rPr>
          <w:lang w:eastAsia="de-CH"/>
        </w:rPr>
        <w:t>die ersten Lags eine starke Autokorrelation zeigen. Daher wurde p=</w:t>
      </w:r>
      <w:r w:rsidR="009C307B">
        <w:rPr>
          <w:lang w:eastAsia="de-CH"/>
        </w:rPr>
        <w:t>2</w:t>
      </w:r>
      <w:r w:rsidRPr="00AA6B74">
        <w:rPr>
          <w:lang w:eastAsia="de-CH"/>
        </w:rPr>
        <w:t xml:space="preserve"> gewählt, um diese kurzfristige Abhängigkeit zu modellieren.</w:t>
      </w:r>
    </w:p>
    <w:p w14:paraId="3FFD4A62" w14:textId="58F3383E" w:rsidR="00AA6B74" w:rsidRDefault="00AA6B74" w:rsidP="0028364F">
      <w:pPr>
        <w:rPr>
          <w:lang w:eastAsia="de-CH"/>
        </w:rPr>
      </w:pPr>
      <w:r w:rsidRPr="00AA6B74">
        <w:rPr>
          <w:lang w:eastAsia="de-CH"/>
        </w:rPr>
        <w:t xml:space="preserve">Der Parameter </w:t>
      </w:r>
      <w:r w:rsidR="0028364F">
        <w:rPr>
          <w:lang w:eastAsia="de-CH"/>
        </w:rPr>
        <w:t>d</w:t>
      </w:r>
      <w:r w:rsidRPr="00AA6B74">
        <w:rPr>
          <w:lang w:eastAsia="de-CH"/>
        </w:rPr>
        <w:t xml:space="preserve"> gibt an, wie oft die Zeitreihe differenziert werden muss, um stationär zu werden.</w:t>
      </w:r>
      <w:r w:rsidR="0028364F">
        <w:rPr>
          <w:lang w:eastAsia="de-CH"/>
        </w:rPr>
        <w:t xml:space="preserve"> </w:t>
      </w:r>
      <w:r w:rsidRPr="00AA6B74">
        <w:rPr>
          <w:lang w:eastAsia="de-CH"/>
        </w:rPr>
        <w:t xml:space="preserve">Stationarität ist eine Voraussetzung für ARIMA-Modelle. </w:t>
      </w:r>
      <w:r w:rsidRPr="0028364F">
        <w:t xml:space="preserve">Der Dickey-Fuller-Test </w:t>
      </w:r>
      <w:r w:rsidR="009C307B">
        <w:t>zeigt</w:t>
      </w:r>
      <w:r w:rsidR="008B3DE5">
        <w:t xml:space="preserve">, </w:t>
      </w:r>
      <w:r w:rsidRPr="00AA6B74">
        <w:rPr>
          <w:lang w:eastAsia="de-CH"/>
        </w:rPr>
        <w:t xml:space="preserve">dass die Zeitreihe nicht stationär ist. Eine einfache Differenzierung </w:t>
      </w:r>
      <w:r w:rsidR="0028364F">
        <w:rPr>
          <w:lang w:eastAsia="de-CH"/>
        </w:rPr>
        <w:t xml:space="preserve">d=1 </w:t>
      </w:r>
      <w:r w:rsidRPr="00AA6B74">
        <w:rPr>
          <w:lang w:eastAsia="de-CH"/>
        </w:rPr>
        <w:t>wurde angewandt, um dies zu korrigieren.</w:t>
      </w:r>
    </w:p>
    <w:p w14:paraId="0FF4C338" w14:textId="0E2D1C90" w:rsidR="00AA6B74" w:rsidRPr="00AA6B74" w:rsidRDefault="00AA6B74" w:rsidP="0028364F">
      <w:pPr>
        <w:rPr>
          <w:lang w:eastAsia="de-CH"/>
        </w:rPr>
      </w:pPr>
      <w:r w:rsidRPr="00AA6B74">
        <w:rPr>
          <w:lang w:eastAsia="de-CH"/>
        </w:rPr>
        <w:t xml:space="preserve">Der Parameter </w:t>
      </w:r>
      <w:r w:rsidR="0028364F">
        <w:rPr>
          <w:lang w:eastAsia="de-CH"/>
        </w:rPr>
        <w:t>q</w:t>
      </w:r>
      <w:r w:rsidRPr="00AA6B74">
        <w:rPr>
          <w:lang w:eastAsia="de-CH"/>
        </w:rPr>
        <w:t xml:space="preserve"> gibt die Anzahl der vorherigen Fehlerterme an, die im Modell berücksichtigt werden, um den aktuellen Wert zu glätten.</w:t>
      </w:r>
      <w:r w:rsidR="008B3DE5">
        <w:rPr>
          <w:lang w:eastAsia="de-CH"/>
        </w:rPr>
        <w:t xml:space="preserve"> </w:t>
      </w:r>
      <w:r w:rsidRPr="00AA6B74">
        <w:rPr>
          <w:lang w:eastAsia="de-CH"/>
        </w:rPr>
        <w:t>Aus dem ACF-Plot und der Analyse der Residuen zeigt ein kleiner q</w:t>
      </w:r>
      <w:r w:rsidR="0028364F">
        <w:rPr>
          <w:lang w:eastAsia="de-CH"/>
        </w:rPr>
        <w:t>-</w:t>
      </w:r>
      <w:r w:rsidRPr="00AA6B74">
        <w:rPr>
          <w:lang w:eastAsia="de-CH"/>
        </w:rPr>
        <w:t>Wert eine Verbesserung der Modellgüte. Die erste Differenzierung</w:t>
      </w:r>
      <w:r w:rsidR="00DE70EA">
        <w:rPr>
          <w:lang w:eastAsia="de-CH"/>
        </w:rPr>
        <w:t xml:space="preserve"> q=1</w:t>
      </w:r>
      <w:r w:rsidRPr="00AA6B74">
        <w:rPr>
          <w:lang w:eastAsia="de-CH"/>
        </w:rPr>
        <w:t xml:space="preserve"> führt dazu, dass eine einfache glättende Komponente ausreicht.</w:t>
      </w:r>
    </w:p>
    <w:p w14:paraId="14117640" w14:textId="490A7FC6" w:rsidR="00AA6B74" w:rsidRPr="00AA6B74" w:rsidRDefault="00AA6B74" w:rsidP="0028364F">
      <w:pPr>
        <w:rPr>
          <w:lang w:eastAsia="de-CH"/>
        </w:rPr>
      </w:pPr>
      <w:r w:rsidRPr="00AA6B74">
        <w:rPr>
          <w:lang w:eastAsia="de-CH"/>
        </w:rPr>
        <w:t xml:space="preserve">Der Parameter </w:t>
      </w:r>
      <w:r w:rsidR="0028364F">
        <w:rPr>
          <w:lang w:eastAsia="de-CH"/>
        </w:rPr>
        <w:t>P</w:t>
      </w:r>
      <w:r w:rsidRPr="00AA6B74">
        <w:rPr>
          <w:lang w:eastAsia="de-CH"/>
        </w:rPr>
        <w:t xml:space="preserve"> gibt die Anzahl der saisonalen Lags an, die für die Vorhersage des aktuellen Werts verwendet werden</w:t>
      </w:r>
      <w:r w:rsidR="0028364F">
        <w:rPr>
          <w:lang w:eastAsia="de-CH"/>
        </w:rPr>
        <w:t xml:space="preserve">. </w:t>
      </w:r>
      <w:r w:rsidRPr="00AA6B74">
        <w:rPr>
          <w:lang w:eastAsia="de-CH"/>
        </w:rPr>
        <w:t>Basierend auf dem saisonalen Muster oder der erwarteten Wiederholungsstruktur (falls vorhanden) wurde P=</w:t>
      </w:r>
      <w:r w:rsidR="009C307B">
        <w:rPr>
          <w:lang w:eastAsia="de-CH"/>
        </w:rPr>
        <w:t>2</w:t>
      </w:r>
      <w:r w:rsidRPr="00AA6B74">
        <w:rPr>
          <w:lang w:eastAsia="de-CH"/>
        </w:rPr>
        <w:t xml:space="preserve"> gewählt, um eine </w:t>
      </w:r>
      <w:r w:rsidR="009C307B">
        <w:rPr>
          <w:lang w:eastAsia="de-CH"/>
        </w:rPr>
        <w:t>zweifache</w:t>
      </w:r>
      <w:r w:rsidRPr="00AA6B74">
        <w:rPr>
          <w:lang w:eastAsia="de-CH"/>
        </w:rPr>
        <w:t xml:space="preserve"> saisonale Abhängigkeit zu modellieren.</w:t>
      </w:r>
    </w:p>
    <w:p w14:paraId="20C430A2" w14:textId="433E202F" w:rsidR="00AA6B74" w:rsidRPr="00AA6B74" w:rsidRDefault="00AA6B74" w:rsidP="0028364F">
      <w:pPr>
        <w:rPr>
          <w:lang w:eastAsia="de-CH"/>
        </w:rPr>
      </w:pPr>
      <w:r w:rsidRPr="00AA6B74">
        <w:rPr>
          <w:lang w:eastAsia="de-CH"/>
        </w:rPr>
        <w:t xml:space="preserve">Der Parameter </w:t>
      </w:r>
      <w:r w:rsidR="0028364F">
        <w:rPr>
          <w:lang w:eastAsia="de-CH"/>
        </w:rPr>
        <w:t>D</w:t>
      </w:r>
      <w:r w:rsidRPr="00AA6B74">
        <w:rPr>
          <w:lang w:eastAsia="de-CH"/>
        </w:rPr>
        <w:t xml:space="preserve"> gibt an, wie oft saisonale Differenzierung durchgeführt werden muss, um die saisonale Stationarität herzustellen.</w:t>
      </w:r>
      <w:r w:rsidR="0028364F">
        <w:rPr>
          <w:lang w:eastAsia="de-CH"/>
        </w:rPr>
        <w:t xml:space="preserve"> </w:t>
      </w:r>
      <w:r w:rsidRPr="00AA6B74">
        <w:rPr>
          <w:lang w:eastAsia="de-CH"/>
        </w:rPr>
        <w:t xml:space="preserve">Saisonale Differenzierung </w:t>
      </w:r>
      <w:r w:rsidR="0028364F">
        <w:rPr>
          <w:lang w:eastAsia="de-CH"/>
        </w:rPr>
        <w:t xml:space="preserve">D=1 </w:t>
      </w:r>
      <w:r w:rsidRPr="00AA6B74">
        <w:rPr>
          <w:lang w:eastAsia="de-CH"/>
        </w:rPr>
        <w:t xml:space="preserve">wurde verwendet, um Trends zu entfernen, die in saisonalen Perioden wiederkehren </w:t>
      </w:r>
      <w:r w:rsidR="009C307B">
        <w:rPr>
          <w:lang w:eastAsia="de-CH"/>
        </w:rPr>
        <w:t>können</w:t>
      </w:r>
      <w:r w:rsidRPr="00AA6B74">
        <w:rPr>
          <w:lang w:eastAsia="de-CH"/>
        </w:rPr>
        <w:t>.</w:t>
      </w:r>
    </w:p>
    <w:p w14:paraId="0CC032CB" w14:textId="4190BD9A" w:rsidR="00AA6B74" w:rsidRPr="00AA6B74" w:rsidRDefault="00AA6B74" w:rsidP="0028364F">
      <w:pPr>
        <w:rPr>
          <w:lang w:eastAsia="de-CH"/>
        </w:rPr>
      </w:pPr>
      <w:r w:rsidRPr="00AA6B74">
        <w:rPr>
          <w:lang w:eastAsia="de-CH"/>
        </w:rPr>
        <w:t xml:space="preserve">Der Parameter </w:t>
      </w:r>
      <w:r w:rsidR="0028364F">
        <w:rPr>
          <w:lang w:eastAsia="de-CH"/>
        </w:rPr>
        <w:t>Q</w:t>
      </w:r>
      <w:r w:rsidRPr="00AA6B74">
        <w:rPr>
          <w:lang w:eastAsia="de-CH"/>
        </w:rPr>
        <w:t xml:space="preserve"> gibt die Anzahl der saisonalen Fehlerterme an, die im Modell berücksichtigt werden.</w:t>
      </w:r>
      <w:r w:rsidR="0028364F">
        <w:rPr>
          <w:lang w:eastAsia="de-CH"/>
        </w:rPr>
        <w:t xml:space="preserve"> </w:t>
      </w:r>
      <w:r w:rsidRPr="00AA6B74">
        <w:rPr>
          <w:lang w:eastAsia="de-CH"/>
        </w:rPr>
        <w:t xml:space="preserve">Basierend auf saisonalen Schwankungen in den Daten </w:t>
      </w:r>
      <w:r w:rsidR="0028364F">
        <w:rPr>
          <w:lang w:eastAsia="de-CH"/>
        </w:rPr>
        <w:t xml:space="preserve">ist </w:t>
      </w:r>
      <w:r w:rsidRPr="00AA6B74">
        <w:rPr>
          <w:lang w:eastAsia="de-CH"/>
        </w:rPr>
        <w:t>die Berücksichtigung von zwei vorhergehenden Fehlertermen</w:t>
      </w:r>
      <w:r w:rsidR="00DE70EA">
        <w:rPr>
          <w:lang w:eastAsia="de-CH"/>
        </w:rPr>
        <w:t xml:space="preserve"> Q=</w:t>
      </w:r>
      <w:r w:rsidR="009C307B">
        <w:rPr>
          <w:lang w:eastAsia="de-CH"/>
        </w:rPr>
        <w:t>1</w:t>
      </w:r>
      <w:r w:rsidRPr="00AA6B74">
        <w:rPr>
          <w:lang w:eastAsia="de-CH"/>
        </w:rPr>
        <w:t xml:space="preserve"> nützlich, um saisonale Muster zu glätten.</w:t>
      </w:r>
    </w:p>
    <w:p w14:paraId="4115AB41" w14:textId="7327CFEA" w:rsidR="00AA6B74" w:rsidRPr="00AA6B74" w:rsidRDefault="00AA6B74" w:rsidP="0028364F">
      <w:pPr>
        <w:rPr>
          <w:lang w:eastAsia="de-CH"/>
        </w:rPr>
      </w:pPr>
      <w:r w:rsidRPr="00AA6B74">
        <w:rPr>
          <w:lang w:eastAsia="de-CH"/>
        </w:rPr>
        <w:lastRenderedPageBreak/>
        <w:t xml:space="preserve">Der Parameter </w:t>
      </w:r>
      <w:r w:rsidR="0028364F">
        <w:rPr>
          <w:lang w:eastAsia="de-CH"/>
        </w:rPr>
        <w:t>s</w:t>
      </w:r>
      <w:r w:rsidRPr="00AA6B74">
        <w:rPr>
          <w:lang w:eastAsia="de-CH"/>
        </w:rPr>
        <w:t xml:space="preserve"> gibt die Länge der saisonalen Periode an</w:t>
      </w:r>
      <w:r w:rsidR="0028364F">
        <w:rPr>
          <w:lang w:eastAsia="de-CH"/>
        </w:rPr>
        <w:t xml:space="preserve">. </w:t>
      </w:r>
      <w:r w:rsidRPr="00AA6B74">
        <w:rPr>
          <w:lang w:eastAsia="de-CH"/>
        </w:rPr>
        <w:t xml:space="preserve">Die Daten werden monatlich aggregiert, und </w:t>
      </w:r>
      <w:r w:rsidR="0028364F">
        <w:rPr>
          <w:lang w:eastAsia="de-CH"/>
        </w:rPr>
        <w:t>s=</w:t>
      </w:r>
      <w:r w:rsidR="009C307B">
        <w:rPr>
          <w:lang w:eastAsia="de-CH"/>
        </w:rPr>
        <w:t>7</w:t>
      </w:r>
      <w:r w:rsidR="0028364F">
        <w:rPr>
          <w:lang w:eastAsia="de-CH"/>
        </w:rPr>
        <w:t xml:space="preserve"> </w:t>
      </w:r>
      <w:r w:rsidRPr="00AA6B74">
        <w:rPr>
          <w:lang w:eastAsia="de-CH"/>
        </w:rPr>
        <w:t xml:space="preserve">modelliert die Wiederholungsmuster innerhalb </w:t>
      </w:r>
      <w:r w:rsidR="009C307B">
        <w:rPr>
          <w:lang w:eastAsia="de-CH"/>
        </w:rPr>
        <w:t>einer Woche</w:t>
      </w:r>
      <w:r w:rsidRPr="00AA6B74">
        <w:rPr>
          <w:lang w:eastAsia="de-CH"/>
        </w:rPr>
        <w:t xml:space="preserve">. </w:t>
      </w:r>
    </w:p>
    <w:p w14:paraId="688AAF0E" w14:textId="22CE4928" w:rsidR="009B46B3" w:rsidRDefault="009B46B3" w:rsidP="009B46B3">
      <w:pPr>
        <w:rPr>
          <w:lang w:eastAsia="de-CH"/>
        </w:rPr>
      </w:pPr>
      <w:r>
        <w:rPr>
          <w:lang w:eastAsia="de-CH"/>
        </w:rPr>
        <w:t>Die SARIMA-Vorhersagen sind</w:t>
      </w:r>
      <w:r>
        <w:rPr>
          <w:lang w:eastAsia="de-CH"/>
        </w:rPr>
        <w:t xml:space="preserve"> in </w:t>
      </w:r>
      <w:r>
        <w:rPr>
          <w:lang w:eastAsia="de-CH"/>
        </w:rPr>
        <w:fldChar w:fldCharType="begin"/>
      </w:r>
      <w:r>
        <w:rPr>
          <w:lang w:eastAsia="de-CH"/>
        </w:rPr>
        <w:instrText xml:space="preserve"> REF _Ref187071389 \h </w:instrText>
      </w:r>
      <w:r>
        <w:rPr>
          <w:lang w:eastAsia="de-CH"/>
        </w:rPr>
      </w:r>
      <w:r>
        <w:rPr>
          <w:lang w:eastAsia="de-CH"/>
        </w:rPr>
        <w:fldChar w:fldCharType="separate"/>
      </w:r>
      <w:r w:rsidR="00E07B39">
        <w:t xml:space="preserve">Abbildung </w:t>
      </w:r>
      <w:r w:rsidR="00E07B39">
        <w:rPr>
          <w:noProof/>
        </w:rPr>
        <w:t>9</w:t>
      </w:r>
      <w:r>
        <w:rPr>
          <w:lang w:eastAsia="de-CH"/>
        </w:rPr>
        <w:fldChar w:fldCharType="end"/>
      </w:r>
      <w:r>
        <w:rPr>
          <w:lang w:eastAsia="de-CH"/>
        </w:rPr>
        <w:t xml:space="preserve"> mit Vergleich Echtwerten dargestellt. Der MAE ist dabei </w:t>
      </w:r>
      <w:r w:rsidR="009C307B">
        <w:rPr>
          <w:lang w:eastAsia="de-CH"/>
        </w:rPr>
        <w:t>470</w:t>
      </w:r>
      <w:r>
        <w:rPr>
          <w:lang w:eastAsia="de-CH"/>
        </w:rPr>
        <w:t>. Die SARIMA Voraussagen sind</w:t>
      </w:r>
      <w:r>
        <w:rPr>
          <w:lang w:eastAsia="de-CH"/>
        </w:rPr>
        <w:t xml:space="preserve"> deutlich geglättet und erfassen die hohen Schwankungen der Testdaten nicht.</w:t>
      </w:r>
      <w:r>
        <w:rPr>
          <w:lang w:eastAsia="de-CH"/>
        </w:rPr>
        <w:t xml:space="preserve"> D</w:t>
      </w:r>
      <w:r>
        <w:rPr>
          <w:lang w:eastAsia="de-CH"/>
        </w:rPr>
        <w:t xml:space="preserve">as Modell </w:t>
      </w:r>
      <w:r>
        <w:rPr>
          <w:lang w:eastAsia="de-CH"/>
        </w:rPr>
        <w:t xml:space="preserve">hat </w:t>
      </w:r>
      <w:r>
        <w:rPr>
          <w:lang w:eastAsia="de-CH"/>
        </w:rPr>
        <w:t>Schwierigkeiten, kurzfristige Variationen und Spitzen (z. B. hohe Umsätze) zu modellieren.</w:t>
      </w:r>
      <w:r>
        <w:rPr>
          <w:lang w:eastAsia="de-CH"/>
        </w:rPr>
        <w:t xml:space="preserve"> </w:t>
      </w:r>
      <w:r>
        <w:rPr>
          <w:lang w:eastAsia="de-CH"/>
        </w:rPr>
        <w:t>Das Modell liefert einen stabilen Mittelwert, aber keine gute Abbildung der Variabilität.</w:t>
      </w:r>
      <w:r>
        <w:rPr>
          <w:lang w:eastAsia="de-CH"/>
        </w:rPr>
        <w:t xml:space="preserve"> </w:t>
      </w:r>
    </w:p>
    <w:p w14:paraId="596AC3F9" w14:textId="361FB2AC" w:rsidR="009B46B3" w:rsidRDefault="009C307B" w:rsidP="009B46B3">
      <w:pPr>
        <w:keepNext/>
      </w:pPr>
      <w:r>
        <w:rPr>
          <w:noProof/>
        </w:rPr>
        <w:drawing>
          <wp:inline distT="0" distB="0" distL="0" distR="0" wp14:anchorId="223A1230" wp14:editId="72273049">
            <wp:extent cx="5760720" cy="3107690"/>
            <wp:effectExtent l="0" t="0" r="0" b="0"/>
            <wp:docPr id="1744026384"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107690"/>
                    </a:xfrm>
                    <a:prstGeom prst="rect">
                      <a:avLst/>
                    </a:prstGeom>
                    <a:noFill/>
                    <a:ln>
                      <a:noFill/>
                    </a:ln>
                  </pic:spPr>
                </pic:pic>
              </a:graphicData>
            </a:graphic>
          </wp:inline>
        </w:drawing>
      </w:r>
    </w:p>
    <w:p w14:paraId="026E92A6" w14:textId="6FA7EC10" w:rsidR="003E1EE2" w:rsidRDefault="009B46B3" w:rsidP="00627034">
      <w:pPr>
        <w:pStyle w:val="Beschriftung"/>
      </w:pPr>
      <w:bookmarkStart w:id="29" w:name="_Ref187071389"/>
      <w:bookmarkStart w:id="30" w:name="_Toc187075196"/>
      <w:r>
        <w:t xml:space="preserve">Abbildung </w:t>
      </w:r>
      <w:r>
        <w:fldChar w:fldCharType="begin"/>
      </w:r>
      <w:r>
        <w:instrText xml:space="preserve"> SEQ Abbildung \* ARABIC </w:instrText>
      </w:r>
      <w:r>
        <w:fldChar w:fldCharType="separate"/>
      </w:r>
      <w:r w:rsidR="00E07B39">
        <w:rPr>
          <w:noProof/>
        </w:rPr>
        <w:t>9</w:t>
      </w:r>
      <w:r>
        <w:fldChar w:fldCharType="end"/>
      </w:r>
      <w:bookmarkEnd w:id="29"/>
      <w:r>
        <w:t>:Vergleich SARIMA Voraussage mit tatsächlichen Wer</w:t>
      </w:r>
      <w:r w:rsidR="003E28AF">
        <w:t>t</w:t>
      </w:r>
      <w:r>
        <w:t>en</w:t>
      </w:r>
      <w:bookmarkEnd w:id="30"/>
    </w:p>
    <w:p w14:paraId="69B1B7F2" w14:textId="3C85E6F1" w:rsidR="001F2100" w:rsidRDefault="001F2100" w:rsidP="001F2100">
      <w:r>
        <w:fldChar w:fldCharType="begin"/>
      </w:r>
      <w:r>
        <w:instrText xml:space="preserve"> REF _Ref187073307 \h </w:instrText>
      </w:r>
      <w:r>
        <w:fldChar w:fldCharType="separate"/>
      </w:r>
      <w:r w:rsidR="00E07B39">
        <w:t xml:space="preserve">Abbildung </w:t>
      </w:r>
      <w:r w:rsidR="00E07B39">
        <w:rPr>
          <w:noProof/>
        </w:rPr>
        <w:t>10</w:t>
      </w:r>
      <w:r>
        <w:fldChar w:fldCharType="end"/>
      </w:r>
      <w:r>
        <w:t xml:space="preserve"> zeigt das</w:t>
      </w:r>
      <w:r w:rsidRPr="001F2100">
        <w:t xml:space="preserve"> </w:t>
      </w:r>
      <w:r w:rsidRPr="001F2100">
        <w:t>Resid</w:t>
      </w:r>
      <w:r>
        <w:t>uum, also</w:t>
      </w:r>
      <w:r w:rsidRPr="001F2100">
        <w:t xml:space="preserve"> die Differenz zwischen den tatsächlichen und den vorhergesagten Werten.</w:t>
      </w:r>
      <w:r>
        <w:t xml:space="preserve"> D</w:t>
      </w:r>
      <w:r w:rsidRPr="001F2100">
        <w:t>as Residuum</w:t>
      </w:r>
      <w:r w:rsidRPr="001F2100">
        <w:t xml:space="preserve"> </w:t>
      </w:r>
      <w:r w:rsidRPr="001F2100">
        <w:t>zeig</w:t>
      </w:r>
      <w:r>
        <w:t>t</w:t>
      </w:r>
      <w:r w:rsidRPr="001F2100">
        <w:t xml:space="preserve"> klare Muster und keine zufällige Verteilung. Besonders in den Perioden mit hohen Umsatzspitzen (z. B. August 2022) sind die Residuen stark positiv.</w:t>
      </w:r>
      <w:r>
        <w:t xml:space="preserve"> </w:t>
      </w:r>
      <w:r w:rsidRPr="001F2100">
        <w:t>Das Modell unterschätzt Spitzenwerte und überschätzt einige niedrigere Werte, was auf eine fehlende Modellanpassung hinweist.</w:t>
      </w:r>
    </w:p>
    <w:p w14:paraId="6C2EBB73" w14:textId="428DBFDC" w:rsidR="0057630E" w:rsidRPr="001F2100" w:rsidRDefault="001F2100" w:rsidP="001F2100">
      <w:r>
        <w:fldChar w:fldCharType="begin"/>
      </w:r>
      <w:r>
        <w:instrText xml:space="preserve"> REF _Ref187073314 \h </w:instrText>
      </w:r>
      <w:r>
        <w:fldChar w:fldCharType="separate"/>
      </w:r>
      <w:r w:rsidR="00E07B39">
        <w:t xml:space="preserve">Abbildung </w:t>
      </w:r>
      <w:r w:rsidR="00E07B39">
        <w:rPr>
          <w:noProof/>
        </w:rPr>
        <w:t>11</w:t>
      </w:r>
      <w:r>
        <w:fldChar w:fldCharType="end"/>
      </w:r>
      <w:r>
        <w:t>zeigt den</w:t>
      </w:r>
      <w:r w:rsidRPr="001F2100">
        <w:t xml:space="preserve"> ACF-Plot </w:t>
      </w:r>
      <w:r>
        <w:t xml:space="preserve">also </w:t>
      </w:r>
      <w:r w:rsidRPr="001F2100">
        <w:t>die Stärke der Autokorrelation der Residuen für verschiedene Lags.</w:t>
      </w:r>
      <w:r w:rsidR="00262A10">
        <w:t xml:space="preserve"> Auch hier</w:t>
      </w:r>
      <w:r w:rsidR="00262A10" w:rsidRPr="00262A10">
        <w:t xml:space="preserve"> gibt</w:t>
      </w:r>
      <w:r w:rsidR="00262A10">
        <w:t xml:space="preserve"> es</w:t>
      </w:r>
      <w:r w:rsidR="00262A10" w:rsidRPr="00262A10">
        <w:t xml:space="preserve"> signifikante Autokorrelationen bei den ersten Lags (1–10), was zeigt, dass die Residuen nicht zufällig sind.</w:t>
      </w:r>
      <w:r w:rsidR="0057630E">
        <w:t xml:space="preserve"> </w:t>
      </w:r>
      <w:r w:rsidR="0057630E" w:rsidRPr="0057630E">
        <w:t>Die Autokorrelation zeig</w:t>
      </w:r>
      <w:r w:rsidR="0057630E">
        <w:t>t</w:t>
      </w:r>
      <w:r w:rsidR="0057630E" w:rsidRPr="0057630E">
        <w:t>, dass das Modell die Struktur der Zeitreihe nicht vollständig modelliert hat.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696"/>
      </w:tblGrid>
      <w:tr w:rsidR="00627034" w14:paraId="341AB65B" w14:textId="77777777" w:rsidTr="00627034">
        <w:tc>
          <w:tcPr>
            <w:tcW w:w="4531" w:type="dxa"/>
          </w:tcPr>
          <w:p w14:paraId="4B22B2D2" w14:textId="77777777" w:rsidR="00627034" w:rsidRDefault="00627034" w:rsidP="00627034">
            <w:pPr>
              <w:keepNext/>
            </w:pPr>
            <w:r>
              <w:rPr>
                <w:noProof/>
              </w:rPr>
              <w:lastRenderedPageBreak/>
              <w:drawing>
                <wp:inline distT="0" distB="0" distL="0" distR="0" wp14:anchorId="5F636BB0" wp14:editId="59FD6126">
                  <wp:extent cx="3269895" cy="1752843"/>
                  <wp:effectExtent l="0" t="0" r="698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05404" cy="1771878"/>
                          </a:xfrm>
                          <a:prstGeom prst="rect">
                            <a:avLst/>
                          </a:prstGeom>
                          <a:noFill/>
                          <a:ln>
                            <a:noFill/>
                          </a:ln>
                        </pic:spPr>
                      </pic:pic>
                    </a:graphicData>
                  </a:graphic>
                </wp:inline>
              </w:drawing>
            </w:r>
          </w:p>
          <w:p w14:paraId="53819ABC" w14:textId="5D303F10" w:rsidR="00627034" w:rsidRDefault="00627034" w:rsidP="00627034">
            <w:pPr>
              <w:pStyle w:val="Beschriftung"/>
              <w:rPr>
                <w:noProof/>
              </w:rPr>
            </w:pPr>
            <w:bookmarkStart w:id="31" w:name="_Ref187073307"/>
            <w:bookmarkStart w:id="32" w:name="_Toc187075197"/>
            <w:r>
              <w:t xml:space="preserve">Abbildung </w:t>
            </w:r>
            <w:r>
              <w:fldChar w:fldCharType="begin"/>
            </w:r>
            <w:r>
              <w:instrText xml:space="preserve"> SEQ Abbildung \* ARABIC </w:instrText>
            </w:r>
            <w:r>
              <w:fldChar w:fldCharType="separate"/>
            </w:r>
            <w:r w:rsidR="00E07B39">
              <w:rPr>
                <w:noProof/>
              </w:rPr>
              <w:t>10</w:t>
            </w:r>
            <w:r>
              <w:fldChar w:fldCharType="end"/>
            </w:r>
            <w:bookmarkEnd w:id="31"/>
            <w:r>
              <w:t xml:space="preserve">: Residium </w:t>
            </w:r>
            <w:r w:rsidRPr="00627034">
              <w:t>zwischen den tatsächlichen und den vorhergesagten Werten (Fehler des Modells).</w:t>
            </w:r>
            <w:bookmarkEnd w:id="32"/>
          </w:p>
        </w:tc>
        <w:tc>
          <w:tcPr>
            <w:tcW w:w="4531" w:type="dxa"/>
          </w:tcPr>
          <w:p w14:paraId="1365884B" w14:textId="77777777" w:rsidR="00627034" w:rsidRDefault="00627034" w:rsidP="00627034">
            <w:pPr>
              <w:keepNext/>
            </w:pPr>
            <w:r>
              <w:rPr>
                <w:noProof/>
              </w:rPr>
              <w:drawing>
                <wp:inline distT="0" distB="0" distL="0" distR="0" wp14:anchorId="5088E756" wp14:editId="42EAC3E1">
                  <wp:extent cx="2076067" cy="1609344"/>
                  <wp:effectExtent l="0" t="0" r="635" b="0"/>
                  <wp:docPr id="125131488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94256" cy="1623444"/>
                          </a:xfrm>
                          <a:prstGeom prst="rect">
                            <a:avLst/>
                          </a:prstGeom>
                          <a:noFill/>
                          <a:ln>
                            <a:noFill/>
                          </a:ln>
                        </pic:spPr>
                      </pic:pic>
                    </a:graphicData>
                  </a:graphic>
                </wp:inline>
              </w:drawing>
            </w:r>
          </w:p>
          <w:p w14:paraId="2E19F00C" w14:textId="268CE4C0" w:rsidR="00627034" w:rsidRDefault="00627034" w:rsidP="00627034">
            <w:pPr>
              <w:pStyle w:val="Beschriftung"/>
            </w:pPr>
            <w:bookmarkStart w:id="33" w:name="_Ref187073314"/>
            <w:bookmarkStart w:id="34" w:name="_Toc187075198"/>
            <w:r>
              <w:t xml:space="preserve">Abbildung </w:t>
            </w:r>
            <w:r>
              <w:fldChar w:fldCharType="begin"/>
            </w:r>
            <w:r>
              <w:instrText xml:space="preserve"> SEQ Abbildung \* ARABIC </w:instrText>
            </w:r>
            <w:r>
              <w:fldChar w:fldCharType="separate"/>
            </w:r>
            <w:r w:rsidR="00E07B39">
              <w:rPr>
                <w:noProof/>
              </w:rPr>
              <w:t>11</w:t>
            </w:r>
            <w:r>
              <w:fldChar w:fldCharType="end"/>
            </w:r>
            <w:bookmarkEnd w:id="33"/>
            <w:r>
              <w:t xml:space="preserve">: </w:t>
            </w:r>
            <w:r w:rsidRPr="00627034">
              <w:t>Stärke der Autokorrelation der Residuen für verschiedene Lags</w:t>
            </w:r>
            <w:bookmarkEnd w:id="34"/>
          </w:p>
        </w:tc>
      </w:tr>
    </w:tbl>
    <w:p w14:paraId="200A3796" w14:textId="441F6C65" w:rsidR="008B3DE5" w:rsidRDefault="008B3DE5" w:rsidP="008B3DE5">
      <w:pPr>
        <w:pStyle w:val="berschrift3"/>
      </w:pPr>
      <w:bookmarkStart w:id="35" w:name="_Toc187075184"/>
      <w:r>
        <w:t>LSTM</w:t>
      </w:r>
      <w:bookmarkEnd w:id="35"/>
    </w:p>
    <w:p w14:paraId="40083DFB" w14:textId="15D522D2" w:rsidR="003632D8" w:rsidRDefault="003632D8" w:rsidP="003632D8">
      <w:r>
        <w:t xml:space="preserve">Da die Resultate bei SARIMA nicht wünschenswert waren wurde </w:t>
      </w:r>
      <w:r w:rsidR="004E6E99">
        <w:t>entschieden</w:t>
      </w:r>
      <w:r>
        <w:t xml:space="preserve">, ein LSTM anzuwenden. </w:t>
      </w:r>
      <w:r w:rsidR="004E6E99">
        <w:t xml:space="preserve">Anders als bei SARIMA wurde zusätzlich jeder Verkaufsartikel einzeln als Feature betrachtet. </w:t>
      </w:r>
    </w:p>
    <w:p w14:paraId="4B6D7AFF" w14:textId="5F6E4B3D" w:rsidR="003632D8" w:rsidRDefault="003632D8" w:rsidP="0057630E">
      <w:r w:rsidRPr="003632D8">
        <w:t>Der Datensatz mit dem Gesamtverkauf wurde in Trainings- (80</w:t>
      </w:r>
      <w:r w:rsidR="004E6E99" w:rsidRPr="003632D8">
        <w:t>%) und</w:t>
      </w:r>
      <w:r w:rsidRPr="003632D8">
        <w:t xml:space="preserve"> Testdaten (20%) aufgeteilt:</w:t>
      </w:r>
      <w:r>
        <w:t xml:space="preserve"> </w:t>
      </w:r>
      <w:r w:rsidR="0057630E">
        <w:t xml:space="preserve">Die Daten </w:t>
      </w:r>
      <w:r>
        <w:t>wurden</w:t>
      </w:r>
      <w:r w:rsidR="0057630E">
        <w:t xml:space="preserve"> zuerst skaliert, sodass alle Werte in einem Bereich von 0 bis 1 liegen. </w:t>
      </w:r>
      <w:r>
        <w:t xml:space="preserve">Das Modell hat dabei folgende Schichten: </w:t>
      </w:r>
    </w:p>
    <w:p w14:paraId="109BBE5D" w14:textId="710AEE86" w:rsidR="0057630E" w:rsidRDefault="0057630E" w:rsidP="003632D8">
      <w:pPr>
        <w:pStyle w:val="Listenabsatz"/>
        <w:numPr>
          <w:ilvl w:val="0"/>
          <w:numId w:val="10"/>
        </w:numPr>
      </w:pPr>
      <w:r>
        <w:t>Schicht 1: Die erste LSTM-Schicht hat 50 Neuronen und gibt eine Sequenz aus, da noch eine zweite LSTM-Schicht folgt.</w:t>
      </w:r>
    </w:p>
    <w:p w14:paraId="41E2A24B" w14:textId="77777777" w:rsidR="0057630E" w:rsidRDefault="0057630E" w:rsidP="003632D8">
      <w:pPr>
        <w:pStyle w:val="Listenabsatz"/>
        <w:numPr>
          <w:ilvl w:val="0"/>
          <w:numId w:val="10"/>
        </w:numPr>
      </w:pPr>
      <w:r>
        <w:t>Schicht 2 (Dropout): 20% der Neuronen der ersten Schicht werden zufällig deaktiviert, um Überanpassung zu vermeiden.</w:t>
      </w:r>
    </w:p>
    <w:p w14:paraId="2E78ED0A" w14:textId="77777777" w:rsidR="0057630E" w:rsidRDefault="0057630E" w:rsidP="003632D8">
      <w:pPr>
        <w:pStyle w:val="Listenabsatz"/>
        <w:numPr>
          <w:ilvl w:val="0"/>
          <w:numId w:val="10"/>
        </w:numPr>
      </w:pPr>
      <w:r>
        <w:t>Schicht 3: Eine zweite LSTM-Schicht mit 50 Neuronen gibt nur den letzten Wert der Sequenz aus, um die Vorhersage zu ermöglichen.</w:t>
      </w:r>
    </w:p>
    <w:p w14:paraId="702A71A5" w14:textId="77777777" w:rsidR="0057630E" w:rsidRDefault="0057630E" w:rsidP="003632D8">
      <w:pPr>
        <w:pStyle w:val="Listenabsatz"/>
        <w:numPr>
          <w:ilvl w:val="0"/>
          <w:numId w:val="10"/>
        </w:numPr>
      </w:pPr>
      <w:r>
        <w:t>Schicht 4 (Dropout): Erneut werden 20% der Neuronen deaktiviert, um Überanpassung weiter zu reduzieren.</w:t>
      </w:r>
    </w:p>
    <w:p w14:paraId="2756BF0E" w14:textId="77777777" w:rsidR="0057630E" w:rsidRDefault="0057630E" w:rsidP="003632D8">
      <w:pPr>
        <w:pStyle w:val="Listenabsatz"/>
        <w:numPr>
          <w:ilvl w:val="0"/>
          <w:numId w:val="10"/>
        </w:numPr>
      </w:pPr>
      <w:r>
        <w:t>Schicht 5 (Dense): Eine finale Schicht mit nur einem Neuron gibt den vorhergesagten Umsatzwert aus.</w:t>
      </w:r>
    </w:p>
    <w:p w14:paraId="569115DF" w14:textId="52B2C95A" w:rsidR="004E6E99" w:rsidRDefault="0057630E" w:rsidP="004E6E99">
      <w:r>
        <w:t>Das Modell wird über 50 Epochen trainiert, wobei jeweils 32 Datenpunkte in einem Durchgang verarbeitet werden.</w:t>
      </w:r>
      <w:r w:rsidR="003632D8">
        <w:t xml:space="preserve"> </w:t>
      </w:r>
      <w:r>
        <w:t>Während des Trainings wird das Modell auf den Testdaten validiert</w:t>
      </w:r>
      <w:r w:rsidR="003632D8">
        <w:t>.</w:t>
      </w:r>
    </w:p>
    <w:p w14:paraId="14B6B757" w14:textId="15C29EAF" w:rsidR="004E6E99" w:rsidRDefault="00416CAC" w:rsidP="004E6E99">
      <w:r>
        <w:fldChar w:fldCharType="begin"/>
      </w:r>
      <w:r>
        <w:instrText xml:space="preserve"> REF _Ref187075546 \h </w:instrText>
      </w:r>
      <w:r>
        <w:fldChar w:fldCharType="separate"/>
      </w:r>
      <w:r>
        <w:t xml:space="preserve">Abbildung </w:t>
      </w:r>
      <w:r>
        <w:rPr>
          <w:noProof/>
        </w:rPr>
        <w:t>12</w:t>
      </w:r>
      <w:r>
        <w:fldChar w:fldCharType="end"/>
      </w:r>
      <w:r>
        <w:t xml:space="preserve"> </w:t>
      </w:r>
      <w:r w:rsidR="004E6E99">
        <w:t>zeigt eine deutliche Verbesserung gegenüber einfacheren Modellen wie SARIMA, die in früheren Ergebnissen einen höheren Fehler hatten.</w:t>
      </w:r>
      <w:r w:rsidR="004E6E99">
        <w:t xml:space="preserve"> </w:t>
      </w:r>
      <w:r w:rsidR="004E6E99">
        <w:t xml:space="preserve">Der MAE </w:t>
      </w:r>
      <w:r w:rsidR="004E6E99">
        <w:t>beträgt</w:t>
      </w:r>
      <w:r w:rsidR="004E6E99">
        <w:t xml:space="preserve"> 188.52</w:t>
      </w:r>
      <w:r w:rsidR="004E6E99">
        <w:t>.</w:t>
      </w:r>
      <w:r w:rsidR="004E6E99">
        <w:t xml:space="preserve"> Bei einem maximalen Umsatz von über 3000 ist dieser </w:t>
      </w:r>
      <w:r w:rsidR="00305566">
        <w:t>Fehler</w:t>
      </w:r>
      <w:r w:rsidR="004E6E99">
        <w:t xml:space="preserve"> niedrig und deutet darauf hin, dass das Modell die Umsätze gut vorhersagen kann.</w:t>
      </w:r>
    </w:p>
    <w:p w14:paraId="3824E69E" w14:textId="4A83F159" w:rsidR="00305566" w:rsidRDefault="00305566" w:rsidP="004E6E99">
      <w:r>
        <w:t xml:space="preserve">Zusätzlich zeigt </w:t>
      </w:r>
      <w:r>
        <w:fldChar w:fldCharType="begin"/>
      </w:r>
      <w:r>
        <w:instrText xml:space="preserve"> REF _Ref187074896 \h </w:instrText>
      </w:r>
      <w:r>
        <w:fldChar w:fldCharType="separate"/>
      </w:r>
      <w:r w:rsidR="00E07B39">
        <w:t xml:space="preserve">Abbildung </w:t>
      </w:r>
      <w:r w:rsidR="00E07B39">
        <w:rPr>
          <w:noProof/>
        </w:rPr>
        <w:t>13</w:t>
      </w:r>
      <w:r>
        <w:fldChar w:fldCharType="end"/>
      </w:r>
      <w:r>
        <w:t>, dass d</w:t>
      </w:r>
      <w:r w:rsidRPr="00305566">
        <w:t>ie meisten Lags liegen innerhalb des Konfidenzintervalls. Dies bedeutet, dass es keine signifikante Autokorrelation für diese Lags gibt.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305566" w14:paraId="60512561" w14:textId="77777777" w:rsidTr="00875CE7">
        <w:tc>
          <w:tcPr>
            <w:tcW w:w="5240" w:type="dxa"/>
          </w:tcPr>
          <w:p w14:paraId="5B62C4DE" w14:textId="77777777" w:rsidR="00305566" w:rsidRDefault="00305566" w:rsidP="00305566">
            <w:pPr>
              <w:keepNext/>
            </w:pPr>
            <w:r>
              <w:rPr>
                <w:noProof/>
              </w:rPr>
              <w:lastRenderedPageBreak/>
              <w:drawing>
                <wp:inline distT="0" distB="0" distL="0" distR="0" wp14:anchorId="3F06A3DF" wp14:editId="52415581">
                  <wp:extent cx="3138220" cy="1691568"/>
                  <wp:effectExtent l="0" t="0" r="5080" b="4445"/>
                  <wp:docPr id="1280200391"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7572" cy="1707389"/>
                          </a:xfrm>
                          <a:prstGeom prst="rect">
                            <a:avLst/>
                          </a:prstGeom>
                          <a:noFill/>
                          <a:ln>
                            <a:noFill/>
                          </a:ln>
                        </pic:spPr>
                      </pic:pic>
                    </a:graphicData>
                  </a:graphic>
                </wp:inline>
              </w:drawing>
            </w:r>
          </w:p>
          <w:p w14:paraId="4830C196" w14:textId="46EC87C8" w:rsidR="00305566" w:rsidRDefault="00305566" w:rsidP="00305566">
            <w:pPr>
              <w:pStyle w:val="Beschriftung"/>
            </w:pPr>
            <w:bookmarkStart w:id="36" w:name="_Toc187075199"/>
            <w:bookmarkStart w:id="37" w:name="_Ref187075546"/>
            <w:r>
              <w:t xml:space="preserve">Abbildung </w:t>
            </w:r>
            <w:r>
              <w:fldChar w:fldCharType="begin"/>
            </w:r>
            <w:r>
              <w:instrText xml:space="preserve"> SEQ Abbildung \* ARABIC </w:instrText>
            </w:r>
            <w:r>
              <w:fldChar w:fldCharType="separate"/>
            </w:r>
            <w:r w:rsidR="00E07B39">
              <w:rPr>
                <w:noProof/>
              </w:rPr>
              <w:t>12</w:t>
            </w:r>
            <w:r>
              <w:fldChar w:fldCharType="end"/>
            </w:r>
            <w:bookmarkEnd w:id="37"/>
            <w:r>
              <w:t>: Vergleich von LSTM vorausgesagte Werte mit Echtwerten</w:t>
            </w:r>
            <w:bookmarkEnd w:id="36"/>
          </w:p>
        </w:tc>
        <w:tc>
          <w:tcPr>
            <w:tcW w:w="3822" w:type="dxa"/>
          </w:tcPr>
          <w:p w14:paraId="1A08359D" w14:textId="77777777" w:rsidR="00305566" w:rsidRDefault="00305566" w:rsidP="00305566">
            <w:pPr>
              <w:keepNext/>
            </w:pPr>
            <w:r>
              <w:rPr>
                <w:noProof/>
              </w:rPr>
              <w:drawing>
                <wp:inline distT="0" distB="0" distL="0" distR="0" wp14:anchorId="2DAFC725" wp14:editId="6874572D">
                  <wp:extent cx="2264664" cy="1734382"/>
                  <wp:effectExtent l="0" t="0" r="2540" b="0"/>
                  <wp:docPr id="1561228470"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72267" cy="1740205"/>
                          </a:xfrm>
                          <a:prstGeom prst="rect">
                            <a:avLst/>
                          </a:prstGeom>
                          <a:noFill/>
                        </pic:spPr>
                      </pic:pic>
                    </a:graphicData>
                  </a:graphic>
                </wp:inline>
              </w:drawing>
            </w:r>
          </w:p>
          <w:p w14:paraId="117F6BA4" w14:textId="41DBD477" w:rsidR="00305566" w:rsidRDefault="00305566" w:rsidP="00305566">
            <w:pPr>
              <w:pStyle w:val="Beschriftung"/>
            </w:pPr>
            <w:bookmarkStart w:id="38" w:name="_Ref187074896"/>
            <w:bookmarkStart w:id="39" w:name="_Toc187075200"/>
            <w:r>
              <w:t xml:space="preserve">Abbildung </w:t>
            </w:r>
            <w:r>
              <w:fldChar w:fldCharType="begin"/>
            </w:r>
            <w:r>
              <w:instrText xml:space="preserve"> SEQ Abbildung \* ARABIC </w:instrText>
            </w:r>
            <w:r>
              <w:fldChar w:fldCharType="separate"/>
            </w:r>
            <w:r w:rsidR="00E07B39">
              <w:rPr>
                <w:noProof/>
              </w:rPr>
              <w:t>13</w:t>
            </w:r>
            <w:r>
              <w:fldChar w:fldCharType="end"/>
            </w:r>
            <w:bookmarkEnd w:id="38"/>
            <w:r>
              <w:t xml:space="preserve">: </w:t>
            </w:r>
            <w:r w:rsidRPr="0035437D">
              <w:t>Autokorrelationsplot (ACF</w:t>
            </w:r>
            <w:r>
              <w:t xml:space="preserve">) des </w:t>
            </w:r>
            <w:bookmarkEnd w:id="39"/>
            <w:r w:rsidR="00416CAC">
              <w:t>LSTM-Modells</w:t>
            </w:r>
          </w:p>
        </w:tc>
      </w:tr>
    </w:tbl>
    <w:p w14:paraId="4D481ECD" w14:textId="77777777" w:rsidR="00305566" w:rsidRDefault="00305566" w:rsidP="004E6E99"/>
    <w:p w14:paraId="154B7768" w14:textId="4F9CF0F5" w:rsidR="001246D9" w:rsidRDefault="001246D9" w:rsidP="002218E9">
      <w:pPr>
        <w:pStyle w:val="berschrift1"/>
      </w:pPr>
      <w:bookmarkStart w:id="40" w:name="_Toc187075185"/>
      <w:r>
        <w:t>Handlungsempfehlung</w:t>
      </w:r>
      <w:bookmarkEnd w:id="40"/>
    </w:p>
    <w:p w14:paraId="180FF2C6" w14:textId="75CEE6AE" w:rsidR="00E07B39" w:rsidRPr="003F6B3A" w:rsidRDefault="00E07B39" w:rsidP="003F6B3A">
      <w:pPr>
        <w:rPr>
          <w:lang w:eastAsia="de-CH"/>
        </w:rPr>
      </w:pPr>
      <w:r w:rsidRPr="00E07B39">
        <w:rPr>
          <w:lang w:eastAsia="de-CH"/>
        </w:rPr>
        <w:t>Die Verwendung eines LSTM-Modells zur Umsatzprognose wird klar empfohlen, da es eine deutlich bessere Leistung im Vergleich zu SARIMA gezeigt hat.</w:t>
      </w:r>
      <w:r w:rsidR="00C6270A">
        <w:rPr>
          <w:lang w:eastAsia="de-CH"/>
        </w:rPr>
        <w:t xml:space="preserve"> </w:t>
      </w:r>
      <w:r w:rsidRPr="00E07B39">
        <w:rPr>
          <w:lang w:eastAsia="de-CH"/>
        </w:rPr>
        <w:t>Der Mean Absolute Error (MAE) des LSTM-Modells beträgt 188.52, was im Vergleich zum MAE von 470 bei SARIMA eine deutliche Verbesserung darstellt.</w:t>
      </w:r>
      <w:r w:rsidR="00AB3CEB">
        <w:rPr>
          <w:lang w:eastAsia="de-CH"/>
        </w:rPr>
        <w:t xml:space="preserve"> </w:t>
      </w:r>
      <w:r w:rsidRPr="00E07B39">
        <w:rPr>
          <w:lang w:eastAsia="de-CH"/>
        </w:rPr>
        <w:t>Das LSTM-Modell erfasst die Variabilität und Spitzenwerte besser als SARIMA, da</w:t>
      </w:r>
      <w:r w:rsidR="00AB3CEB">
        <w:rPr>
          <w:lang w:eastAsia="de-CH"/>
        </w:rPr>
        <w:t>s</w:t>
      </w:r>
      <w:r w:rsidRPr="00E07B39">
        <w:rPr>
          <w:lang w:eastAsia="de-CH"/>
        </w:rPr>
        <w:t>s lediglich einen geglätteten Mittelwert liefert.</w:t>
      </w:r>
    </w:p>
    <w:p w14:paraId="04EFAA21" w14:textId="071E6247" w:rsidR="00E07B39" w:rsidRPr="00E07B39" w:rsidRDefault="00E07B39" w:rsidP="003F6B3A">
      <w:pPr>
        <w:rPr>
          <w:lang w:eastAsia="de-CH"/>
        </w:rPr>
      </w:pPr>
      <w:r w:rsidRPr="00E07B39">
        <w:rPr>
          <w:lang w:eastAsia="de-CH"/>
        </w:rPr>
        <w:t>Artikelmerkmale (individuelle Verkaufszahlen pro Artikel) haben im LSTM-Modell bereits einen positiven Einfluss gezeigt.</w:t>
      </w:r>
      <w:r w:rsidR="003F6B3A">
        <w:rPr>
          <w:lang w:eastAsia="de-CH"/>
        </w:rPr>
        <w:t xml:space="preserve"> </w:t>
      </w:r>
      <w:r w:rsidRPr="00E07B39">
        <w:rPr>
          <w:lang w:eastAsia="de-CH"/>
        </w:rPr>
        <w:t xml:space="preserve">Die Aufnahme weiterer externer Variablen, wie z. B. Wetterdaten (falls </w:t>
      </w:r>
      <w:r w:rsidR="003F6B3A">
        <w:rPr>
          <w:lang w:eastAsia="de-CH"/>
        </w:rPr>
        <w:t>Ortschaft bekannt</w:t>
      </w:r>
      <w:r w:rsidRPr="00E07B39">
        <w:rPr>
          <w:lang w:eastAsia="de-CH"/>
        </w:rPr>
        <w:t>), könnte Prognose weiter verbessern.</w:t>
      </w:r>
      <w:r w:rsidR="003F6B3A">
        <w:rPr>
          <w:lang w:eastAsia="de-CH"/>
        </w:rPr>
        <w:t xml:space="preserve"> Die </w:t>
      </w:r>
      <w:r w:rsidRPr="00E07B39">
        <w:rPr>
          <w:lang w:eastAsia="de-CH"/>
        </w:rPr>
        <w:t>Korrelation zwischen Google-Trends "</w:t>
      </w:r>
      <w:r w:rsidR="00AB3CEB">
        <w:rPr>
          <w:lang w:eastAsia="de-CH"/>
        </w:rPr>
        <w:t>Brot</w:t>
      </w:r>
      <w:r w:rsidRPr="00E07B39">
        <w:rPr>
          <w:lang w:eastAsia="de-CH"/>
        </w:rPr>
        <w:t>" und den Gesamtverkäufen (0.39) zeigt, dass ein steigendes Interesse an diesem Begriff ein guter Indikator für höhere Umsätze ist.</w:t>
      </w:r>
      <w:r w:rsidR="003F6B3A">
        <w:rPr>
          <w:lang w:eastAsia="de-CH"/>
        </w:rPr>
        <w:t xml:space="preserve"> </w:t>
      </w:r>
      <w:r w:rsidRPr="00E07B39">
        <w:rPr>
          <w:lang w:eastAsia="de-CH"/>
        </w:rPr>
        <w:t>Die sehr schwache Korrelation zwischen dem Zuckerpreis und den Gesamtverkäufen (0.08) deutet darauf hin, dass diese Variable aktuell keinen nennenswerten Einfluss auf die Verkäufe hat. Sie kann daher in zukünftigen Modellen vernachlässigt werden</w:t>
      </w:r>
      <w:r w:rsidR="003F6B3A">
        <w:rPr>
          <w:lang w:eastAsia="de-CH"/>
        </w:rPr>
        <w:t xml:space="preserve">. </w:t>
      </w:r>
    </w:p>
    <w:p w14:paraId="0FEB5909" w14:textId="290F96AE" w:rsidR="00683069" w:rsidRDefault="00E07B39" w:rsidP="001246D9">
      <w:pPr>
        <w:rPr>
          <w:lang w:eastAsia="de-CH"/>
        </w:rPr>
      </w:pPr>
      <w:r w:rsidRPr="00E07B39">
        <w:rPr>
          <w:lang w:eastAsia="de-CH"/>
        </w:rPr>
        <w:t>Die Analyse zeigt, dass die Verkäufe stark saisonal geprägt sind, mit monatlich wiederkehrenden Mustern. Dies bietet die Möglichkeit</w:t>
      </w:r>
      <w:r w:rsidR="00AB3CEB">
        <w:rPr>
          <w:lang w:eastAsia="de-CH"/>
        </w:rPr>
        <w:t xml:space="preserve"> </w:t>
      </w:r>
      <w:r w:rsidRPr="00E07B39">
        <w:rPr>
          <w:lang w:eastAsia="de-CH"/>
        </w:rPr>
        <w:t>Produktions- und Lagerplanung besser an saisonale Spitzen und Täler anzupassen.</w:t>
      </w:r>
      <w:r w:rsidR="00AB3CEB">
        <w:rPr>
          <w:lang w:eastAsia="de-CH"/>
        </w:rPr>
        <w:t xml:space="preserve"> </w:t>
      </w:r>
      <w:r w:rsidRPr="00E07B39">
        <w:rPr>
          <w:lang w:eastAsia="de-CH"/>
        </w:rPr>
        <w:t xml:space="preserve">Marketingkampagnen </w:t>
      </w:r>
      <w:r w:rsidR="00AB3CEB">
        <w:rPr>
          <w:lang w:eastAsia="de-CH"/>
        </w:rPr>
        <w:t xml:space="preserve">können </w:t>
      </w:r>
      <w:r w:rsidRPr="00E07B39">
        <w:rPr>
          <w:lang w:eastAsia="de-CH"/>
        </w:rPr>
        <w:t xml:space="preserve">gezielt in Monaten mit erwarteten Umsatzspitzen zu </w:t>
      </w:r>
      <w:r w:rsidR="00AB3CEB">
        <w:rPr>
          <w:lang w:eastAsia="de-CH"/>
        </w:rPr>
        <w:t>angepasst werden</w:t>
      </w:r>
      <w:r w:rsidRPr="00E07B39">
        <w:rPr>
          <w:lang w:eastAsia="de-CH"/>
        </w:rPr>
        <w:t>.</w:t>
      </w:r>
    </w:p>
    <w:p w14:paraId="3A2A05F3" w14:textId="45D963ED" w:rsidR="00AB3CEB" w:rsidRDefault="00AB3CEB" w:rsidP="00AB3CEB">
      <w:pPr>
        <w:pStyle w:val="Listenabsatz"/>
        <w:numPr>
          <w:ilvl w:val="0"/>
          <w:numId w:val="17"/>
        </w:numPr>
        <w:rPr>
          <w:lang w:eastAsia="de-CH"/>
        </w:rPr>
      </w:pPr>
      <w:r>
        <w:rPr>
          <w:lang w:eastAsia="de-CH"/>
        </w:rPr>
        <w:t>Durchlesen</w:t>
      </w:r>
    </w:p>
    <w:p w14:paraId="179B6DD7" w14:textId="7829F8FA" w:rsidR="00AB3CEB" w:rsidRDefault="00AB3CEB" w:rsidP="00AB3CEB">
      <w:pPr>
        <w:pStyle w:val="Listenabsatz"/>
        <w:numPr>
          <w:ilvl w:val="0"/>
          <w:numId w:val="17"/>
        </w:numPr>
        <w:rPr>
          <w:lang w:eastAsia="de-CH"/>
        </w:rPr>
      </w:pPr>
      <w:r>
        <w:rPr>
          <w:lang w:eastAsia="de-CH"/>
        </w:rPr>
        <w:t xml:space="preserve">Kontrolle </w:t>
      </w:r>
    </w:p>
    <w:p w14:paraId="60A30CF4" w14:textId="44902F9B" w:rsidR="00AB3CEB" w:rsidRDefault="00AB3CEB" w:rsidP="00AB3CEB">
      <w:pPr>
        <w:pStyle w:val="Listenabsatz"/>
        <w:numPr>
          <w:ilvl w:val="0"/>
          <w:numId w:val="17"/>
        </w:numPr>
        <w:rPr>
          <w:lang w:eastAsia="de-CH"/>
        </w:rPr>
      </w:pPr>
      <w:r>
        <w:rPr>
          <w:lang w:eastAsia="de-CH"/>
        </w:rPr>
        <w:t>Referenzen einfügen</w:t>
      </w:r>
    </w:p>
    <w:p w14:paraId="6A185024" w14:textId="5A352EB3" w:rsidR="00AB3CEB" w:rsidRDefault="00AB3CEB" w:rsidP="00AB3CEB">
      <w:pPr>
        <w:pStyle w:val="Listenabsatz"/>
        <w:numPr>
          <w:ilvl w:val="0"/>
          <w:numId w:val="17"/>
        </w:numPr>
        <w:rPr>
          <w:lang w:eastAsia="de-CH"/>
        </w:rPr>
      </w:pPr>
      <w:r>
        <w:rPr>
          <w:lang w:eastAsia="de-CH"/>
        </w:rPr>
        <w:t>Kontroll + A alles aktualisieren</w:t>
      </w:r>
    </w:p>
    <w:p w14:paraId="19208D27" w14:textId="77777777" w:rsidR="00AB3CEB" w:rsidRDefault="00AB3CEB" w:rsidP="001246D9">
      <w:pPr>
        <w:rPr>
          <w:lang w:eastAsia="de-CH"/>
        </w:rPr>
      </w:pPr>
    </w:p>
    <w:p w14:paraId="66A52656" w14:textId="77777777" w:rsidR="00AB3CEB" w:rsidRDefault="00AB3CEB" w:rsidP="001246D9">
      <w:pPr>
        <w:rPr>
          <w:lang w:eastAsia="de-CH"/>
        </w:rPr>
      </w:pPr>
    </w:p>
    <w:p w14:paraId="78C28AEA" w14:textId="72399A2D" w:rsidR="00683069" w:rsidRDefault="00683069" w:rsidP="00683069">
      <w:pPr>
        <w:pStyle w:val="berschrift1"/>
        <w:numPr>
          <w:ilvl w:val="0"/>
          <w:numId w:val="0"/>
        </w:numPr>
        <w:ind w:left="432"/>
      </w:pPr>
      <w:bookmarkStart w:id="41" w:name="_Toc187075186"/>
      <w:r>
        <w:lastRenderedPageBreak/>
        <w:t>Anhang</w:t>
      </w:r>
      <w:bookmarkEnd w:id="41"/>
    </w:p>
    <w:p w14:paraId="0D4AE2A9" w14:textId="39B2C4D7" w:rsidR="00CC44A5" w:rsidRDefault="00CC44A5" w:rsidP="00CC44A5">
      <w:r>
        <w:t>Der Vollständige Code wird dem Bericht beigefügt.</w:t>
      </w:r>
    </w:p>
    <w:p w14:paraId="3FA38308" w14:textId="77777777" w:rsidR="00CC44A5" w:rsidRPr="00CC44A5" w:rsidRDefault="00CC44A5" w:rsidP="00CC44A5"/>
    <w:p w14:paraId="13B2B433" w14:textId="52BA1A61" w:rsidR="00E07B39" w:rsidRDefault="00CC44A5">
      <w:pPr>
        <w:pStyle w:val="Abbildungsverzeichnis"/>
        <w:tabs>
          <w:tab w:val="right" w:leader="dot" w:pos="9062"/>
        </w:tabs>
        <w:rPr>
          <w:noProof/>
        </w:rPr>
      </w:pPr>
      <w:r>
        <w:fldChar w:fldCharType="begin"/>
      </w:r>
      <w:r>
        <w:instrText xml:space="preserve"> TOC \h \z \c "Abbildung" </w:instrText>
      </w:r>
      <w:r>
        <w:fldChar w:fldCharType="separate"/>
      </w:r>
      <w:hyperlink w:anchor="_Toc187075188" w:history="1">
        <w:r w:rsidR="00E07B39" w:rsidRPr="004E0D95">
          <w:rPr>
            <w:rStyle w:val="Hyperlink"/>
            <w:noProof/>
          </w:rPr>
          <w:t>Abbildung 1:Tägliche Verkaufszahlen der Top 10 Artikel</w:t>
        </w:r>
        <w:r w:rsidR="00E07B39">
          <w:rPr>
            <w:noProof/>
            <w:webHidden/>
          </w:rPr>
          <w:tab/>
        </w:r>
        <w:r w:rsidR="00E07B39">
          <w:rPr>
            <w:noProof/>
            <w:webHidden/>
          </w:rPr>
          <w:fldChar w:fldCharType="begin"/>
        </w:r>
        <w:r w:rsidR="00E07B39">
          <w:rPr>
            <w:noProof/>
            <w:webHidden/>
          </w:rPr>
          <w:instrText xml:space="preserve"> PAGEREF _Toc187075188 \h </w:instrText>
        </w:r>
        <w:r w:rsidR="00E07B39">
          <w:rPr>
            <w:noProof/>
            <w:webHidden/>
          </w:rPr>
        </w:r>
        <w:r w:rsidR="00E07B39">
          <w:rPr>
            <w:noProof/>
            <w:webHidden/>
          </w:rPr>
          <w:fldChar w:fldCharType="separate"/>
        </w:r>
        <w:r w:rsidR="00E07B39">
          <w:rPr>
            <w:noProof/>
            <w:webHidden/>
          </w:rPr>
          <w:t>3</w:t>
        </w:r>
        <w:r w:rsidR="00E07B39">
          <w:rPr>
            <w:noProof/>
            <w:webHidden/>
          </w:rPr>
          <w:fldChar w:fldCharType="end"/>
        </w:r>
      </w:hyperlink>
    </w:p>
    <w:p w14:paraId="49B7BBEE" w14:textId="3195A802" w:rsidR="00E07B39" w:rsidRDefault="00E07B39">
      <w:pPr>
        <w:pStyle w:val="Abbildungsverzeichnis"/>
        <w:tabs>
          <w:tab w:val="right" w:leader="dot" w:pos="9062"/>
        </w:tabs>
        <w:rPr>
          <w:noProof/>
        </w:rPr>
      </w:pPr>
      <w:hyperlink w:anchor="_Toc187075189" w:history="1">
        <w:r w:rsidRPr="004E0D95">
          <w:rPr>
            <w:rStyle w:val="Hyperlink"/>
            <w:noProof/>
          </w:rPr>
          <w:t>Abbildung 2:Gesamtumsatz der Top 10 Artikel</w:t>
        </w:r>
        <w:r>
          <w:rPr>
            <w:noProof/>
            <w:webHidden/>
          </w:rPr>
          <w:tab/>
        </w:r>
        <w:r>
          <w:rPr>
            <w:noProof/>
            <w:webHidden/>
          </w:rPr>
          <w:fldChar w:fldCharType="begin"/>
        </w:r>
        <w:r>
          <w:rPr>
            <w:noProof/>
            <w:webHidden/>
          </w:rPr>
          <w:instrText xml:space="preserve"> PAGEREF _Toc187075189 \h </w:instrText>
        </w:r>
        <w:r>
          <w:rPr>
            <w:noProof/>
            <w:webHidden/>
          </w:rPr>
        </w:r>
        <w:r>
          <w:rPr>
            <w:noProof/>
            <w:webHidden/>
          </w:rPr>
          <w:fldChar w:fldCharType="separate"/>
        </w:r>
        <w:r>
          <w:rPr>
            <w:noProof/>
            <w:webHidden/>
          </w:rPr>
          <w:t>3</w:t>
        </w:r>
        <w:r>
          <w:rPr>
            <w:noProof/>
            <w:webHidden/>
          </w:rPr>
          <w:fldChar w:fldCharType="end"/>
        </w:r>
      </w:hyperlink>
    </w:p>
    <w:p w14:paraId="28B1642B" w14:textId="68DEB0C5" w:rsidR="00E07B39" w:rsidRDefault="00E07B39">
      <w:pPr>
        <w:pStyle w:val="Abbildungsverzeichnis"/>
        <w:tabs>
          <w:tab w:val="right" w:leader="dot" w:pos="9062"/>
        </w:tabs>
        <w:rPr>
          <w:noProof/>
        </w:rPr>
      </w:pPr>
      <w:hyperlink w:anchor="_Toc187075190" w:history="1">
        <w:r w:rsidRPr="004E0D95">
          <w:rPr>
            <w:rStyle w:val="Hyperlink"/>
            <w:noProof/>
          </w:rPr>
          <w:t>Abbildung 3:Anzahl durchgeführte Verkäufe pro Tag in Stunden</w:t>
        </w:r>
        <w:r>
          <w:rPr>
            <w:noProof/>
            <w:webHidden/>
          </w:rPr>
          <w:tab/>
        </w:r>
        <w:r>
          <w:rPr>
            <w:noProof/>
            <w:webHidden/>
          </w:rPr>
          <w:fldChar w:fldCharType="begin"/>
        </w:r>
        <w:r>
          <w:rPr>
            <w:noProof/>
            <w:webHidden/>
          </w:rPr>
          <w:instrText xml:space="preserve"> PAGEREF _Toc187075190 \h </w:instrText>
        </w:r>
        <w:r>
          <w:rPr>
            <w:noProof/>
            <w:webHidden/>
          </w:rPr>
        </w:r>
        <w:r>
          <w:rPr>
            <w:noProof/>
            <w:webHidden/>
          </w:rPr>
          <w:fldChar w:fldCharType="separate"/>
        </w:r>
        <w:r>
          <w:rPr>
            <w:noProof/>
            <w:webHidden/>
          </w:rPr>
          <w:t>3</w:t>
        </w:r>
        <w:r>
          <w:rPr>
            <w:noProof/>
            <w:webHidden/>
          </w:rPr>
          <w:fldChar w:fldCharType="end"/>
        </w:r>
      </w:hyperlink>
    </w:p>
    <w:p w14:paraId="385C7CC5" w14:textId="7F1453CF" w:rsidR="00E07B39" w:rsidRDefault="00E07B39">
      <w:pPr>
        <w:pStyle w:val="Abbildungsverzeichnis"/>
        <w:tabs>
          <w:tab w:val="right" w:leader="dot" w:pos="9062"/>
        </w:tabs>
        <w:rPr>
          <w:noProof/>
        </w:rPr>
      </w:pPr>
      <w:hyperlink w:anchor="_Toc187075191" w:history="1">
        <w:r w:rsidRPr="004E0D95">
          <w:rPr>
            <w:rStyle w:val="Hyperlink"/>
            <w:noProof/>
          </w:rPr>
          <w:t>Abbildung 4:Trend, Saisonalität und Rauschen der Gesamtverkaufszahlen</w:t>
        </w:r>
        <w:r>
          <w:rPr>
            <w:noProof/>
            <w:webHidden/>
          </w:rPr>
          <w:tab/>
        </w:r>
        <w:r>
          <w:rPr>
            <w:noProof/>
            <w:webHidden/>
          </w:rPr>
          <w:fldChar w:fldCharType="begin"/>
        </w:r>
        <w:r>
          <w:rPr>
            <w:noProof/>
            <w:webHidden/>
          </w:rPr>
          <w:instrText xml:space="preserve"> PAGEREF _Toc187075191 \h </w:instrText>
        </w:r>
        <w:r>
          <w:rPr>
            <w:noProof/>
            <w:webHidden/>
          </w:rPr>
        </w:r>
        <w:r>
          <w:rPr>
            <w:noProof/>
            <w:webHidden/>
          </w:rPr>
          <w:fldChar w:fldCharType="separate"/>
        </w:r>
        <w:r>
          <w:rPr>
            <w:noProof/>
            <w:webHidden/>
          </w:rPr>
          <w:t>4</w:t>
        </w:r>
        <w:r>
          <w:rPr>
            <w:noProof/>
            <w:webHidden/>
          </w:rPr>
          <w:fldChar w:fldCharType="end"/>
        </w:r>
      </w:hyperlink>
    </w:p>
    <w:p w14:paraId="4F2B5F6B" w14:textId="440A56E7" w:rsidR="00E07B39" w:rsidRDefault="00E07B39">
      <w:pPr>
        <w:pStyle w:val="Abbildungsverzeichnis"/>
        <w:tabs>
          <w:tab w:val="right" w:leader="dot" w:pos="9062"/>
        </w:tabs>
        <w:rPr>
          <w:noProof/>
        </w:rPr>
      </w:pPr>
      <w:hyperlink w:anchor="_Toc187075192" w:history="1">
        <w:r w:rsidRPr="004E0D95">
          <w:rPr>
            <w:rStyle w:val="Hyperlink"/>
            <w:noProof/>
          </w:rPr>
          <w:t>Abbildung 5:gleitender Durchschnitt der Verkaufszahlen</w:t>
        </w:r>
        <w:r>
          <w:rPr>
            <w:noProof/>
            <w:webHidden/>
          </w:rPr>
          <w:tab/>
        </w:r>
        <w:r>
          <w:rPr>
            <w:noProof/>
            <w:webHidden/>
          </w:rPr>
          <w:fldChar w:fldCharType="begin"/>
        </w:r>
        <w:r>
          <w:rPr>
            <w:noProof/>
            <w:webHidden/>
          </w:rPr>
          <w:instrText xml:space="preserve"> PAGEREF _Toc187075192 \h </w:instrText>
        </w:r>
        <w:r>
          <w:rPr>
            <w:noProof/>
            <w:webHidden/>
          </w:rPr>
        </w:r>
        <w:r>
          <w:rPr>
            <w:noProof/>
            <w:webHidden/>
          </w:rPr>
          <w:fldChar w:fldCharType="separate"/>
        </w:r>
        <w:r>
          <w:rPr>
            <w:noProof/>
            <w:webHidden/>
          </w:rPr>
          <w:t>4</w:t>
        </w:r>
        <w:r>
          <w:rPr>
            <w:noProof/>
            <w:webHidden/>
          </w:rPr>
          <w:fldChar w:fldCharType="end"/>
        </w:r>
      </w:hyperlink>
    </w:p>
    <w:p w14:paraId="4DF85B25" w14:textId="0ED9E293" w:rsidR="00E07B39" w:rsidRDefault="00E07B39">
      <w:pPr>
        <w:pStyle w:val="Abbildungsverzeichnis"/>
        <w:tabs>
          <w:tab w:val="right" w:leader="dot" w:pos="9062"/>
        </w:tabs>
        <w:rPr>
          <w:noProof/>
        </w:rPr>
      </w:pPr>
      <w:hyperlink w:anchor="_Toc187075193" w:history="1">
        <w:r w:rsidRPr="004E0D95">
          <w:rPr>
            <w:rStyle w:val="Hyperlink"/>
            <w:noProof/>
          </w:rPr>
          <w:t>Abbildung 6: Korrelationsmatrix genutzten Variabklen</w:t>
        </w:r>
        <w:r>
          <w:rPr>
            <w:noProof/>
            <w:webHidden/>
          </w:rPr>
          <w:tab/>
        </w:r>
        <w:r>
          <w:rPr>
            <w:noProof/>
            <w:webHidden/>
          </w:rPr>
          <w:fldChar w:fldCharType="begin"/>
        </w:r>
        <w:r>
          <w:rPr>
            <w:noProof/>
            <w:webHidden/>
          </w:rPr>
          <w:instrText xml:space="preserve"> PAGEREF _Toc187075193 \h </w:instrText>
        </w:r>
        <w:r>
          <w:rPr>
            <w:noProof/>
            <w:webHidden/>
          </w:rPr>
        </w:r>
        <w:r>
          <w:rPr>
            <w:noProof/>
            <w:webHidden/>
          </w:rPr>
          <w:fldChar w:fldCharType="separate"/>
        </w:r>
        <w:r>
          <w:rPr>
            <w:noProof/>
            <w:webHidden/>
          </w:rPr>
          <w:t>5</w:t>
        </w:r>
        <w:r>
          <w:rPr>
            <w:noProof/>
            <w:webHidden/>
          </w:rPr>
          <w:fldChar w:fldCharType="end"/>
        </w:r>
      </w:hyperlink>
    </w:p>
    <w:p w14:paraId="4BCD7B06" w14:textId="2825B160" w:rsidR="00E07B39" w:rsidRDefault="00E07B39">
      <w:pPr>
        <w:pStyle w:val="Abbildungsverzeichnis"/>
        <w:tabs>
          <w:tab w:val="right" w:leader="dot" w:pos="9062"/>
        </w:tabs>
        <w:rPr>
          <w:noProof/>
        </w:rPr>
      </w:pPr>
      <w:hyperlink w:anchor="_Toc187075194" w:history="1">
        <w:r w:rsidRPr="004E0D95">
          <w:rPr>
            <w:rStyle w:val="Hyperlink"/>
            <w:noProof/>
          </w:rPr>
          <w:t>Abbildung 7: Granger Kausalität von Gesamtverkauf und den Zuckerpreis</w:t>
        </w:r>
        <w:r>
          <w:rPr>
            <w:noProof/>
            <w:webHidden/>
          </w:rPr>
          <w:tab/>
        </w:r>
        <w:r>
          <w:rPr>
            <w:noProof/>
            <w:webHidden/>
          </w:rPr>
          <w:fldChar w:fldCharType="begin"/>
        </w:r>
        <w:r>
          <w:rPr>
            <w:noProof/>
            <w:webHidden/>
          </w:rPr>
          <w:instrText xml:space="preserve"> PAGEREF _Toc187075194 \h </w:instrText>
        </w:r>
        <w:r>
          <w:rPr>
            <w:noProof/>
            <w:webHidden/>
          </w:rPr>
        </w:r>
        <w:r>
          <w:rPr>
            <w:noProof/>
            <w:webHidden/>
          </w:rPr>
          <w:fldChar w:fldCharType="separate"/>
        </w:r>
        <w:r>
          <w:rPr>
            <w:noProof/>
            <w:webHidden/>
          </w:rPr>
          <w:t>6</w:t>
        </w:r>
        <w:r>
          <w:rPr>
            <w:noProof/>
            <w:webHidden/>
          </w:rPr>
          <w:fldChar w:fldCharType="end"/>
        </w:r>
      </w:hyperlink>
    </w:p>
    <w:p w14:paraId="24F57431" w14:textId="226DC1A5" w:rsidR="00E07B39" w:rsidRDefault="00E07B39">
      <w:pPr>
        <w:pStyle w:val="Abbildungsverzeichnis"/>
        <w:tabs>
          <w:tab w:val="right" w:leader="dot" w:pos="9062"/>
        </w:tabs>
        <w:rPr>
          <w:noProof/>
        </w:rPr>
      </w:pPr>
      <w:hyperlink w:anchor="_Toc187075195" w:history="1">
        <w:r w:rsidRPr="004E0D95">
          <w:rPr>
            <w:rStyle w:val="Hyperlink"/>
            <w:noProof/>
          </w:rPr>
          <w:t>Abbildung 8: Granger Kausalität von Gesamtverkauf und Google-Trend "Brot"</w:t>
        </w:r>
        <w:r>
          <w:rPr>
            <w:noProof/>
            <w:webHidden/>
          </w:rPr>
          <w:tab/>
        </w:r>
        <w:r>
          <w:rPr>
            <w:noProof/>
            <w:webHidden/>
          </w:rPr>
          <w:fldChar w:fldCharType="begin"/>
        </w:r>
        <w:r>
          <w:rPr>
            <w:noProof/>
            <w:webHidden/>
          </w:rPr>
          <w:instrText xml:space="preserve"> PAGEREF _Toc187075195 \h </w:instrText>
        </w:r>
        <w:r>
          <w:rPr>
            <w:noProof/>
            <w:webHidden/>
          </w:rPr>
        </w:r>
        <w:r>
          <w:rPr>
            <w:noProof/>
            <w:webHidden/>
          </w:rPr>
          <w:fldChar w:fldCharType="separate"/>
        </w:r>
        <w:r>
          <w:rPr>
            <w:noProof/>
            <w:webHidden/>
          </w:rPr>
          <w:t>6</w:t>
        </w:r>
        <w:r>
          <w:rPr>
            <w:noProof/>
            <w:webHidden/>
          </w:rPr>
          <w:fldChar w:fldCharType="end"/>
        </w:r>
      </w:hyperlink>
    </w:p>
    <w:p w14:paraId="77773B90" w14:textId="77C8524E" w:rsidR="00E07B39" w:rsidRDefault="00E07B39">
      <w:pPr>
        <w:pStyle w:val="Abbildungsverzeichnis"/>
        <w:tabs>
          <w:tab w:val="right" w:leader="dot" w:pos="9062"/>
        </w:tabs>
        <w:rPr>
          <w:noProof/>
        </w:rPr>
      </w:pPr>
      <w:hyperlink w:anchor="_Toc187075196" w:history="1">
        <w:r w:rsidRPr="004E0D95">
          <w:rPr>
            <w:rStyle w:val="Hyperlink"/>
            <w:noProof/>
          </w:rPr>
          <w:t>Abbildung 9:Vergleich SARIMA Voraussage mit tatsächlichen Werten</w:t>
        </w:r>
        <w:r>
          <w:rPr>
            <w:noProof/>
            <w:webHidden/>
          </w:rPr>
          <w:tab/>
        </w:r>
        <w:r>
          <w:rPr>
            <w:noProof/>
            <w:webHidden/>
          </w:rPr>
          <w:fldChar w:fldCharType="begin"/>
        </w:r>
        <w:r>
          <w:rPr>
            <w:noProof/>
            <w:webHidden/>
          </w:rPr>
          <w:instrText xml:space="preserve"> PAGEREF _Toc187075196 \h </w:instrText>
        </w:r>
        <w:r>
          <w:rPr>
            <w:noProof/>
            <w:webHidden/>
          </w:rPr>
        </w:r>
        <w:r>
          <w:rPr>
            <w:noProof/>
            <w:webHidden/>
          </w:rPr>
          <w:fldChar w:fldCharType="separate"/>
        </w:r>
        <w:r>
          <w:rPr>
            <w:noProof/>
            <w:webHidden/>
          </w:rPr>
          <w:t>7</w:t>
        </w:r>
        <w:r>
          <w:rPr>
            <w:noProof/>
            <w:webHidden/>
          </w:rPr>
          <w:fldChar w:fldCharType="end"/>
        </w:r>
      </w:hyperlink>
    </w:p>
    <w:p w14:paraId="3434F342" w14:textId="4000E22A" w:rsidR="00E07B39" w:rsidRDefault="00E07B39">
      <w:pPr>
        <w:pStyle w:val="Abbildungsverzeichnis"/>
        <w:tabs>
          <w:tab w:val="right" w:leader="dot" w:pos="9062"/>
        </w:tabs>
        <w:rPr>
          <w:noProof/>
        </w:rPr>
      </w:pPr>
      <w:hyperlink w:anchor="_Toc187075197" w:history="1">
        <w:r w:rsidRPr="004E0D95">
          <w:rPr>
            <w:rStyle w:val="Hyperlink"/>
            <w:noProof/>
          </w:rPr>
          <w:t>Abbildung 10: Residium zwischen den tatsächlichen und den vorhergesagten Werten (Fehler des Modells).</w:t>
        </w:r>
        <w:r>
          <w:rPr>
            <w:noProof/>
            <w:webHidden/>
          </w:rPr>
          <w:tab/>
        </w:r>
        <w:r>
          <w:rPr>
            <w:noProof/>
            <w:webHidden/>
          </w:rPr>
          <w:fldChar w:fldCharType="begin"/>
        </w:r>
        <w:r>
          <w:rPr>
            <w:noProof/>
            <w:webHidden/>
          </w:rPr>
          <w:instrText xml:space="preserve"> PAGEREF _Toc187075197 \h </w:instrText>
        </w:r>
        <w:r>
          <w:rPr>
            <w:noProof/>
            <w:webHidden/>
          </w:rPr>
        </w:r>
        <w:r>
          <w:rPr>
            <w:noProof/>
            <w:webHidden/>
          </w:rPr>
          <w:fldChar w:fldCharType="separate"/>
        </w:r>
        <w:r>
          <w:rPr>
            <w:noProof/>
            <w:webHidden/>
          </w:rPr>
          <w:t>8</w:t>
        </w:r>
        <w:r>
          <w:rPr>
            <w:noProof/>
            <w:webHidden/>
          </w:rPr>
          <w:fldChar w:fldCharType="end"/>
        </w:r>
      </w:hyperlink>
    </w:p>
    <w:p w14:paraId="6E64ECD6" w14:textId="7A6BB8C6" w:rsidR="00E07B39" w:rsidRDefault="00E07B39">
      <w:pPr>
        <w:pStyle w:val="Abbildungsverzeichnis"/>
        <w:tabs>
          <w:tab w:val="right" w:leader="dot" w:pos="9062"/>
        </w:tabs>
        <w:rPr>
          <w:noProof/>
        </w:rPr>
      </w:pPr>
      <w:hyperlink w:anchor="_Toc187075198" w:history="1">
        <w:r w:rsidRPr="004E0D95">
          <w:rPr>
            <w:rStyle w:val="Hyperlink"/>
            <w:noProof/>
          </w:rPr>
          <w:t>Abbildung 11: Stärke der Autokorrelation der Residuen für verschiedene Lags</w:t>
        </w:r>
        <w:r>
          <w:rPr>
            <w:noProof/>
            <w:webHidden/>
          </w:rPr>
          <w:tab/>
        </w:r>
        <w:r>
          <w:rPr>
            <w:noProof/>
            <w:webHidden/>
          </w:rPr>
          <w:fldChar w:fldCharType="begin"/>
        </w:r>
        <w:r>
          <w:rPr>
            <w:noProof/>
            <w:webHidden/>
          </w:rPr>
          <w:instrText xml:space="preserve"> PAGEREF _Toc187075198 \h </w:instrText>
        </w:r>
        <w:r>
          <w:rPr>
            <w:noProof/>
            <w:webHidden/>
          </w:rPr>
        </w:r>
        <w:r>
          <w:rPr>
            <w:noProof/>
            <w:webHidden/>
          </w:rPr>
          <w:fldChar w:fldCharType="separate"/>
        </w:r>
        <w:r>
          <w:rPr>
            <w:noProof/>
            <w:webHidden/>
          </w:rPr>
          <w:t>8</w:t>
        </w:r>
        <w:r>
          <w:rPr>
            <w:noProof/>
            <w:webHidden/>
          </w:rPr>
          <w:fldChar w:fldCharType="end"/>
        </w:r>
      </w:hyperlink>
    </w:p>
    <w:p w14:paraId="30DEC0FC" w14:textId="265F75AA" w:rsidR="00E07B39" w:rsidRDefault="00E07B39">
      <w:pPr>
        <w:pStyle w:val="Abbildungsverzeichnis"/>
        <w:tabs>
          <w:tab w:val="right" w:leader="dot" w:pos="9062"/>
        </w:tabs>
        <w:rPr>
          <w:noProof/>
        </w:rPr>
      </w:pPr>
      <w:hyperlink w:anchor="_Toc187075199" w:history="1">
        <w:r w:rsidRPr="004E0D95">
          <w:rPr>
            <w:rStyle w:val="Hyperlink"/>
            <w:noProof/>
          </w:rPr>
          <w:t>Abbildung 12: Vergleich von LSTM vorausgesagte Werte mit Echtwerten</w:t>
        </w:r>
        <w:r>
          <w:rPr>
            <w:noProof/>
            <w:webHidden/>
          </w:rPr>
          <w:tab/>
        </w:r>
        <w:r>
          <w:rPr>
            <w:noProof/>
            <w:webHidden/>
          </w:rPr>
          <w:fldChar w:fldCharType="begin"/>
        </w:r>
        <w:r>
          <w:rPr>
            <w:noProof/>
            <w:webHidden/>
          </w:rPr>
          <w:instrText xml:space="preserve"> PAGEREF _Toc187075199 \h </w:instrText>
        </w:r>
        <w:r>
          <w:rPr>
            <w:noProof/>
            <w:webHidden/>
          </w:rPr>
        </w:r>
        <w:r>
          <w:rPr>
            <w:noProof/>
            <w:webHidden/>
          </w:rPr>
          <w:fldChar w:fldCharType="separate"/>
        </w:r>
        <w:r>
          <w:rPr>
            <w:noProof/>
            <w:webHidden/>
          </w:rPr>
          <w:t>9</w:t>
        </w:r>
        <w:r>
          <w:rPr>
            <w:noProof/>
            <w:webHidden/>
          </w:rPr>
          <w:fldChar w:fldCharType="end"/>
        </w:r>
      </w:hyperlink>
    </w:p>
    <w:p w14:paraId="6C9E451B" w14:textId="7263F2C4" w:rsidR="00E07B39" w:rsidRDefault="00E07B39">
      <w:pPr>
        <w:pStyle w:val="Abbildungsverzeichnis"/>
        <w:tabs>
          <w:tab w:val="right" w:leader="dot" w:pos="9062"/>
        </w:tabs>
        <w:rPr>
          <w:noProof/>
        </w:rPr>
      </w:pPr>
      <w:hyperlink w:anchor="_Toc187075200" w:history="1">
        <w:r w:rsidRPr="004E0D95">
          <w:rPr>
            <w:rStyle w:val="Hyperlink"/>
            <w:noProof/>
          </w:rPr>
          <w:t>Abbildung 13: Autokorrelationsplot (ACF) des LSTM Modells</w:t>
        </w:r>
        <w:r>
          <w:rPr>
            <w:noProof/>
            <w:webHidden/>
          </w:rPr>
          <w:tab/>
        </w:r>
        <w:r>
          <w:rPr>
            <w:noProof/>
            <w:webHidden/>
          </w:rPr>
          <w:fldChar w:fldCharType="begin"/>
        </w:r>
        <w:r>
          <w:rPr>
            <w:noProof/>
            <w:webHidden/>
          </w:rPr>
          <w:instrText xml:space="preserve"> PAGEREF _Toc187075200 \h </w:instrText>
        </w:r>
        <w:r>
          <w:rPr>
            <w:noProof/>
            <w:webHidden/>
          </w:rPr>
        </w:r>
        <w:r>
          <w:rPr>
            <w:noProof/>
            <w:webHidden/>
          </w:rPr>
          <w:fldChar w:fldCharType="separate"/>
        </w:r>
        <w:r>
          <w:rPr>
            <w:noProof/>
            <w:webHidden/>
          </w:rPr>
          <w:t>9</w:t>
        </w:r>
        <w:r>
          <w:rPr>
            <w:noProof/>
            <w:webHidden/>
          </w:rPr>
          <w:fldChar w:fldCharType="end"/>
        </w:r>
      </w:hyperlink>
    </w:p>
    <w:p w14:paraId="69942E13" w14:textId="0ECE1A8B" w:rsidR="00683069" w:rsidRDefault="00CC44A5" w:rsidP="00683069">
      <w:r>
        <w:fldChar w:fldCharType="end"/>
      </w:r>
    </w:p>
    <w:p w14:paraId="382EF007" w14:textId="77777777" w:rsidR="00CC44A5" w:rsidRDefault="00CC44A5" w:rsidP="00683069"/>
    <w:p w14:paraId="05605A99" w14:textId="77777777" w:rsidR="00CC44A5" w:rsidRDefault="00CC44A5" w:rsidP="00683069"/>
    <w:p w14:paraId="65298E95" w14:textId="77777777" w:rsidR="00683069" w:rsidRDefault="00683069" w:rsidP="00683069"/>
    <w:bookmarkStart w:id="42" w:name="_Toc187075187" w:displacedByCustomXml="next"/>
    <w:sdt>
      <w:sdtPr>
        <w:rPr>
          <w:rFonts w:eastAsiaTheme="minorHAnsi" w:cstheme="minorBidi"/>
          <w:b w:val="0"/>
          <w:sz w:val="24"/>
          <w:szCs w:val="22"/>
          <w:lang w:val="de-DE"/>
        </w:rPr>
        <w:id w:val="1676229206"/>
        <w:docPartObj>
          <w:docPartGallery w:val="Bibliographies"/>
          <w:docPartUnique/>
        </w:docPartObj>
      </w:sdtPr>
      <w:sdtEndPr>
        <w:rPr>
          <w:sz w:val="22"/>
          <w:lang w:val="de-CH"/>
        </w:rPr>
      </w:sdtEndPr>
      <w:sdtContent>
        <w:p w14:paraId="754D25EB" w14:textId="0D633500" w:rsidR="00683069" w:rsidRDefault="00683069" w:rsidP="00683069">
          <w:pPr>
            <w:pStyle w:val="berschrift2"/>
          </w:pPr>
          <w:r>
            <w:rPr>
              <w:lang w:val="de-DE"/>
            </w:rPr>
            <w:t>Literaturverzeichnis</w:t>
          </w:r>
          <w:bookmarkEnd w:id="42"/>
        </w:p>
        <w:sdt>
          <w:sdtPr>
            <w:id w:val="111145805"/>
            <w:bibliography/>
          </w:sdtPr>
          <w:sdtEndPr/>
          <w:sdtContent>
            <w:p w14:paraId="2BB4A32E" w14:textId="67F5382F" w:rsidR="00683069" w:rsidRDefault="00683069">
              <w:r>
                <w:fldChar w:fldCharType="begin"/>
              </w:r>
              <w:r>
                <w:instrText>BIBLIOGRAPHY</w:instrText>
              </w:r>
              <w:r>
                <w:fldChar w:fldCharType="separate"/>
              </w:r>
              <w:r w:rsidR="00E07B39">
                <w:rPr>
                  <w:b/>
                  <w:bCs/>
                  <w:noProof/>
                  <w:lang w:val="de-DE"/>
                </w:rPr>
                <w:t>Im aktuellen Dokument sind keine Quellen vorhanden.</w:t>
              </w:r>
              <w:r>
                <w:rPr>
                  <w:b/>
                  <w:bCs/>
                </w:rPr>
                <w:fldChar w:fldCharType="end"/>
              </w:r>
            </w:p>
          </w:sdtContent>
        </w:sdt>
      </w:sdtContent>
    </w:sdt>
    <w:p w14:paraId="13EB60DE" w14:textId="77777777" w:rsidR="00683069" w:rsidRPr="00683069" w:rsidRDefault="00683069" w:rsidP="00683069"/>
    <w:sectPr w:rsidR="00683069" w:rsidRPr="00683069">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EEB4D" w14:textId="77777777" w:rsidR="001246D9" w:rsidRDefault="001246D9" w:rsidP="001246D9">
      <w:pPr>
        <w:spacing w:after="0" w:line="240" w:lineRule="auto"/>
      </w:pPr>
      <w:r>
        <w:separator/>
      </w:r>
    </w:p>
  </w:endnote>
  <w:endnote w:type="continuationSeparator" w:id="0">
    <w:p w14:paraId="67586A13" w14:textId="77777777" w:rsidR="001246D9" w:rsidRDefault="001246D9" w:rsidP="00124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BE8C3" w14:textId="21D348B4" w:rsidR="001246D9" w:rsidRPr="001246D9" w:rsidRDefault="001246D9" w:rsidP="001246D9">
    <w:pPr>
      <w:pStyle w:val="Fuzeile"/>
      <w:pBdr>
        <w:top w:val="single" w:sz="4" w:space="1" w:color="auto"/>
      </w:pBdr>
      <w:rPr>
        <w:rFonts w:cs="Arial"/>
      </w:rPr>
    </w:pPr>
    <w:r>
      <w:rPr>
        <w:rFonts w:cs="Arial"/>
      </w:rPr>
      <w:t>Louis Feuillet</w:t>
    </w:r>
    <w:r>
      <w:rPr>
        <w:rFonts w:cs="Arial"/>
      </w:rPr>
      <w:tab/>
    </w:r>
    <w:r>
      <w:rPr>
        <w:rFonts w:cs="Arial"/>
      </w:rPr>
      <w:tab/>
    </w:r>
    <w:r>
      <w:rPr>
        <w:rFonts w:cs="Arial"/>
      </w:rPr>
      <w:fldChar w:fldCharType="begin"/>
    </w:r>
    <w:r>
      <w:rPr>
        <w:rFonts w:cs="Arial"/>
      </w:rPr>
      <w:instrText xml:space="preserve"> PAGE  \* ArabicDash  \* MERGEFORMAT </w:instrText>
    </w:r>
    <w:r>
      <w:rPr>
        <w:rFonts w:cs="Arial"/>
      </w:rPr>
      <w:fldChar w:fldCharType="separate"/>
    </w:r>
    <w:r>
      <w:rPr>
        <w:rFonts w:cs="Arial"/>
        <w:noProof/>
      </w:rPr>
      <w:t>- 1 -</w:t>
    </w:r>
    <w:r>
      <w:rP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D7C77" w14:textId="77777777" w:rsidR="001246D9" w:rsidRDefault="001246D9" w:rsidP="001246D9">
      <w:pPr>
        <w:spacing w:after="0" w:line="240" w:lineRule="auto"/>
      </w:pPr>
      <w:r>
        <w:separator/>
      </w:r>
    </w:p>
  </w:footnote>
  <w:footnote w:type="continuationSeparator" w:id="0">
    <w:p w14:paraId="73315F72" w14:textId="77777777" w:rsidR="001246D9" w:rsidRDefault="001246D9" w:rsidP="00124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777A" w14:textId="04D69239" w:rsidR="001246D9" w:rsidRPr="001246D9" w:rsidRDefault="001246D9" w:rsidP="001246D9">
    <w:pPr>
      <w:pStyle w:val="Kopfzeile"/>
      <w:pBdr>
        <w:bottom w:val="single" w:sz="4" w:space="1" w:color="auto"/>
      </w:pBdr>
      <w:rPr>
        <w:rFonts w:cs="Arial"/>
      </w:rPr>
    </w:pPr>
    <w:r w:rsidRPr="001246D9">
      <w:rPr>
        <w:rFonts w:cs="Arial"/>
      </w:rPr>
      <w:t xml:space="preserve">Bericht </w:t>
    </w:r>
    <w:r w:rsidR="00D76D59" w:rsidRPr="00D76D59">
      <w:rPr>
        <w:rFonts w:cs="Arial"/>
      </w:rPr>
      <w:t>Semesterprojekt</w:t>
    </w:r>
    <w:r w:rsidR="00D76D59">
      <w:rPr>
        <w:rFonts w:cs="Arial"/>
      </w:rPr>
      <w:t xml:space="preserve"> </w:t>
    </w:r>
    <w:r w:rsidRPr="001246D9">
      <w:rPr>
        <w:rFonts w:cs="Arial"/>
      </w:rPr>
      <w:t>cds-122</w:t>
    </w:r>
    <w:r>
      <w:rPr>
        <w:rFonts w:cs="Arial"/>
      </w:rPr>
      <w:tab/>
    </w:r>
    <w:r>
      <w:rPr>
        <w:rFonts w:cs="Arial"/>
      </w:rPr>
      <w:tab/>
    </w:r>
    <w:r>
      <w:rPr>
        <w:rFonts w:cs="Arial"/>
      </w:rPr>
      <w:fldChar w:fldCharType="begin"/>
    </w:r>
    <w:r>
      <w:rPr>
        <w:rFonts w:cs="Arial"/>
      </w:rPr>
      <w:instrText xml:space="preserve"> STYLEREF  "Überschrift 1"  \* MERGEFORMAT </w:instrText>
    </w:r>
    <w:r>
      <w:rPr>
        <w:rFonts w:cs="Arial"/>
      </w:rPr>
      <w:fldChar w:fldCharType="separate"/>
    </w:r>
    <w:r w:rsidR="00AB3CEB">
      <w:rPr>
        <w:rFonts w:cs="Arial"/>
        <w:noProof/>
      </w:rPr>
      <w:t>Anhang</w:t>
    </w:r>
    <w:r>
      <w:rPr>
        <w:rFonts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703F"/>
    <w:multiLevelType w:val="multilevel"/>
    <w:tmpl w:val="F70E7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61BF5"/>
    <w:multiLevelType w:val="hybridMultilevel"/>
    <w:tmpl w:val="817E4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96239F"/>
    <w:multiLevelType w:val="hybridMultilevel"/>
    <w:tmpl w:val="62E09B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0F604C"/>
    <w:multiLevelType w:val="multilevel"/>
    <w:tmpl w:val="34F2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C6502"/>
    <w:multiLevelType w:val="hybridMultilevel"/>
    <w:tmpl w:val="E8E42324"/>
    <w:lvl w:ilvl="0" w:tplc="08070001">
      <w:start w:val="1"/>
      <w:numFmt w:val="bullet"/>
      <w:lvlText w:val=""/>
      <w:lvlJc w:val="left"/>
      <w:pPr>
        <w:ind w:left="720" w:hanging="360"/>
      </w:pPr>
      <w:rPr>
        <w:rFonts w:ascii="Symbol" w:hAnsi="Symbol" w:hint="default"/>
      </w:rPr>
    </w:lvl>
    <w:lvl w:ilvl="1" w:tplc="257A010C">
      <w:numFmt w:val="bullet"/>
      <w:lvlText w:val="•"/>
      <w:lvlJc w:val="left"/>
      <w:pPr>
        <w:ind w:left="1440" w:hanging="360"/>
      </w:pPr>
      <w:rPr>
        <w:rFonts w:ascii="Arial" w:eastAsiaTheme="minorHAnsi" w:hAnsi="Arial" w:cs="Arial"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F7E4FC1"/>
    <w:multiLevelType w:val="multilevel"/>
    <w:tmpl w:val="A7702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41FC9"/>
    <w:multiLevelType w:val="multilevel"/>
    <w:tmpl w:val="5866C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50238"/>
    <w:multiLevelType w:val="multilevel"/>
    <w:tmpl w:val="A4B89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05164"/>
    <w:multiLevelType w:val="multilevel"/>
    <w:tmpl w:val="50DEB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E21E5"/>
    <w:multiLevelType w:val="multilevel"/>
    <w:tmpl w:val="07DE3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C406F"/>
    <w:multiLevelType w:val="multilevel"/>
    <w:tmpl w:val="3A428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1C002F"/>
    <w:multiLevelType w:val="multilevel"/>
    <w:tmpl w:val="C79AF40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65E5514"/>
    <w:multiLevelType w:val="multilevel"/>
    <w:tmpl w:val="3C66A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735C2C"/>
    <w:multiLevelType w:val="multilevel"/>
    <w:tmpl w:val="B798B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5887991">
    <w:abstractNumId w:val="11"/>
  </w:num>
  <w:num w:numId="2" w16cid:durableId="1910071885">
    <w:abstractNumId w:val="11"/>
  </w:num>
  <w:num w:numId="3" w16cid:durableId="334261110">
    <w:abstractNumId w:val="11"/>
  </w:num>
  <w:num w:numId="4" w16cid:durableId="1438327855">
    <w:abstractNumId w:val="11"/>
  </w:num>
  <w:num w:numId="5" w16cid:durableId="266041792">
    <w:abstractNumId w:val="4"/>
  </w:num>
  <w:num w:numId="6" w16cid:durableId="822619462">
    <w:abstractNumId w:val="10"/>
  </w:num>
  <w:num w:numId="7" w16cid:durableId="401370966">
    <w:abstractNumId w:val="0"/>
  </w:num>
  <w:num w:numId="8" w16cid:durableId="62024371">
    <w:abstractNumId w:val="13"/>
  </w:num>
  <w:num w:numId="9" w16cid:durableId="2034532079">
    <w:abstractNumId w:val="12"/>
  </w:num>
  <w:num w:numId="10" w16cid:durableId="1467117171">
    <w:abstractNumId w:val="2"/>
  </w:num>
  <w:num w:numId="11" w16cid:durableId="8798930">
    <w:abstractNumId w:val="8"/>
  </w:num>
  <w:num w:numId="12" w16cid:durableId="2018994455">
    <w:abstractNumId w:val="6"/>
  </w:num>
  <w:num w:numId="13" w16cid:durableId="1280064783">
    <w:abstractNumId w:val="9"/>
  </w:num>
  <w:num w:numId="14" w16cid:durableId="317927727">
    <w:abstractNumId w:val="7"/>
  </w:num>
  <w:num w:numId="15" w16cid:durableId="398096678">
    <w:abstractNumId w:val="5"/>
  </w:num>
  <w:num w:numId="16" w16cid:durableId="140078364">
    <w:abstractNumId w:val="3"/>
  </w:num>
  <w:num w:numId="17" w16cid:durableId="215896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6D9"/>
    <w:rsid w:val="00025DEE"/>
    <w:rsid w:val="00033C26"/>
    <w:rsid w:val="00084902"/>
    <w:rsid w:val="00087755"/>
    <w:rsid w:val="000D0F8A"/>
    <w:rsid w:val="000D6816"/>
    <w:rsid w:val="001246D9"/>
    <w:rsid w:val="001546FE"/>
    <w:rsid w:val="00171BE4"/>
    <w:rsid w:val="001A6106"/>
    <w:rsid w:val="001F2100"/>
    <w:rsid w:val="00201275"/>
    <w:rsid w:val="00204E52"/>
    <w:rsid w:val="002218E9"/>
    <w:rsid w:val="0023064D"/>
    <w:rsid w:val="00262A10"/>
    <w:rsid w:val="0026432E"/>
    <w:rsid w:val="0028364F"/>
    <w:rsid w:val="002862C6"/>
    <w:rsid w:val="002A45AE"/>
    <w:rsid w:val="002C10E6"/>
    <w:rsid w:val="002C1B44"/>
    <w:rsid w:val="00305566"/>
    <w:rsid w:val="003147C7"/>
    <w:rsid w:val="00325493"/>
    <w:rsid w:val="003346FD"/>
    <w:rsid w:val="0033494E"/>
    <w:rsid w:val="003632D8"/>
    <w:rsid w:val="003C34C8"/>
    <w:rsid w:val="003E1EE2"/>
    <w:rsid w:val="003E28AF"/>
    <w:rsid w:val="003F20E8"/>
    <w:rsid w:val="003F6B3A"/>
    <w:rsid w:val="004103F6"/>
    <w:rsid w:val="00416CAC"/>
    <w:rsid w:val="0044031B"/>
    <w:rsid w:val="00477A93"/>
    <w:rsid w:val="004B5B2C"/>
    <w:rsid w:val="004E6E99"/>
    <w:rsid w:val="004E7706"/>
    <w:rsid w:val="00501E5C"/>
    <w:rsid w:val="00553B59"/>
    <w:rsid w:val="00555D99"/>
    <w:rsid w:val="00556F0B"/>
    <w:rsid w:val="00565F26"/>
    <w:rsid w:val="00565F32"/>
    <w:rsid w:val="00574339"/>
    <w:rsid w:val="0057630E"/>
    <w:rsid w:val="005E5017"/>
    <w:rsid w:val="005F7D7F"/>
    <w:rsid w:val="00626154"/>
    <w:rsid w:val="00626177"/>
    <w:rsid w:val="00627034"/>
    <w:rsid w:val="00675DBD"/>
    <w:rsid w:val="00683069"/>
    <w:rsid w:val="006F4DD7"/>
    <w:rsid w:val="00735E12"/>
    <w:rsid w:val="007625FF"/>
    <w:rsid w:val="007863D8"/>
    <w:rsid w:val="00790427"/>
    <w:rsid w:val="007A222B"/>
    <w:rsid w:val="007F1D98"/>
    <w:rsid w:val="00850BA1"/>
    <w:rsid w:val="00875CE7"/>
    <w:rsid w:val="008A2AE6"/>
    <w:rsid w:val="008B3DE5"/>
    <w:rsid w:val="008C2EF1"/>
    <w:rsid w:val="008D1CBC"/>
    <w:rsid w:val="008F29FF"/>
    <w:rsid w:val="009038B8"/>
    <w:rsid w:val="00932504"/>
    <w:rsid w:val="00935C6B"/>
    <w:rsid w:val="00935F9A"/>
    <w:rsid w:val="009535B5"/>
    <w:rsid w:val="009B46B3"/>
    <w:rsid w:val="009C0DC6"/>
    <w:rsid w:val="009C307B"/>
    <w:rsid w:val="009C644D"/>
    <w:rsid w:val="009E4DA4"/>
    <w:rsid w:val="009F3271"/>
    <w:rsid w:val="00A004C4"/>
    <w:rsid w:val="00A41463"/>
    <w:rsid w:val="00A47645"/>
    <w:rsid w:val="00AA6B74"/>
    <w:rsid w:val="00AB3CEB"/>
    <w:rsid w:val="00AF025D"/>
    <w:rsid w:val="00B10436"/>
    <w:rsid w:val="00B96AE3"/>
    <w:rsid w:val="00BC557F"/>
    <w:rsid w:val="00C058C6"/>
    <w:rsid w:val="00C12097"/>
    <w:rsid w:val="00C6270A"/>
    <w:rsid w:val="00C7759F"/>
    <w:rsid w:val="00CC0FED"/>
    <w:rsid w:val="00CC44A5"/>
    <w:rsid w:val="00CF6132"/>
    <w:rsid w:val="00D17058"/>
    <w:rsid w:val="00D22FF4"/>
    <w:rsid w:val="00D377A4"/>
    <w:rsid w:val="00D76D59"/>
    <w:rsid w:val="00DD5F76"/>
    <w:rsid w:val="00DE70EA"/>
    <w:rsid w:val="00E07B39"/>
    <w:rsid w:val="00E12C7B"/>
    <w:rsid w:val="00E37EE4"/>
    <w:rsid w:val="00E76364"/>
    <w:rsid w:val="00EA53F0"/>
    <w:rsid w:val="00EF2249"/>
    <w:rsid w:val="00F509DE"/>
    <w:rsid w:val="00FA35F2"/>
    <w:rsid w:val="00FA538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24A65F3"/>
  <w15:chartTrackingRefBased/>
  <w15:docId w15:val="{B1C6EA76-D65D-420A-87D5-2ECED376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5F32"/>
    <w:pPr>
      <w:spacing w:before="120" w:after="280" w:line="276" w:lineRule="auto"/>
      <w:jc w:val="both"/>
    </w:pPr>
    <w:rPr>
      <w:rFonts w:ascii="Arial" w:hAnsi="Arial"/>
    </w:rPr>
  </w:style>
  <w:style w:type="paragraph" w:styleId="berschrift1">
    <w:name w:val="heading 1"/>
    <w:basedOn w:val="Standard"/>
    <w:next w:val="Standard"/>
    <w:link w:val="berschrift1Zchn"/>
    <w:uiPriority w:val="9"/>
    <w:qFormat/>
    <w:rsid w:val="00675DBD"/>
    <w:pPr>
      <w:keepNext/>
      <w:keepLines/>
      <w:numPr>
        <w:numId w:val="4"/>
      </w:numPr>
      <w:spacing w:before="240" w:after="0" w:line="360" w:lineRule="auto"/>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675DBD"/>
    <w:pPr>
      <w:keepNext/>
      <w:keepLines/>
      <w:numPr>
        <w:ilvl w:val="1"/>
        <w:numId w:val="4"/>
      </w:numPr>
      <w:spacing w:before="40" w:after="0" w:line="360" w:lineRule="auto"/>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675DBD"/>
    <w:pPr>
      <w:keepNext/>
      <w:keepLines/>
      <w:numPr>
        <w:ilvl w:val="2"/>
        <w:numId w:val="1"/>
      </w:numPr>
      <w:spacing w:before="40" w:after="0" w:line="360" w:lineRule="auto"/>
      <w:outlineLvl w:val="2"/>
    </w:pPr>
    <w:rPr>
      <w:rFonts w:eastAsiaTheme="majorEastAsia" w:cstheme="majorBidi"/>
      <w:b/>
      <w:szCs w:val="24"/>
    </w:rPr>
  </w:style>
  <w:style w:type="paragraph" w:styleId="berschrift4">
    <w:name w:val="heading 4"/>
    <w:basedOn w:val="Standard"/>
    <w:next w:val="Standard"/>
    <w:link w:val="berschrift4Zchn"/>
    <w:uiPriority w:val="9"/>
    <w:semiHidden/>
    <w:unhideWhenUsed/>
    <w:qFormat/>
    <w:rsid w:val="00E07B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75DBD"/>
    <w:pPr>
      <w:spacing w:after="0" w:line="360" w:lineRule="auto"/>
      <w:contextualSpacing/>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675DBD"/>
    <w:rPr>
      <w:rFonts w:ascii="Arial" w:eastAsiaTheme="majorEastAsia" w:hAnsi="Arial" w:cstheme="majorBidi"/>
      <w:b/>
      <w:spacing w:val="-10"/>
      <w:kern w:val="28"/>
      <w:sz w:val="56"/>
      <w:szCs w:val="56"/>
    </w:rPr>
  </w:style>
  <w:style w:type="character" w:customStyle="1" w:styleId="berschrift1Zchn">
    <w:name w:val="Überschrift 1 Zchn"/>
    <w:basedOn w:val="Absatz-Standardschriftart"/>
    <w:link w:val="berschrift1"/>
    <w:uiPriority w:val="9"/>
    <w:rsid w:val="00675DBD"/>
    <w:rPr>
      <w:rFonts w:ascii="Arial" w:eastAsiaTheme="majorEastAsia" w:hAnsi="Arial" w:cstheme="majorBidi"/>
      <w:b/>
      <w:sz w:val="28"/>
      <w:szCs w:val="32"/>
    </w:rPr>
  </w:style>
  <w:style w:type="character" w:customStyle="1" w:styleId="berschrift2Zchn">
    <w:name w:val="Überschrift 2 Zchn"/>
    <w:basedOn w:val="Absatz-Standardschriftart"/>
    <w:link w:val="berschrift2"/>
    <w:uiPriority w:val="9"/>
    <w:rsid w:val="00675DBD"/>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675DBD"/>
    <w:rPr>
      <w:rFonts w:ascii="Arial" w:eastAsiaTheme="majorEastAsia" w:hAnsi="Arial" w:cstheme="majorBidi"/>
      <w:b/>
      <w:sz w:val="24"/>
      <w:szCs w:val="24"/>
    </w:rPr>
  </w:style>
  <w:style w:type="paragraph" w:styleId="Kopfzeile">
    <w:name w:val="header"/>
    <w:basedOn w:val="Standard"/>
    <w:link w:val="KopfzeileZchn"/>
    <w:uiPriority w:val="99"/>
    <w:unhideWhenUsed/>
    <w:rsid w:val="001246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246D9"/>
  </w:style>
  <w:style w:type="paragraph" w:styleId="Fuzeile">
    <w:name w:val="footer"/>
    <w:basedOn w:val="Standard"/>
    <w:link w:val="FuzeileZchn"/>
    <w:uiPriority w:val="99"/>
    <w:unhideWhenUsed/>
    <w:rsid w:val="001246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246D9"/>
  </w:style>
  <w:style w:type="paragraph" w:styleId="KeinLeerraum">
    <w:name w:val="No Spacing"/>
    <w:uiPriority w:val="1"/>
    <w:qFormat/>
    <w:rsid w:val="002218E9"/>
    <w:pPr>
      <w:spacing w:after="0" w:line="240" w:lineRule="auto"/>
    </w:pPr>
    <w:rPr>
      <w:rFonts w:ascii="Arial" w:hAnsi="Arial"/>
      <w:sz w:val="24"/>
    </w:rPr>
  </w:style>
  <w:style w:type="paragraph" w:styleId="Listenabsatz">
    <w:name w:val="List Paragraph"/>
    <w:basedOn w:val="Standard"/>
    <w:uiPriority w:val="34"/>
    <w:qFormat/>
    <w:rsid w:val="00D22FF4"/>
    <w:pPr>
      <w:ind w:left="720"/>
      <w:contextualSpacing/>
    </w:pPr>
  </w:style>
  <w:style w:type="paragraph" w:styleId="Inhaltsverzeichnisberschrift">
    <w:name w:val="TOC Heading"/>
    <w:basedOn w:val="berschrift1"/>
    <w:next w:val="Standard"/>
    <w:uiPriority w:val="39"/>
    <w:unhideWhenUsed/>
    <w:qFormat/>
    <w:rsid w:val="00E12C7B"/>
    <w:pPr>
      <w:numPr>
        <w:numId w:val="0"/>
      </w:numPr>
      <w:spacing w:line="259" w:lineRule="auto"/>
      <w:outlineLvl w:val="9"/>
    </w:pPr>
    <w:rPr>
      <w:rFonts w:asciiTheme="majorHAnsi" w:hAnsiTheme="majorHAnsi"/>
      <w:b w:val="0"/>
      <w:color w:val="2E74B5" w:themeColor="accent1" w:themeShade="BF"/>
      <w:kern w:val="0"/>
      <w:sz w:val="32"/>
      <w:lang w:eastAsia="de-CH"/>
      <w14:ligatures w14:val="none"/>
    </w:rPr>
  </w:style>
  <w:style w:type="paragraph" w:styleId="Verzeichnis1">
    <w:name w:val="toc 1"/>
    <w:basedOn w:val="Standard"/>
    <w:next w:val="Standard"/>
    <w:autoRedefine/>
    <w:uiPriority w:val="39"/>
    <w:unhideWhenUsed/>
    <w:rsid w:val="00E12C7B"/>
    <w:pPr>
      <w:spacing w:after="100"/>
    </w:pPr>
  </w:style>
  <w:style w:type="paragraph" w:styleId="Verzeichnis2">
    <w:name w:val="toc 2"/>
    <w:basedOn w:val="Standard"/>
    <w:next w:val="Standard"/>
    <w:autoRedefine/>
    <w:uiPriority w:val="39"/>
    <w:unhideWhenUsed/>
    <w:rsid w:val="00E12C7B"/>
    <w:pPr>
      <w:spacing w:after="100"/>
      <w:ind w:left="240"/>
    </w:pPr>
  </w:style>
  <w:style w:type="character" w:styleId="Hyperlink">
    <w:name w:val="Hyperlink"/>
    <w:basedOn w:val="Absatz-Standardschriftart"/>
    <w:uiPriority w:val="99"/>
    <w:unhideWhenUsed/>
    <w:rsid w:val="00E12C7B"/>
    <w:rPr>
      <w:color w:val="0563C1" w:themeColor="hyperlink"/>
      <w:u w:val="single"/>
    </w:rPr>
  </w:style>
  <w:style w:type="paragraph" w:styleId="Beschriftung">
    <w:name w:val="caption"/>
    <w:basedOn w:val="Standard"/>
    <w:next w:val="Standard"/>
    <w:uiPriority w:val="35"/>
    <w:unhideWhenUsed/>
    <w:qFormat/>
    <w:rsid w:val="00D17058"/>
    <w:pPr>
      <w:spacing w:after="200" w:line="240" w:lineRule="auto"/>
    </w:pPr>
    <w:rPr>
      <w:i/>
      <w:iCs/>
      <w:color w:val="44546A" w:themeColor="text2"/>
      <w:sz w:val="18"/>
      <w:szCs w:val="18"/>
    </w:rPr>
  </w:style>
  <w:style w:type="table" w:styleId="Tabellenraster">
    <w:name w:val="Table Grid"/>
    <w:basedOn w:val="NormaleTabelle"/>
    <w:uiPriority w:val="39"/>
    <w:rsid w:val="00201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875CE7"/>
    <w:pPr>
      <w:spacing w:after="100"/>
      <w:ind w:left="440"/>
    </w:pPr>
  </w:style>
  <w:style w:type="paragraph" w:styleId="Abbildungsverzeichnis">
    <w:name w:val="table of figures"/>
    <w:basedOn w:val="Standard"/>
    <w:next w:val="Standard"/>
    <w:uiPriority w:val="99"/>
    <w:unhideWhenUsed/>
    <w:rsid w:val="00E07B39"/>
    <w:pPr>
      <w:spacing w:after="0"/>
    </w:pPr>
  </w:style>
  <w:style w:type="character" w:customStyle="1" w:styleId="berschrift4Zchn">
    <w:name w:val="Überschrift 4 Zchn"/>
    <w:basedOn w:val="Absatz-Standardschriftart"/>
    <w:link w:val="berschrift4"/>
    <w:uiPriority w:val="9"/>
    <w:semiHidden/>
    <w:rsid w:val="00E07B3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39341">
      <w:bodyDiv w:val="1"/>
      <w:marLeft w:val="0"/>
      <w:marRight w:val="0"/>
      <w:marTop w:val="0"/>
      <w:marBottom w:val="0"/>
      <w:divBdr>
        <w:top w:val="none" w:sz="0" w:space="0" w:color="auto"/>
        <w:left w:val="none" w:sz="0" w:space="0" w:color="auto"/>
        <w:bottom w:val="none" w:sz="0" w:space="0" w:color="auto"/>
        <w:right w:val="none" w:sz="0" w:space="0" w:color="auto"/>
      </w:divBdr>
    </w:div>
    <w:div w:id="314146516">
      <w:bodyDiv w:val="1"/>
      <w:marLeft w:val="0"/>
      <w:marRight w:val="0"/>
      <w:marTop w:val="0"/>
      <w:marBottom w:val="0"/>
      <w:divBdr>
        <w:top w:val="none" w:sz="0" w:space="0" w:color="auto"/>
        <w:left w:val="none" w:sz="0" w:space="0" w:color="auto"/>
        <w:bottom w:val="none" w:sz="0" w:space="0" w:color="auto"/>
        <w:right w:val="none" w:sz="0" w:space="0" w:color="auto"/>
      </w:divBdr>
    </w:div>
    <w:div w:id="886836141">
      <w:bodyDiv w:val="1"/>
      <w:marLeft w:val="0"/>
      <w:marRight w:val="0"/>
      <w:marTop w:val="0"/>
      <w:marBottom w:val="0"/>
      <w:divBdr>
        <w:top w:val="none" w:sz="0" w:space="0" w:color="auto"/>
        <w:left w:val="none" w:sz="0" w:space="0" w:color="auto"/>
        <w:bottom w:val="none" w:sz="0" w:space="0" w:color="auto"/>
        <w:right w:val="none" w:sz="0" w:space="0" w:color="auto"/>
      </w:divBdr>
    </w:div>
    <w:div w:id="1695572717">
      <w:bodyDiv w:val="1"/>
      <w:marLeft w:val="0"/>
      <w:marRight w:val="0"/>
      <w:marTop w:val="0"/>
      <w:marBottom w:val="0"/>
      <w:divBdr>
        <w:top w:val="none" w:sz="0" w:space="0" w:color="auto"/>
        <w:left w:val="none" w:sz="0" w:space="0" w:color="auto"/>
        <w:bottom w:val="none" w:sz="0" w:space="0" w:color="auto"/>
        <w:right w:val="none" w:sz="0" w:space="0" w:color="auto"/>
      </w:divBdr>
    </w:div>
    <w:div w:id="210626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749199B4C3E95428955EAE0F8354C35" ma:contentTypeVersion="4" ma:contentTypeDescription="Ein neues Dokument erstellen." ma:contentTypeScope="" ma:versionID="91ffdc67313482ce97a5665062d8c209">
  <xsd:schema xmlns:xsd="http://www.w3.org/2001/XMLSchema" xmlns:xs="http://www.w3.org/2001/XMLSchema" xmlns:p="http://schemas.microsoft.com/office/2006/metadata/properties" xmlns:ns3="cd21333a-b7b1-47ca-9991-7ab0071f037e" targetNamespace="http://schemas.microsoft.com/office/2006/metadata/properties" ma:root="true" ma:fieldsID="e5ae41874538da40d0cfb1d99b5fba66" ns3:_="">
    <xsd:import namespace="cd21333a-b7b1-47ca-9991-7ab0071f037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21333a-b7b1-47ca-9991-7ab0071f03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0FAB3-A0D9-413C-8D94-4C3B0DB24805}">
  <ds:schemaRef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cd21333a-b7b1-47ca-9991-7ab0071f037e"/>
    <ds:schemaRef ds:uri="http://purl.org/dc/dcmitype/"/>
    <ds:schemaRef ds:uri="http://purl.org/dc/elements/1.1/"/>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3E6D1637-92D0-4EE9-A131-FA6CCBF6EAF0}">
  <ds:schemaRefs>
    <ds:schemaRef ds:uri="http://schemas.microsoft.com/sharepoint/v3/contenttype/forms"/>
  </ds:schemaRefs>
</ds:datastoreItem>
</file>

<file path=customXml/itemProps3.xml><?xml version="1.0" encoding="utf-8"?>
<ds:datastoreItem xmlns:ds="http://schemas.openxmlformats.org/officeDocument/2006/customXml" ds:itemID="{C93E91A6-D84A-4FB1-AD98-4106F26041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21333a-b7b1-47ca-9991-7ab0071f0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97371A-F4C9-414A-9915-E7471990D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2122</Words>
  <Characters>13372</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Feuillet Louis Pierre Lowelle [Ernst Sutter AG]</dc:creator>
  <cp:keywords/>
  <dc:description/>
  <cp:lastModifiedBy>Feuillet Louis Pierre Lowelle [Ernst Sutter AG]</cp:lastModifiedBy>
  <cp:revision>93</cp:revision>
  <dcterms:created xsi:type="dcterms:W3CDTF">2025-01-03T13:32:00Z</dcterms:created>
  <dcterms:modified xsi:type="dcterms:W3CDTF">2025-01-06T16:08:00Z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0x0101000749199B4C3E95428955EAE0F8354C35</vt:lpwstr>
  </property>
</Properties>
</file>