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Cahier des charges</w:t>
      </w:r>
    </w:p>
    <w:p w:rsidR="00000000" w:rsidDel="00000000" w:rsidP="00000000" w:rsidRDefault="00000000" w:rsidRPr="00000000" w14:paraId="00000002">
      <w:pPr>
        <w:jc w:val="center"/>
        <w:rPr>
          <w:rFonts w:ascii="Calibri" w:cs="Calibri" w:eastAsia="Calibri" w:hAnsi="Calibri"/>
          <w:b w:val="1"/>
          <w:bCs w:val="1"/>
          <w:sz w:val="36"/>
          <w:szCs w:val="36"/>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60" w:hRule="atLeast"/>
          <w:tblHeader w:val="0"/>
        </w:trPr>
        <w:tc>
          <w:tcPr>
            <w:shd w:fill="1b4560" w:val="clear"/>
          </w:tcPr>
          <w:p w:rsidR="00000000" w:rsidDel="00000000" w:rsidP="00000000" w:rsidRDefault="00000000" w:rsidRPr="00000000" w14:paraId="00000003">
            <w:pP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Nom du projet :</w:t>
            </w:r>
          </w:p>
        </w:tc>
      </w:tr>
      <w:tr>
        <w:trPr>
          <w:cantSplit w:val="0"/>
          <w:trHeight w:val="332" w:hRule="atLeast"/>
          <w:tblHeader w:val="0"/>
        </w:trPr>
        <w:tc>
          <w:tcPr/>
          <w:p w:rsidR="00000000" w:rsidDel="00000000" w:rsidP="00000000" w:rsidRDefault="00000000" w:rsidRPr="00000000" w14:paraId="00000004">
            <w:pPr>
              <w:rPr/>
            </w:pPr>
            <w:r w:rsidDel="00000000" w:rsidR="00000000" w:rsidRPr="00000000">
              <w:rPr>
                <w:rFonts w:ascii="Calibri" w:cs="Calibri" w:eastAsia="Calibri" w:hAnsi="Calibri"/>
                <w:i w:val="1"/>
                <w:iCs w:val="1"/>
                <w:rtl w:val="0"/>
              </w:rPr>
              <w:t xml:space="preserve">Développeme</w:t>
            </w:r>
            <w:r w:rsidDel="00000000" w:rsidR="00000000" w:rsidRPr="00000000">
              <w:rPr>
                <w:i w:val="1"/>
                <w:iCs w:val="1"/>
                <w:rtl w:val="0"/>
              </w:rPr>
              <w:t xml:space="preserve">nt</w:t>
            </w:r>
            <w:r w:rsidDel="00000000" w:rsidR="00000000" w:rsidRPr="00000000">
              <w:rPr>
                <w:rFonts w:ascii="Calibri" w:cs="Calibri" w:eastAsia="Calibri" w:hAnsi="Calibri"/>
                <w:i w:val="1"/>
                <w:iCs w:val="1"/>
                <w:rtl w:val="0"/>
              </w:rPr>
              <w:t xml:space="preserve"> d</w:t>
            </w:r>
            <w:r w:rsidDel="00000000" w:rsidR="00000000" w:rsidRPr="00000000">
              <w:rPr>
                <w:i w:val="1"/>
                <w:iCs w:val="1"/>
                <w:rtl w:val="0"/>
              </w:rPr>
              <w:t xml:space="preserve">’un </w:t>
            </w:r>
            <w:r w:rsidDel="00000000" w:rsidR="00000000" w:rsidRPr="00000000">
              <w:rPr>
                <w:rFonts w:ascii="Calibri" w:cs="Calibri" w:eastAsia="Calibri" w:hAnsi="Calibri"/>
                <w:i w:val="1"/>
                <w:iCs w:val="1"/>
                <w:rtl w:val="0"/>
              </w:rPr>
              <w:t xml:space="preserve">outil d'automatisation pour l'analyse de filières industrielles : Enrichissement et automatisation de la collecte de données</w:t>
            </w:r>
            <w:r w:rsidDel="00000000" w:rsidR="00000000" w:rsidRPr="00000000">
              <w:rPr>
                <w:rtl w:val="0"/>
              </w:rPr>
            </w:r>
          </w:p>
        </w:tc>
      </w:tr>
    </w:tbl>
    <w:p w:rsidR="00000000" w:rsidDel="00000000" w:rsidP="00000000" w:rsidRDefault="00000000" w:rsidRPr="00000000" w14:paraId="00000005">
      <w:pPr>
        <w:rPr>
          <w:rFonts w:ascii="Calibri" w:cs="Calibri" w:eastAsia="Calibri" w:hAnsi="Calibri"/>
          <w:b w:val="1"/>
          <w:bCs w:val="1"/>
          <w:color w:val="000000"/>
        </w:rPr>
      </w:pPr>
      <w:r w:rsidDel="00000000" w:rsidR="00000000" w:rsidRPr="00000000">
        <w:rPr>
          <w:rtl w:val="0"/>
        </w:rPr>
      </w:r>
    </w:p>
    <w:tbl>
      <w:tblPr>
        <w:tblStyle w:val="Table2"/>
        <w:tblW w:w="93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9"/>
        <w:gridCol w:w="1996"/>
        <w:gridCol w:w="5220"/>
        <w:tblGridChange w:id="0">
          <w:tblGrid>
            <w:gridCol w:w="2139"/>
            <w:gridCol w:w="1996"/>
            <w:gridCol w:w="5220"/>
          </w:tblGrid>
        </w:tblGridChange>
      </w:tblGrid>
      <w:tr>
        <w:trPr>
          <w:cantSplit w:val="0"/>
          <w:trHeight w:val="300" w:hRule="atLeast"/>
          <w:tblHeader w:val="1"/>
        </w:trPr>
        <w:tc>
          <w:tcPr>
            <w:gridSpan w:val="3"/>
            <w:shd w:fill="1b4560" w:val="clear"/>
            <w:vAlign w:val="center"/>
          </w:tcPr>
          <w:p w:rsidR="00000000" w:rsidDel="00000000" w:rsidP="00000000" w:rsidRDefault="00000000" w:rsidRPr="00000000" w14:paraId="00000006">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Informations de contact</w:t>
            </w:r>
          </w:p>
        </w:tc>
      </w:tr>
      <w:tr>
        <w:trPr>
          <w:cantSplit w:val="0"/>
          <w:trHeight w:val="300" w:hRule="atLeast"/>
          <w:tblHeader w:val="1"/>
        </w:trPr>
        <w:tc>
          <w:tcPr>
            <w:shd w:fill="1b4560" w:val="clear"/>
            <w:vAlign w:val="center"/>
          </w:tcPr>
          <w:p w:rsidR="00000000" w:rsidDel="00000000" w:rsidP="00000000" w:rsidRDefault="00000000" w:rsidRPr="00000000" w14:paraId="00000009">
            <w:pPr>
              <w:rPr>
                <w:rFonts w:ascii="Calibri" w:cs="Calibri" w:eastAsia="Calibri" w:hAnsi="Calibri"/>
                <w:color w:val="ffffff"/>
              </w:rPr>
            </w:pPr>
            <w:r w:rsidDel="00000000" w:rsidR="00000000" w:rsidRPr="00000000">
              <w:rPr>
                <w:b w:val="1"/>
                <w:bCs w:val="1"/>
                <w:color w:val="ffffff"/>
                <w:rtl w:val="0"/>
              </w:rPr>
              <w:t xml:space="preserve">Rôle du contact</w:t>
            </w:r>
            <w:r w:rsidDel="00000000" w:rsidR="00000000" w:rsidRPr="00000000">
              <w:rPr>
                <w:rtl w:val="0"/>
              </w:rPr>
            </w:r>
          </w:p>
        </w:tc>
        <w:tc>
          <w:tcPr>
            <w:shd w:fill="1b4560" w:val="clear"/>
            <w:vAlign w:val="center"/>
          </w:tcPr>
          <w:p w:rsidR="00000000" w:rsidDel="00000000" w:rsidP="00000000" w:rsidRDefault="00000000" w:rsidRPr="00000000" w14:paraId="0000000A">
            <w:pPr>
              <w:rPr>
                <w:rFonts w:ascii="Calibri" w:cs="Calibri" w:eastAsia="Calibri" w:hAnsi="Calibri"/>
                <w:b w:val="1"/>
                <w:bCs w:val="1"/>
                <w:color w:val="ffffff"/>
              </w:rPr>
            </w:pPr>
            <w:r w:rsidDel="00000000" w:rsidR="00000000" w:rsidRPr="00000000">
              <w:rPr>
                <w:b w:val="1"/>
                <w:bCs w:val="1"/>
                <w:color w:val="ffffff"/>
                <w:rtl w:val="0"/>
              </w:rPr>
              <w:t xml:space="preserve">Nom</w:t>
            </w:r>
            <w:r w:rsidDel="00000000" w:rsidR="00000000" w:rsidRPr="00000000">
              <w:rPr>
                <w:rtl w:val="0"/>
              </w:rPr>
            </w:r>
          </w:p>
        </w:tc>
        <w:tc>
          <w:tcPr>
            <w:shd w:fill="1b4560" w:val="clear"/>
            <w:vAlign w:val="center"/>
          </w:tcPr>
          <w:p w:rsidR="00000000" w:rsidDel="00000000" w:rsidP="00000000" w:rsidRDefault="00000000" w:rsidRPr="00000000" w14:paraId="0000000B">
            <w:pPr>
              <w:rPr>
                <w:rFonts w:ascii="Calibri" w:cs="Calibri" w:eastAsia="Calibri" w:hAnsi="Calibri"/>
                <w:b w:val="1"/>
                <w:bCs w:val="1"/>
                <w:color w:val="ffffff"/>
              </w:rPr>
            </w:pPr>
            <w:r w:rsidDel="00000000" w:rsidR="00000000" w:rsidRPr="00000000">
              <w:rPr>
                <w:b w:val="1"/>
                <w:bCs w:val="1"/>
                <w:color w:val="ffffff"/>
                <w:rtl w:val="0"/>
              </w:rPr>
              <w:t xml:space="preserve">Adresse e-mail</w:t>
            </w:r>
            <w:r w:rsidDel="00000000" w:rsidR="00000000" w:rsidRPr="00000000">
              <w:rPr>
                <w:rtl w:val="0"/>
              </w:rPr>
            </w:r>
          </w:p>
        </w:tc>
      </w:tr>
      <w:tr>
        <w:trPr>
          <w:cantSplit w:val="0"/>
          <w:trHeight w:val="300" w:hRule="atLeast"/>
          <w:tblHeader w:val="1"/>
        </w:trPr>
        <w:tc>
          <w:tcPr>
            <w:vAlign w:val="center"/>
          </w:tcPr>
          <w:p w:rsidR="00000000" w:rsidDel="00000000" w:rsidP="00000000" w:rsidRDefault="00000000" w:rsidRPr="00000000" w14:paraId="0000000C">
            <w:pPr>
              <w:rPr/>
            </w:pPr>
            <w:r w:rsidDel="00000000" w:rsidR="00000000" w:rsidRPr="00000000">
              <w:rPr>
                <w:rtl w:val="0"/>
              </w:rPr>
              <w:t xml:space="preserve">Client</w:t>
            </w:r>
          </w:p>
        </w:tc>
        <w:tc>
          <w:tcPr>
            <w:vAlign w:val="center"/>
          </w:tcPr>
          <w:p w:rsidR="00000000" w:rsidDel="00000000" w:rsidP="00000000" w:rsidRDefault="00000000" w:rsidRPr="00000000" w14:paraId="0000000D">
            <w:pPr>
              <w:rPr/>
            </w:pPr>
            <w:r w:rsidDel="00000000" w:rsidR="00000000" w:rsidRPr="00000000">
              <w:rPr>
                <w:rtl w:val="0"/>
              </w:rPr>
              <w:t xml:space="preserve">Carine Guillaud</w:t>
            </w:r>
          </w:p>
        </w:tc>
        <w:tc>
          <w:tcPr>
            <w:vAlign w:val="center"/>
          </w:tcPr>
          <w:p w:rsidR="00000000" w:rsidDel="00000000" w:rsidP="00000000" w:rsidRDefault="00000000" w:rsidRPr="00000000" w14:paraId="0000000E">
            <w:pPr>
              <w:rPr/>
            </w:pPr>
            <w:hyperlink r:id="rId7">
              <w:r w:rsidDel="00000000" w:rsidR="00000000" w:rsidRPr="00000000">
                <w:rPr>
                  <w:color w:val="1155cc"/>
                  <w:u w:val="single"/>
                  <w:rtl w:val="0"/>
                </w:rPr>
                <w:t xml:space="preserve">carine.guillaud@relocalisations.fr</w:t>
              </w:r>
            </w:hyperlink>
            <w:r w:rsidDel="00000000" w:rsidR="00000000" w:rsidRPr="00000000">
              <w:rPr>
                <w:rtl w:val="0"/>
              </w:rPr>
              <w:t xml:space="preserve"> </w:t>
            </w:r>
          </w:p>
        </w:tc>
      </w:tr>
      <w:tr>
        <w:trPr>
          <w:cantSplit w:val="0"/>
          <w:trHeight w:val="300" w:hRule="atLeast"/>
          <w:tblHeader w:val="0"/>
        </w:trPr>
        <w:tc>
          <w:tcPr>
            <w:vAlign w:val="center"/>
          </w:tcPr>
          <w:p w:rsidR="00000000" w:rsidDel="00000000" w:rsidP="00000000" w:rsidRDefault="00000000" w:rsidRPr="00000000" w14:paraId="0000000F">
            <w:pPr>
              <w:rPr/>
            </w:pPr>
            <w:r w:rsidDel="00000000" w:rsidR="00000000" w:rsidRPr="00000000">
              <w:rPr>
                <w:rtl w:val="0"/>
              </w:rPr>
              <w:t xml:space="preserve">DS</w:t>
            </w:r>
          </w:p>
        </w:tc>
        <w:tc>
          <w:tcPr>
            <w:vAlign w:val="center"/>
          </w:tcPr>
          <w:p w:rsidR="00000000" w:rsidDel="00000000" w:rsidP="00000000" w:rsidRDefault="00000000" w:rsidRPr="00000000" w14:paraId="00000010">
            <w:pPr>
              <w:rPr/>
            </w:pPr>
            <w:r w:rsidDel="00000000" w:rsidR="00000000" w:rsidRPr="00000000">
              <w:rPr>
                <w:rtl w:val="0"/>
              </w:rPr>
              <w:t xml:space="preserve">Benoit Trouillet</w:t>
            </w:r>
          </w:p>
        </w:tc>
        <w:tc>
          <w:tcPr>
            <w:vAlign w:val="center"/>
          </w:tcPr>
          <w:p w:rsidR="00000000" w:rsidDel="00000000" w:rsidP="00000000" w:rsidRDefault="00000000" w:rsidRPr="00000000" w14:paraId="00000011">
            <w:pPr>
              <w:rPr/>
            </w:pPr>
            <w:hyperlink r:id="rId8">
              <w:r w:rsidDel="00000000" w:rsidR="00000000" w:rsidRPr="00000000">
                <w:rPr>
                  <w:color w:val="1155cc"/>
                  <w:u w:val="single"/>
                  <w:rtl w:val="0"/>
                </w:rPr>
                <w:t xml:space="preserve">benoit.trouillet@centralelille.fr</w:t>
              </w:r>
            </w:hyperlink>
            <w:r w:rsidDel="00000000" w:rsidR="00000000" w:rsidRPr="00000000">
              <w:rPr>
                <w:rtl w:val="0"/>
              </w:rPr>
              <w:t xml:space="preserve"> </w:t>
            </w:r>
          </w:p>
        </w:tc>
      </w:tr>
      <w:tr>
        <w:trPr>
          <w:cantSplit w:val="0"/>
          <w:trHeight w:val="300" w:hRule="atLeast"/>
          <w:tblHeader w:val="0"/>
        </w:trPr>
        <w:tc>
          <w:tcPr>
            <w:vAlign w:val="center"/>
          </w:tcPr>
          <w:p w:rsidR="00000000" w:rsidDel="00000000" w:rsidP="00000000" w:rsidRDefault="00000000" w:rsidRPr="00000000" w14:paraId="00000012">
            <w:pPr>
              <w:rPr/>
            </w:pPr>
            <w:r w:rsidDel="00000000" w:rsidR="00000000" w:rsidRPr="00000000">
              <w:rPr>
                <w:rtl w:val="0"/>
              </w:rPr>
              <w:t xml:space="preserve">Pilote</w:t>
            </w:r>
          </w:p>
        </w:tc>
        <w:tc>
          <w:tcPr>
            <w:vAlign w:val="center"/>
          </w:tcPr>
          <w:p w:rsidR="00000000" w:rsidDel="00000000" w:rsidP="00000000" w:rsidRDefault="00000000" w:rsidRPr="00000000" w14:paraId="00000013">
            <w:pPr>
              <w:rPr/>
            </w:pPr>
            <w:r w:rsidDel="00000000" w:rsidR="00000000" w:rsidRPr="00000000">
              <w:rPr>
                <w:rtl w:val="0"/>
              </w:rPr>
              <w:t xml:space="preserve">Amira Chaabane</w:t>
            </w:r>
          </w:p>
          <w:p w:rsidR="00000000" w:rsidDel="00000000" w:rsidP="00000000" w:rsidRDefault="00000000" w:rsidRPr="00000000" w14:paraId="00000014">
            <w:pPr>
              <w:rPr/>
            </w:pPr>
            <w:r w:rsidDel="00000000" w:rsidR="00000000" w:rsidRPr="00000000">
              <w:rPr>
                <w:rtl w:val="0"/>
              </w:rPr>
              <w:t xml:space="preserve">Khaled Mesghouni</w:t>
            </w:r>
          </w:p>
        </w:tc>
        <w:tc>
          <w:tcPr>
            <w:vAlign w:val="center"/>
          </w:tcPr>
          <w:p w:rsidR="00000000" w:rsidDel="00000000" w:rsidP="00000000" w:rsidRDefault="00000000" w:rsidRPr="00000000" w14:paraId="00000015">
            <w:pPr>
              <w:rPr/>
            </w:pPr>
            <w:hyperlink r:id="rId9">
              <w:r w:rsidDel="00000000" w:rsidR="00000000" w:rsidRPr="00000000">
                <w:rPr>
                  <w:color w:val="1155cc"/>
                  <w:u w:val="single"/>
                  <w:rtl w:val="0"/>
                </w:rPr>
                <w:t xml:space="preserve">amira.chaabane@centralelille.fr</w:t>
              </w:r>
            </w:hyperlink>
            <w:r w:rsidDel="00000000" w:rsidR="00000000" w:rsidRPr="00000000">
              <w:rPr>
                <w:rtl w:val="0"/>
              </w:rPr>
              <w:t xml:space="preserve"> </w:t>
            </w:r>
          </w:p>
          <w:p w:rsidR="00000000" w:rsidDel="00000000" w:rsidP="00000000" w:rsidRDefault="00000000" w:rsidRPr="00000000" w14:paraId="00000016">
            <w:pPr>
              <w:rPr/>
            </w:pPr>
            <w:hyperlink r:id="rId10">
              <w:r w:rsidDel="00000000" w:rsidR="00000000" w:rsidRPr="00000000">
                <w:rPr>
                  <w:color w:val="1155cc"/>
                  <w:u w:val="single"/>
                  <w:rtl w:val="0"/>
                </w:rPr>
                <w:t xml:space="preserve">khaled.mesghouni@centralelille.fr</w:t>
              </w:r>
            </w:hyperlink>
            <w:r w:rsidDel="00000000" w:rsidR="00000000" w:rsidRPr="00000000">
              <w:rPr>
                <w:rtl w:val="0"/>
              </w:rPr>
              <w:t xml:space="preserve"> </w:t>
            </w:r>
          </w:p>
        </w:tc>
      </w:tr>
      <w:tr>
        <w:trPr>
          <w:cantSplit w:val="0"/>
          <w:trHeight w:val="300" w:hRule="atLeast"/>
          <w:tblHeader w:val="0"/>
        </w:trPr>
        <w:tc>
          <w:tcPr>
            <w:vAlign w:val="center"/>
          </w:tcPr>
          <w:p w:rsidR="00000000" w:rsidDel="00000000" w:rsidP="00000000" w:rsidRDefault="00000000" w:rsidRPr="00000000" w14:paraId="00000017">
            <w:pPr>
              <w:rPr/>
            </w:pPr>
            <w:r w:rsidDel="00000000" w:rsidR="00000000" w:rsidRPr="00000000">
              <w:rPr>
                <w:rtl w:val="0"/>
              </w:rPr>
              <w:t xml:space="preserve">Chef de projet</w:t>
            </w:r>
          </w:p>
        </w:tc>
        <w:tc>
          <w:tcPr>
            <w:vAlign w:val="center"/>
          </w:tcPr>
          <w:p w:rsidR="00000000" w:rsidDel="00000000" w:rsidP="00000000" w:rsidRDefault="00000000" w:rsidRPr="00000000" w14:paraId="00000018">
            <w:pPr>
              <w:rPr/>
            </w:pPr>
            <w:r w:rsidDel="00000000" w:rsidR="00000000" w:rsidRPr="00000000">
              <w:rPr>
                <w:rtl w:val="0"/>
              </w:rPr>
              <w:t xml:space="preserve">Louison Baudouin</w:t>
            </w:r>
          </w:p>
        </w:tc>
        <w:tc>
          <w:tcPr>
            <w:vAlign w:val="center"/>
          </w:tcPr>
          <w:p w:rsidR="00000000" w:rsidDel="00000000" w:rsidP="00000000" w:rsidRDefault="00000000" w:rsidRPr="00000000" w14:paraId="00000019">
            <w:pPr>
              <w:rPr/>
            </w:pPr>
            <w:hyperlink r:id="rId11">
              <w:r w:rsidDel="00000000" w:rsidR="00000000" w:rsidRPr="00000000">
                <w:rPr>
                  <w:color w:val="1155cc"/>
                  <w:u w:val="single"/>
                  <w:rtl w:val="0"/>
                </w:rPr>
                <w:t xml:space="preserve">louison.baudouin@centrale.centralelille.fr</w:t>
              </w:r>
            </w:hyperlink>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1A">
            <w:pPr>
              <w:rPr/>
            </w:pPr>
            <w:r w:rsidDel="00000000" w:rsidR="00000000" w:rsidRPr="00000000">
              <w:rPr>
                <w:rtl w:val="0"/>
              </w:rPr>
              <w:t xml:space="preserve">Membre de l’équipe</w:t>
            </w:r>
          </w:p>
        </w:tc>
        <w:tc>
          <w:tcPr>
            <w:vAlign w:val="center"/>
          </w:tcPr>
          <w:p w:rsidR="00000000" w:rsidDel="00000000" w:rsidP="00000000" w:rsidRDefault="00000000" w:rsidRPr="00000000" w14:paraId="0000001B">
            <w:pPr>
              <w:rPr/>
            </w:pPr>
            <w:r w:rsidDel="00000000" w:rsidR="00000000" w:rsidRPr="00000000">
              <w:rPr>
                <w:rtl w:val="0"/>
              </w:rPr>
              <w:t xml:space="preserve">Jean-Baptiste Schenckery</w:t>
            </w:r>
          </w:p>
        </w:tc>
        <w:tc>
          <w:tcPr>
            <w:vAlign w:val="center"/>
          </w:tcPr>
          <w:p w:rsidR="00000000" w:rsidDel="00000000" w:rsidP="00000000" w:rsidRDefault="00000000" w:rsidRPr="00000000" w14:paraId="0000001C">
            <w:pPr>
              <w:rPr/>
            </w:pPr>
            <w:hyperlink r:id="rId12">
              <w:r w:rsidDel="00000000" w:rsidR="00000000" w:rsidRPr="00000000">
                <w:rPr>
                  <w:color w:val="1155cc"/>
                  <w:u w:val="single"/>
                  <w:rtl w:val="0"/>
                </w:rPr>
                <w:t xml:space="preserve">jean-baptiste.schenckery@centrale.centralelille.fr</w:t>
              </w:r>
            </w:hyperlink>
            <w:r w:rsidDel="00000000" w:rsidR="00000000" w:rsidRPr="00000000">
              <w:rPr>
                <w:rtl w:val="0"/>
              </w:rPr>
              <w:t xml:space="preserve"> </w:t>
            </w:r>
          </w:p>
        </w:tc>
      </w:tr>
      <w:tr>
        <w:trPr>
          <w:cantSplit w:val="0"/>
          <w:trHeight w:val="300" w:hRule="atLeast"/>
          <w:tblHeader w:val="0"/>
        </w:trPr>
        <w:tc>
          <w:tcPr>
            <w:vAlign w:val="center"/>
          </w:tcPr>
          <w:p w:rsidR="00000000" w:rsidDel="00000000" w:rsidP="00000000" w:rsidRDefault="00000000" w:rsidRPr="00000000" w14:paraId="0000001D">
            <w:pPr>
              <w:rPr/>
            </w:pPr>
            <w:r w:rsidDel="00000000" w:rsidR="00000000" w:rsidRPr="00000000">
              <w:rPr>
                <w:rtl w:val="0"/>
              </w:rPr>
              <w:t xml:space="preserve">Membre de l’équipe</w:t>
            </w:r>
          </w:p>
        </w:tc>
        <w:tc>
          <w:tcPr>
            <w:vAlign w:val="center"/>
          </w:tcPr>
          <w:p w:rsidR="00000000" w:rsidDel="00000000" w:rsidP="00000000" w:rsidRDefault="00000000" w:rsidRPr="00000000" w14:paraId="0000001E">
            <w:pPr>
              <w:rPr/>
            </w:pPr>
            <w:r w:rsidDel="00000000" w:rsidR="00000000" w:rsidRPr="00000000">
              <w:rPr>
                <w:rtl w:val="0"/>
              </w:rPr>
              <w:t xml:space="preserve">Isidore Prévaux</w:t>
            </w:r>
          </w:p>
        </w:tc>
        <w:tc>
          <w:tcPr>
            <w:vAlign w:val="center"/>
          </w:tcPr>
          <w:p w:rsidR="00000000" w:rsidDel="00000000" w:rsidP="00000000" w:rsidRDefault="00000000" w:rsidRPr="00000000" w14:paraId="0000001F">
            <w:pPr>
              <w:rPr/>
            </w:pPr>
            <w:hyperlink r:id="rId13">
              <w:r w:rsidDel="00000000" w:rsidR="00000000" w:rsidRPr="00000000">
                <w:rPr>
                  <w:color w:val="1155cc"/>
                  <w:u w:val="single"/>
                  <w:rtl w:val="0"/>
                </w:rPr>
                <w:t xml:space="preserve">isidore.prevaux@centrale.centralelille.fr</w:t>
              </w:r>
            </w:hyperlink>
            <w:r w:rsidDel="00000000" w:rsidR="00000000" w:rsidRPr="00000000">
              <w:rPr>
                <w:rtl w:val="0"/>
              </w:rPr>
              <w:t xml:space="preserve"> </w:t>
            </w:r>
          </w:p>
        </w:tc>
      </w:tr>
      <w:tr>
        <w:trPr>
          <w:cantSplit w:val="0"/>
          <w:trHeight w:val="300" w:hRule="atLeast"/>
          <w:tblHeader w:val="0"/>
        </w:trPr>
        <w:tc>
          <w:tcPr>
            <w:vAlign w:val="center"/>
          </w:tcPr>
          <w:p w:rsidR="00000000" w:rsidDel="00000000" w:rsidP="00000000" w:rsidRDefault="00000000" w:rsidRPr="00000000" w14:paraId="00000020">
            <w:pPr>
              <w:rPr/>
            </w:pPr>
            <w:r w:rsidDel="00000000" w:rsidR="00000000" w:rsidRPr="00000000">
              <w:rPr>
                <w:rtl w:val="0"/>
              </w:rPr>
              <w:t xml:space="preserve">Membre de l’équipe</w:t>
            </w:r>
          </w:p>
        </w:tc>
        <w:tc>
          <w:tcPr>
            <w:vAlign w:val="center"/>
          </w:tcPr>
          <w:p w:rsidR="00000000" w:rsidDel="00000000" w:rsidP="00000000" w:rsidRDefault="00000000" w:rsidRPr="00000000" w14:paraId="00000021">
            <w:pPr>
              <w:rPr/>
            </w:pPr>
            <w:r w:rsidDel="00000000" w:rsidR="00000000" w:rsidRPr="00000000">
              <w:rPr>
                <w:rtl w:val="0"/>
              </w:rPr>
              <w:t xml:space="preserve">Zhongman DU</w:t>
            </w:r>
          </w:p>
        </w:tc>
        <w:tc>
          <w:tcPr>
            <w:vAlign w:val="center"/>
          </w:tcPr>
          <w:p w:rsidR="00000000" w:rsidDel="00000000" w:rsidP="00000000" w:rsidRDefault="00000000" w:rsidRPr="00000000" w14:paraId="00000022">
            <w:pPr>
              <w:rPr/>
            </w:pPr>
            <w:hyperlink r:id="rId14">
              <w:r w:rsidDel="00000000" w:rsidR="00000000" w:rsidRPr="00000000">
                <w:rPr>
                  <w:color w:val="1155cc"/>
                  <w:u w:val="single"/>
                  <w:rtl w:val="0"/>
                </w:rPr>
                <w:t xml:space="preserve">zhongman.du@centrale.centralelille.fr</w:t>
              </w:r>
            </w:hyperlink>
            <w:r w:rsidDel="00000000" w:rsidR="00000000" w:rsidRPr="00000000">
              <w:rPr>
                <w:rtl w:val="0"/>
              </w:rPr>
              <w:t xml:space="preserve"> </w:t>
            </w:r>
          </w:p>
        </w:tc>
      </w:tr>
      <w:tr>
        <w:trPr>
          <w:cantSplit w:val="0"/>
          <w:trHeight w:val="300" w:hRule="atLeast"/>
          <w:tblHeader w:val="0"/>
        </w:trPr>
        <w:tc>
          <w:tcPr>
            <w:vAlign w:val="center"/>
          </w:tcPr>
          <w:p w:rsidR="00000000" w:rsidDel="00000000" w:rsidP="00000000" w:rsidRDefault="00000000" w:rsidRPr="00000000" w14:paraId="00000023">
            <w:pPr>
              <w:rPr/>
            </w:pPr>
            <w:r w:rsidDel="00000000" w:rsidR="00000000" w:rsidRPr="00000000">
              <w:rPr>
                <w:rtl w:val="0"/>
              </w:rPr>
              <w:t xml:space="preserve">Membre de l’équipe</w:t>
            </w:r>
          </w:p>
        </w:tc>
        <w:tc>
          <w:tcPr>
            <w:vAlign w:val="center"/>
          </w:tcPr>
          <w:p w:rsidR="00000000" w:rsidDel="00000000" w:rsidP="00000000" w:rsidRDefault="00000000" w:rsidRPr="00000000" w14:paraId="00000024">
            <w:pPr>
              <w:rPr/>
            </w:pPr>
            <w:r w:rsidDel="00000000" w:rsidR="00000000" w:rsidRPr="00000000">
              <w:rPr>
                <w:rtl w:val="0"/>
              </w:rPr>
              <w:t xml:space="preserve">Paul Vandycke</w:t>
            </w:r>
          </w:p>
        </w:tc>
        <w:tc>
          <w:tcPr>
            <w:vAlign w:val="center"/>
          </w:tcPr>
          <w:p w:rsidR="00000000" w:rsidDel="00000000" w:rsidP="00000000" w:rsidRDefault="00000000" w:rsidRPr="00000000" w14:paraId="00000025">
            <w:pPr>
              <w:rPr/>
            </w:pPr>
            <w:hyperlink r:id="rId15">
              <w:r w:rsidDel="00000000" w:rsidR="00000000" w:rsidRPr="00000000">
                <w:rPr>
                  <w:color w:val="1155cc"/>
                  <w:u w:val="single"/>
                  <w:rtl w:val="0"/>
                </w:rPr>
                <w:t xml:space="preserve">paul.vandycke@centrale.centralelille.fr</w:t>
              </w:r>
            </w:hyperlink>
            <w:r w:rsidDel="00000000" w:rsidR="00000000" w:rsidRPr="00000000">
              <w:rPr>
                <w:rtl w:val="0"/>
              </w:rPr>
              <w:t xml:space="preserve"> </w:t>
            </w:r>
          </w:p>
        </w:tc>
      </w:tr>
      <w:tr>
        <w:trPr>
          <w:cantSplit w:val="0"/>
          <w:trHeight w:val="300" w:hRule="atLeast"/>
          <w:tblHeader w:val="0"/>
        </w:trPr>
        <w:tc>
          <w:tcPr>
            <w:vAlign w:val="center"/>
          </w:tcPr>
          <w:p w:rsidR="00000000" w:rsidDel="00000000" w:rsidP="00000000" w:rsidRDefault="00000000" w:rsidRPr="00000000" w14:paraId="00000026">
            <w:pPr>
              <w:rPr/>
            </w:pPr>
            <w:r w:rsidDel="00000000" w:rsidR="00000000" w:rsidRPr="00000000">
              <w:rPr>
                <w:rtl w:val="0"/>
              </w:rPr>
              <w:t xml:space="preserve">Membre de l’équipe</w:t>
            </w:r>
          </w:p>
        </w:tc>
        <w:tc>
          <w:tcPr>
            <w:vAlign w:val="center"/>
          </w:tcPr>
          <w:p w:rsidR="00000000" w:rsidDel="00000000" w:rsidP="00000000" w:rsidRDefault="00000000" w:rsidRPr="00000000" w14:paraId="00000027">
            <w:pPr>
              <w:rPr/>
            </w:pPr>
            <w:r w:rsidDel="00000000" w:rsidR="00000000" w:rsidRPr="00000000">
              <w:rPr>
                <w:rtl w:val="0"/>
              </w:rPr>
              <w:t xml:space="preserve">Yassine Hachicha</w:t>
            </w:r>
          </w:p>
        </w:tc>
        <w:tc>
          <w:tcPr>
            <w:vAlign w:val="center"/>
          </w:tcPr>
          <w:p w:rsidR="00000000" w:rsidDel="00000000" w:rsidP="00000000" w:rsidRDefault="00000000" w:rsidRPr="00000000" w14:paraId="00000028">
            <w:pPr>
              <w:rPr/>
            </w:pPr>
            <w:hyperlink r:id="rId16">
              <w:r w:rsidDel="00000000" w:rsidR="00000000" w:rsidRPr="00000000">
                <w:rPr>
                  <w:color w:val="1155cc"/>
                  <w:u w:val="single"/>
                  <w:rtl w:val="0"/>
                </w:rPr>
                <w:t xml:space="preserve">yassine.hachicha@centrale.centralelille.fr</w:t>
              </w:r>
            </w:hyperlink>
            <w:r w:rsidDel="00000000" w:rsidR="00000000" w:rsidRPr="00000000">
              <w:rPr>
                <w:rtl w:val="0"/>
              </w:rPr>
              <w:t xml:space="preserve"> </w:t>
            </w:r>
          </w:p>
        </w:tc>
      </w:tr>
      <w:tr>
        <w:trPr>
          <w:cantSplit w:val="0"/>
          <w:trHeight w:val="300" w:hRule="atLeast"/>
          <w:tblHeader w:val="0"/>
        </w:trPr>
        <w:tc>
          <w:tcPr>
            <w:vAlign w:val="center"/>
          </w:tcPr>
          <w:p w:rsidR="00000000" w:rsidDel="00000000" w:rsidP="00000000" w:rsidRDefault="00000000" w:rsidRPr="00000000" w14:paraId="00000029">
            <w:pPr>
              <w:rPr/>
            </w:pPr>
            <w:r w:rsidDel="00000000" w:rsidR="00000000" w:rsidRPr="00000000">
              <w:rPr>
                <w:rtl w:val="0"/>
              </w:rPr>
              <w:t xml:space="preserve">Membre de l’équipe</w:t>
            </w:r>
          </w:p>
        </w:tc>
        <w:tc>
          <w:tcPr>
            <w:vAlign w:val="center"/>
          </w:tcPr>
          <w:p w:rsidR="00000000" w:rsidDel="00000000" w:rsidP="00000000" w:rsidRDefault="00000000" w:rsidRPr="00000000" w14:paraId="0000002A">
            <w:pPr>
              <w:rPr/>
            </w:pPr>
            <w:r w:rsidDel="00000000" w:rsidR="00000000" w:rsidRPr="00000000">
              <w:rPr>
                <w:rtl w:val="0"/>
              </w:rPr>
              <w:t xml:space="preserve">Rana Amri</w:t>
            </w:r>
          </w:p>
        </w:tc>
        <w:tc>
          <w:tcPr>
            <w:vAlign w:val="center"/>
          </w:tcPr>
          <w:p w:rsidR="00000000" w:rsidDel="00000000" w:rsidP="00000000" w:rsidRDefault="00000000" w:rsidRPr="00000000" w14:paraId="0000002B">
            <w:pPr>
              <w:rPr/>
            </w:pPr>
            <w:hyperlink r:id="rId17">
              <w:r w:rsidDel="00000000" w:rsidR="00000000" w:rsidRPr="00000000">
                <w:rPr>
                  <w:color w:val="1155cc"/>
                  <w:u w:val="single"/>
                  <w:rtl w:val="0"/>
                </w:rPr>
                <w:t xml:space="preserve">rana.amri@centrale.centralelille.fr</w:t>
              </w:r>
            </w:hyperlink>
            <w:r w:rsidDel="00000000" w:rsidR="00000000" w:rsidRPr="00000000">
              <w:rPr>
                <w:rtl w:val="0"/>
              </w:rPr>
              <w:t xml:space="preserve"> </w:t>
            </w:r>
          </w:p>
        </w:tc>
      </w:tr>
      <w:tr>
        <w:trPr>
          <w:cantSplit w:val="0"/>
          <w:trHeight w:val="300" w:hRule="atLeast"/>
          <w:tblHeader w:val="0"/>
        </w:trPr>
        <w:tc>
          <w:tcPr>
            <w:vAlign w:val="center"/>
          </w:tcPr>
          <w:p w:rsidR="00000000" w:rsidDel="00000000" w:rsidP="00000000" w:rsidRDefault="00000000" w:rsidRPr="00000000" w14:paraId="0000002C">
            <w:pPr>
              <w:rPr/>
            </w:pPr>
            <w:r w:rsidDel="00000000" w:rsidR="00000000" w:rsidRPr="00000000">
              <w:rPr>
                <w:rtl w:val="0"/>
              </w:rPr>
              <w:t xml:space="preserve">Membre de l’équipe</w:t>
            </w:r>
          </w:p>
        </w:tc>
        <w:tc>
          <w:tcPr>
            <w:vAlign w:val="center"/>
          </w:tcPr>
          <w:p w:rsidR="00000000" w:rsidDel="00000000" w:rsidP="00000000" w:rsidRDefault="00000000" w:rsidRPr="00000000" w14:paraId="0000002D">
            <w:pPr>
              <w:rPr/>
            </w:pPr>
            <w:r w:rsidDel="00000000" w:rsidR="00000000" w:rsidRPr="00000000">
              <w:rPr>
                <w:rtl w:val="0"/>
              </w:rPr>
              <w:t xml:space="preserve">Cisco Barnaud</w:t>
            </w:r>
          </w:p>
        </w:tc>
        <w:tc>
          <w:tcPr>
            <w:vAlign w:val="center"/>
          </w:tcPr>
          <w:p w:rsidR="00000000" w:rsidDel="00000000" w:rsidP="00000000" w:rsidRDefault="00000000" w:rsidRPr="00000000" w14:paraId="0000002E">
            <w:pPr>
              <w:rPr/>
            </w:pPr>
            <w:hyperlink r:id="rId18">
              <w:r w:rsidDel="00000000" w:rsidR="00000000" w:rsidRPr="00000000">
                <w:rPr>
                  <w:color w:val="1155cc"/>
                  <w:u w:val="single"/>
                  <w:rtl w:val="0"/>
                </w:rPr>
                <w:t xml:space="preserve">cisco.barnaud@centrale.centralelille.fr</w:t>
              </w:r>
            </w:hyperlink>
            <w:r w:rsidDel="00000000" w:rsidR="00000000" w:rsidRPr="00000000">
              <w:rPr>
                <w:rtl w:val="0"/>
              </w:rPr>
              <w:t xml:space="preserve"> </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tbl>
      <w:tblPr>
        <w:tblStyle w:val="Table3"/>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5"/>
        <w:gridCol w:w="2055"/>
        <w:gridCol w:w="6045"/>
        <w:tblGridChange w:id="0">
          <w:tblGrid>
            <w:gridCol w:w="1365"/>
            <w:gridCol w:w="2055"/>
            <w:gridCol w:w="6045"/>
          </w:tblGrid>
        </w:tblGridChange>
      </w:tblGrid>
      <w:tr>
        <w:trPr>
          <w:cantSplit w:val="0"/>
          <w:trHeight w:val="300" w:hRule="atLeast"/>
          <w:tblHeader w:val="1"/>
        </w:trPr>
        <w:tc>
          <w:tcPr>
            <w:gridSpan w:val="3"/>
            <w:shd w:fill="1b4560" w:val="clear"/>
            <w:vAlign w:val="center"/>
          </w:tcPr>
          <w:p w:rsidR="00000000" w:rsidDel="00000000" w:rsidP="00000000" w:rsidRDefault="00000000" w:rsidRPr="00000000" w14:paraId="00000032">
            <w:pPr>
              <w:widowControl w:val="0"/>
              <w:rPr>
                <w:b w:val="1"/>
                <w:bCs w:val="1"/>
                <w:color w:val="ffffff"/>
              </w:rPr>
            </w:pPr>
            <w:r w:rsidDel="00000000" w:rsidR="00000000" w:rsidRPr="00000000">
              <w:rPr>
                <w:rFonts w:ascii="Arial" w:cs="Arial" w:eastAsia="Arial" w:hAnsi="Arial"/>
                <w:b w:val="1"/>
                <w:bCs w:val="1"/>
                <w:color w:val="ffffff"/>
                <w:rtl w:val="0"/>
              </w:rPr>
              <w:t xml:space="preserve">Historique des modifications et révisions de ce document</w:t>
            </w:r>
            <w:r w:rsidDel="00000000" w:rsidR="00000000" w:rsidRPr="00000000">
              <w:rPr>
                <w:rtl w:val="0"/>
              </w:rPr>
            </w:r>
          </w:p>
        </w:tc>
      </w:tr>
      <w:tr>
        <w:trPr>
          <w:cantSplit w:val="0"/>
          <w:trHeight w:val="300" w:hRule="atLeast"/>
          <w:tblHeader w:val="1"/>
        </w:trPr>
        <w:tc>
          <w:tcPr>
            <w:shd w:fill="1b4560" w:val="clear"/>
            <w:vAlign w:val="center"/>
          </w:tcPr>
          <w:p w:rsidR="00000000" w:rsidDel="00000000" w:rsidP="00000000" w:rsidRDefault="00000000" w:rsidRPr="00000000" w14:paraId="00000035">
            <w:pPr>
              <w:rPr>
                <w:b w:val="1"/>
                <w:bCs w:val="1"/>
                <w:color w:val="ffffff"/>
              </w:rPr>
            </w:pPr>
            <w:r w:rsidDel="00000000" w:rsidR="00000000" w:rsidRPr="00000000">
              <w:rPr>
                <w:b w:val="1"/>
                <w:bCs w:val="1"/>
                <w:color w:val="ffffff"/>
                <w:rtl w:val="0"/>
              </w:rPr>
              <w:t xml:space="preserve">n° de version </w:t>
            </w:r>
          </w:p>
        </w:tc>
        <w:tc>
          <w:tcPr>
            <w:shd w:fill="1b4560" w:val="clear"/>
            <w:vAlign w:val="center"/>
          </w:tcPr>
          <w:p w:rsidR="00000000" w:rsidDel="00000000" w:rsidP="00000000" w:rsidRDefault="00000000" w:rsidRPr="00000000" w14:paraId="00000036">
            <w:pPr>
              <w:rPr>
                <w:b w:val="1"/>
                <w:bCs w:val="1"/>
                <w:color w:val="ffffff"/>
              </w:rPr>
            </w:pPr>
            <w:r w:rsidDel="00000000" w:rsidR="00000000" w:rsidRPr="00000000">
              <w:rPr>
                <w:b w:val="1"/>
                <w:bCs w:val="1"/>
                <w:color w:val="ffffff"/>
                <w:rtl w:val="0"/>
              </w:rPr>
              <w:t xml:space="preserve">Date</w:t>
            </w:r>
          </w:p>
        </w:tc>
        <w:tc>
          <w:tcPr>
            <w:shd w:fill="1b4560" w:val="clear"/>
            <w:vAlign w:val="center"/>
          </w:tcPr>
          <w:p w:rsidR="00000000" w:rsidDel="00000000" w:rsidP="00000000" w:rsidRDefault="00000000" w:rsidRPr="00000000" w14:paraId="00000037">
            <w:pPr>
              <w:rPr>
                <w:b w:val="1"/>
                <w:bCs w:val="1"/>
                <w:color w:val="ffffff"/>
              </w:rPr>
            </w:pPr>
            <w:r w:rsidDel="00000000" w:rsidR="00000000" w:rsidRPr="00000000">
              <w:rPr>
                <w:b w:val="1"/>
                <w:bCs w:val="1"/>
                <w:color w:val="ffffff"/>
                <w:rtl w:val="0"/>
              </w:rPr>
              <w:t xml:space="preserve">Description et circonstances de la modification</w:t>
            </w:r>
          </w:p>
        </w:tc>
      </w:tr>
      <w:tr>
        <w:trPr>
          <w:cantSplit w:val="0"/>
          <w:trHeight w:val="300" w:hRule="atLeast"/>
          <w:tblHeader w:val="1"/>
        </w:trPr>
        <w:tc>
          <w:tcPr>
            <w:vAlign w:val="center"/>
          </w:tcPr>
          <w:p w:rsidR="00000000" w:rsidDel="00000000" w:rsidP="00000000" w:rsidRDefault="00000000" w:rsidRPr="00000000" w14:paraId="00000038">
            <w:pPr>
              <w:rPr/>
            </w:pPr>
            <w:r w:rsidDel="00000000" w:rsidR="00000000" w:rsidRPr="00000000">
              <w:rPr>
                <w:rtl w:val="0"/>
              </w:rPr>
              <w:t xml:space="preserve">V0</w:t>
            </w:r>
          </w:p>
        </w:tc>
        <w:tc>
          <w:tcPr>
            <w:vAlign w:val="center"/>
          </w:tcPr>
          <w:p w:rsidR="00000000" w:rsidDel="00000000" w:rsidP="00000000" w:rsidRDefault="00000000" w:rsidRPr="00000000" w14:paraId="00000039">
            <w:pPr>
              <w:rPr/>
            </w:pPr>
            <w:r w:rsidDel="00000000" w:rsidR="00000000" w:rsidRPr="00000000">
              <w:rPr>
                <w:rtl w:val="0"/>
              </w:rPr>
              <w:t xml:space="preserve">12/25</w:t>
            </w:r>
          </w:p>
        </w:tc>
        <w:tc>
          <w:tcPr>
            <w:vAlign w:val="center"/>
          </w:tcPr>
          <w:p w:rsidR="00000000" w:rsidDel="00000000" w:rsidP="00000000" w:rsidRDefault="00000000" w:rsidRPr="00000000" w14:paraId="0000003A">
            <w:pPr>
              <w:widowControl w:val="0"/>
              <w:rPr/>
            </w:pPr>
            <w:r w:rsidDel="00000000" w:rsidR="00000000" w:rsidRPr="00000000">
              <w:rPr>
                <w:rFonts w:ascii="Arial" w:cs="Arial" w:eastAsia="Arial" w:hAnsi="Arial"/>
                <w:sz w:val="20"/>
                <w:szCs w:val="20"/>
                <w:rtl w:val="0"/>
              </w:rPr>
              <w:t xml:space="preserve">Première version suite à la réunion initiale d’expression du besoin</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3B">
            <w:pPr>
              <w:rPr/>
            </w:pPr>
            <w:r w:rsidDel="00000000" w:rsidR="00000000" w:rsidRPr="00000000">
              <w:rPr>
                <w:rtl w:val="0"/>
              </w:rPr>
              <w:t xml:space="preserve">V1</w:t>
            </w:r>
          </w:p>
        </w:tc>
        <w:tc>
          <w:tcPr>
            <w:vAlign w:val="center"/>
          </w:tcPr>
          <w:p w:rsidR="00000000" w:rsidDel="00000000" w:rsidP="00000000" w:rsidRDefault="00000000" w:rsidRPr="00000000" w14:paraId="0000003C">
            <w:pPr>
              <w:rPr/>
            </w:pPr>
            <w:r w:rsidDel="00000000" w:rsidR="00000000" w:rsidRPr="00000000">
              <w:rPr>
                <w:rtl w:val="0"/>
              </w:rPr>
              <w:t xml:space="preserve">10/26</w:t>
            </w:r>
          </w:p>
        </w:tc>
        <w:tc>
          <w:tcPr>
            <w:vAlign w:val="center"/>
          </w:tcPr>
          <w:p w:rsidR="00000000" w:rsidDel="00000000" w:rsidP="00000000" w:rsidRDefault="00000000" w:rsidRPr="00000000" w14:paraId="0000003D">
            <w:pPr>
              <w:widowControl w:val="0"/>
              <w:rPr/>
            </w:pPr>
            <w:r w:rsidDel="00000000" w:rsidR="00000000" w:rsidRPr="00000000">
              <w:rPr>
                <w:rFonts w:ascii="Arial" w:cs="Arial" w:eastAsia="Arial" w:hAnsi="Arial"/>
                <w:sz w:val="20"/>
                <w:szCs w:val="20"/>
                <w:rtl w:val="0"/>
              </w:rPr>
              <w:t xml:space="preserve">Première 1ère version présentée au commanditaire</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3E">
            <w:pPr>
              <w:rPr/>
            </w:pPr>
            <w:r w:rsidDel="00000000" w:rsidR="00000000" w:rsidRPr="00000000">
              <w:rPr>
                <w:rtl w:val="0"/>
              </w:rPr>
              <w:t xml:space="preserve">V2</w:t>
            </w:r>
          </w:p>
        </w:tc>
        <w:tc>
          <w:tcPr>
            <w:vAlign w:val="center"/>
          </w:tcPr>
          <w:p w:rsidR="00000000" w:rsidDel="00000000" w:rsidP="00000000" w:rsidRDefault="00000000" w:rsidRPr="00000000" w14:paraId="0000003F">
            <w:pPr>
              <w:rPr/>
            </w:pPr>
            <w:r w:rsidDel="00000000" w:rsidR="00000000" w:rsidRPr="00000000">
              <w:rPr>
                <w:rtl w:val="0"/>
              </w:rPr>
              <w:t xml:space="preserve">21/03</w:t>
            </w:r>
          </w:p>
        </w:tc>
        <w:tc>
          <w:tcPr>
            <w:vAlign w:val="center"/>
          </w:tcPr>
          <w:p w:rsidR="00000000" w:rsidDel="00000000" w:rsidP="00000000" w:rsidRDefault="00000000" w:rsidRPr="00000000" w14:paraId="0000004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Version présentée au commanditaire pour approbation </w:t>
            </w:r>
          </w:p>
        </w:tc>
      </w:tr>
    </w:tbl>
    <w:p w:rsidR="00000000" w:rsidDel="00000000" w:rsidP="00000000" w:rsidRDefault="00000000" w:rsidRPr="00000000" w14:paraId="0000004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sdt>
      <w:sdtPr>
        <w:lock w:val="contentLocked"/>
        <w:id w:val="-1007821806"/>
        <w:tag w:val="goog_rdk_0"/>
      </w:sdtPr>
      <w:sdtContent>
        <w:tbl>
          <w:tblPr>
            <w:tblStyle w:val="Table4"/>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0"/>
            <w:gridCol w:w="1665"/>
            <w:gridCol w:w="1560"/>
            <w:gridCol w:w="4890"/>
            <w:tblGridChange w:id="0">
              <w:tblGrid>
                <w:gridCol w:w="1350"/>
                <w:gridCol w:w="1665"/>
                <w:gridCol w:w="1560"/>
                <w:gridCol w:w="4890"/>
              </w:tblGrid>
            </w:tblGridChange>
          </w:tblGrid>
          <w:tr>
            <w:trPr>
              <w:cantSplit w:val="0"/>
              <w:trHeight w:val="300" w:hRule="atLeast"/>
              <w:tblHeader w:val="1"/>
            </w:trPr>
            <w:tc>
              <w:tcPr>
                <w:gridSpan w:val="4"/>
                <w:shd w:fill="1b4560" w:val="clear"/>
                <w:vAlign w:val="center"/>
              </w:tcPr>
              <w:p w:rsidR="00000000" w:rsidDel="00000000" w:rsidP="00000000" w:rsidRDefault="00000000" w:rsidRPr="00000000" w14:paraId="00000043">
                <w:pPr>
                  <w:widowControl w:val="0"/>
                  <w:rPr>
                    <w:b w:val="1"/>
                    <w:bCs w:val="1"/>
                    <w:color w:val="ffffff"/>
                  </w:rPr>
                </w:pPr>
                <w:r w:rsidDel="00000000" w:rsidR="00000000" w:rsidRPr="00000000">
                  <w:rPr>
                    <w:rFonts w:ascii="Arial" w:cs="Arial" w:eastAsia="Arial" w:hAnsi="Arial"/>
                    <w:b w:val="1"/>
                    <w:bCs w:val="1"/>
                    <w:color w:val="ffffff"/>
                    <w:rtl w:val="0"/>
                  </w:rPr>
                  <w:t xml:space="preserve">Validations</w:t>
                </w:r>
                <w:r w:rsidDel="00000000" w:rsidR="00000000" w:rsidRPr="00000000">
                  <w:rPr>
                    <w:rtl w:val="0"/>
                  </w:rPr>
                </w:r>
              </w:p>
            </w:tc>
          </w:tr>
          <w:tr>
            <w:trPr>
              <w:cantSplit w:val="0"/>
              <w:trHeight w:val="300" w:hRule="atLeast"/>
              <w:tblHeader w:val="1"/>
            </w:trPr>
            <w:tc>
              <w:tcPr>
                <w:shd w:fill="1b4560" w:val="clear"/>
                <w:vAlign w:val="center"/>
              </w:tcPr>
              <w:p w:rsidR="00000000" w:rsidDel="00000000" w:rsidP="00000000" w:rsidRDefault="00000000" w:rsidRPr="00000000" w14:paraId="00000047">
                <w:pPr>
                  <w:rPr>
                    <w:b w:val="1"/>
                    <w:bCs w:val="1"/>
                    <w:color w:val="ffffff"/>
                  </w:rPr>
                </w:pPr>
                <w:r w:rsidDel="00000000" w:rsidR="00000000" w:rsidRPr="00000000">
                  <w:rPr>
                    <w:b w:val="1"/>
                    <w:bCs w:val="1"/>
                    <w:color w:val="ffffff"/>
                    <w:rtl w:val="0"/>
                  </w:rPr>
                  <w:t xml:space="preserve">n° de version </w:t>
                </w:r>
              </w:p>
            </w:tc>
            <w:tc>
              <w:tcPr>
                <w:shd w:fill="1b4560" w:val="clear"/>
                <w:vAlign w:val="center"/>
              </w:tcPr>
              <w:p w:rsidR="00000000" w:rsidDel="00000000" w:rsidP="00000000" w:rsidRDefault="00000000" w:rsidRPr="00000000" w14:paraId="00000048">
                <w:pPr>
                  <w:widowControl w:val="0"/>
                  <w:rPr>
                    <w:b w:val="1"/>
                    <w:bCs w:val="1"/>
                    <w:color w:val="ffffff"/>
                  </w:rPr>
                </w:pPr>
                <w:r w:rsidDel="00000000" w:rsidR="00000000" w:rsidRPr="00000000">
                  <w:rPr>
                    <w:rFonts w:ascii="Arial" w:cs="Arial" w:eastAsia="Arial" w:hAnsi="Arial"/>
                    <w:b w:val="1"/>
                    <w:bCs w:val="1"/>
                    <w:color w:val="ffffff"/>
                    <w:sz w:val="20"/>
                    <w:szCs w:val="20"/>
                    <w:rtl w:val="0"/>
                  </w:rPr>
                  <w:t xml:space="preserve">Nom / qualité</w:t>
                </w:r>
                <w:r w:rsidDel="00000000" w:rsidR="00000000" w:rsidRPr="00000000">
                  <w:rPr>
                    <w:rtl w:val="0"/>
                  </w:rPr>
                </w:r>
              </w:p>
            </w:tc>
            <w:tc>
              <w:tcPr>
                <w:shd w:fill="1b4560" w:val="clear"/>
                <w:vAlign w:val="center"/>
              </w:tcPr>
              <w:p w:rsidR="00000000" w:rsidDel="00000000" w:rsidP="00000000" w:rsidRDefault="00000000" w:rsidRPr="00000000" w14:paraId="00000049">
                <w:pPr>
                  <w:widowControl w:val="0"/>
                  <w:rPr>
                    <w:b w:val="1"/>
                    <w:bCs w:val="1"/>
                    <w:color w:val="ffffff"/>
                  </w:rPr>
                </w:pPr>
                <w:r w:rsidDel="00000000" w:rsidR="00000000" w:rsidRPr="00000000">
                  <w:rPr>
                    <w:rFonts w:ascii="Arial" w:cs="Arial" w:eastAsia="Arial" w:hAnsi="Arial"/>
                    <w:b w:val="1"/>
                    <w:bCs w:val="1"/>
                    <w:color w:val="ffffff"/>
                    <w:sz w:val="20"/>
                    <w:szCs w:val="20"/>
                    <w:rtl w:val="0"/>
                  </w:rPr>
                  <w:t xml:space="preserve">Date / signature</w:t>
                </w:r>
                <w:r w:rsidDel="00000000" w:rsidR="00000000" w:rsidRPr="00000000">
                  <w:rPr>
                    <w:rtl w:val="0"/>
                  </w:rPr>
                </w:r>
              </w:p>
            </w:tc>
            <w:tc>
              <w:tcPr>
                <w:shd w:fill="1b4560" w:val="clear"/>
                <w:vAlign w:val="center"/>
              </w:tcPr>
              <w:p w:rsidR="00000000" w:rsidDel="00000000" w:rsidP="00000000" w:rsidRDefault="00000000" w:rsidRPr="00000000" w14:paraId="0000004A">
                <w:pPr>
                  <w:widowControl w:val="0"/>
                  <w:rPr>
                    <w:b w:val="1"/>
                    <w:bCs w:val="1"/>
                    <w:color w:val="ffffff"/>
                  </w:rPr>
                </w:pPr>
                <w:r w:rsidDel="00000000" w:rsidR="00000000" w:rsidRPr="00000000">
                  <w:rPr>
                    <w:rFonts w:ascii="Arial" w:cs="Arial" w:eastAsia="Arial" w:hAnsi="Arial"/>
                    <w:b w:val="1"/>
                    <w:bCs w:val="1"/>
                    <w:color w:val="ffffff"/>
                    <w:sz w:val="20"/>
                    <w:szCs w:val="20"/>
                    <w:rtl w:val="0"/>
                  </w:rPr>
                  <w:t xml:space="preserve">Commentaires et réserves éventuelles</w:t>
                </w:r>
                <w:r w:rsidDel="00000000" w:rsidR="00000000" w:rsidRPr="00000000">
                  <w:rPr>
                    <w:rtl w:val="0"/>
                  </w:rPr>
                </w:r>
              </w:p>
            </w:tc>
          </w:tr>
          <w:tr>
            <w:trPr>
              <w:cantSplit w:val="0"/>
              <w:trHeight w:val="300" w:hRule="atLeast"/>
              <w:tblHeader w:val="1"/>
            </w:trPr>
            <w:tc>
              <w:tcPr>
                <w:vAlign w:val="center"/>
              </w:tcPr>
              <w:p w:rsidR="00000000" w:rsidDel="00000000" w:rsidP="00000000" w:rsidRDefault="00000000" w:rsidRPr="00000000" w14:paraId="0000004B">
                <w:pPr>
                  <w:rPr/>
                </w:pPr>
                <w:r w:rsidDel="00000000" w:rsidR="00000000" w:rsidRPr="00000000">
                  <w:rPr>
                    <w:rtl w:val="0"/>
                  </w:rPr>
                </w:r>
              </w:p>
            </w:tc>
            <w:tc>
              <w:tcPr>
                <w:vAlign w:val="center"/>
              </w:tcPr>
              <w:p w:rsidR="00000000" w:rsidDel="00000000" w:rsidP="00000000" w:rsidRDefault="00000000" w:rsidRPr="00000000" w14:paraId="0000004C">
                <w:pPr>
                  <w:widowControl w:val="0"/>
                  <w:rPr/>
                </w:pPr>
                <w:r w:rsidDel="00000000" w:rsidR="00000000" w:rsidRPr="00000000">
                  <w:rPr>
                    <w:rtl w:val="0"/>
                  </w:rPr>
                </w:r>
              </w:p>
            </w:tc>
            <w:tc>
              <w:tcPr>
                <w:vAlign w:val="center"/>
              </w:tcPr>
              <w:p w:rsidR="00000000" w:rsidDel="00000000" w:rsidP="00000000" w:rsidRDefault="00000000" w:rsidRPr="00000000" w14:paraId="0000004D">
                <w:pPr>
                  <w:widowControl w:val="0"/>
                  <w:rPr>
                    <w:rFonts w:ascii="Arial" w:cs="Arial" w:eastAsia="Arial" w:hAnsi="Arial"/>
                    <w:sz w:val="20"/>
                    <w:szCs w:val="20"/>
                  </w:rPr>
                </w:pPr>
                <w:r w:rsidDel="00000000" w:rsidR="00000000" w:rsidRPr="00000000">
                  <w:rPr>
                    <w:rtl w:val="0"/>
                  </w:rPr>
                </w:r>
              </w:p>
            </w:tc>
            <w:tc>
              <w:tcPr>
                <w:vAlign w:val="center"/>
              </w:tcPr>
              <w:p w:rsidR="00000000" w:rsidDel="00000000" w:rsidP="00000000" w:rsidRDefault="00000000" w:rsidRPr="00000000" w14:paraId="0000004E">
                <w:pPr>
                  <w:widowControl w:val="0"/>
                  <w:rPr/>
                </w:pPr>
                <w:r w:rsidDel="00000000" w:rsidR="00000000" w:rsidRPr="00000000">
                  <w:rPr>
                    <w:rtl w:val="0"/>
                  </w:rPr>
                </w:r>
              </w:p>
            </w:tc>
          </w:tr>
        </w:tbl>
      </w:sdtContent>
    </w:sdt>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dt>
      <w:sdtPr>
        <w:lock w:val="contentLocked"/>
        <w:id w:val="2085427425"/>
        <w:tag w:val="goog_rdk_1"/>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51">
                <w:pPr>
                  <w:jc w:val="center"/>
                  <w:rPr>
                    <w:b w:val="1"/>
                    <w:bCs w:val="1"/>
                  </w:rPr>
                </w:pPr>
                <w:r w:rsidDel="00000000" w:rsidR="00000000" w:rsidRPr="00000000">
                  <w:rPr>
                    <w:b w:val="1"/>
                    <w:bCs w:val="1"/>
                    <w:sz w:val="32"/>
                    <w:szCs w:val="32"/>
                    <w:rtl w:val="0"/>
                  </w:rPr>
                  <w:t xml:space="preserve">TABLES DES MATIÈRES</w:t>
                </w:r>
                <w:r w:rsidDel="00000000" w:rsidR="00000000" w:rsidRPr="00000000">
                  <w:rPr>
                    <w:rtl w:val="0"/>
                  </w:rPr>
                </w:r>
              </w:p>
              <w:sdt>
                <w:sdtPr>
                  <w:id w:val="295228970"/>
                  <w:docPartObj>
                    <w:docPartGallery w:val="Table of Contents"/>
                    <w:docPartUnique w:val="1"/>
                  </w:docPartObj>
                </w:sdtPr>
                <w:sdtContent>
                  <w:p w:rsidR="00000000" w:rsidDel="00000000" w:rsidP="00000000" w:rsidRDefault="00000000" w:rsidRPr="00000000" w14:paraId="00000052">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yg6p1iz82hv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Cadrage - présentation générale du projet</w:t>
                      </w:r>
                    </w:hyperlink>
                    <w:r w:rsidDel="00000000" w:rsidR="00000000" w:rsidRPr="00000000">
                      <w:rPr>
                        <w:rtl w:val="0"/>
                      </w:rPr>
                    </w:r>
                  </w:p>
                  <w:p w:rsidR="00000000" w:rsidDel="00000000" w:rsidP="00000000" w:rsidRDefault="00000000" w:rsidRPr="00000000" w14:paraId="00000053">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qjc1doltscs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Contexte du projet</w:t>
                      </w:r>
                    </w:hyperlink>
                    <w:r w:rsidDel="00000000" w:rsidR="00000000" w:rsidRPr="00000000">
                      <w:rPr>
                        <w:rtl w:val="0"/>
                      </w:rPr>
                    </w:r>
                  </w:p>
                  <w:p w:rsidR="00000000" w:rsidDel="00000000" w:rsidP="00000000" w:rsidRDefault="00000000" w:rsidRPr="00000000" w14:paraId="00000054">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rh3cqghf1l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But du projet</w:t>
                      </w:r>
                    </w:hyperlink>
                    <w:r w:rsidDel="00000000" w:rsidR="00000000" w:rsidRPr="00000000">
                      <w:rPr>
                        <w:rtl w:val="0"/>
                      </w:rPr>
                    </w:r>
                  </w:p>
                  <w:p w:rsidR="00000000" w:rsidDel="00000000" w:rsidP="00000000" w:rsidRDefault="00000000" w:rsidRPr="00000000" w14:paraId="00000055">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27zetl247uy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Portée du projet</w:t>
                      </w:r>
                    </w:hyperlink>
                    <w:r w:rsidDel="00000000" w:rsidR="00000000" w:rsidRPr="00000000">
                      <w:rPr>
                        <w:rtl w:val="0"/>
                      </w:rPr>
                    </w:r>
                  </w:p>
                  <w:p w:rsidR="00000000" w:rsidDel="00000000" w:rsidP="00000000" w:rsidRDefault="00000000" w:rsidRPr="00000000" w14:paraId="00000056">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dozx445ql42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Expression détaillée du besoin</w:t>
                      </w:r>
                    </w:hyperlink>
                    <w:r w:rsidDel="00000000" w:rsidR="00000000" w:rsidRPr="00000000">
                      <w:rPr>
                        <w:rtl w:val="0"/>
                      </w:rPr>
                    </w:r>
                  </w:p>
                  <w:p w:rsidR="00000000" w:rsidDel="00000000" w:rsidP="00000000" w:rsidRDefault="00000000" w:rsidRPr="00000000" w14:paraId="00000057">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oyutjycmq68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Phases du cycle de vie et leur environnement</w:t>
                      </w:r>
                    </w:hyperlink>
                    <w:r w:rsidDel="00000000" w:rsidR="00000000" w:rsidRPr="00000000">
                      <w:rPr>
                        <w:rtl w:val="0"/>
                      </w:rPr>
                    </w:r>
                  </w:p>
                  <w:p w:rsidR="00000000" w:rsidDel="00000000" w:rsidP="00000000" w:rsidRDefault="00000000" w:rsidRPr="00000000" w14:paraId="00000058">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pj4a7a3idk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Liste des fonctions/services attendus</w:t>
                      </w:r>
                    </w:hyperlink>
                    <w:r w:rsidDel="00000000" w:rsidR="00000000" w:rsidRPr="00000000">
                      <w:rPr>
                        <w:rtl w:val="0"/>
                      </w:rPr>
                    </w:r>
                  </w:p>
                  <w:p w:rsidR="00000000" w:rsidDel="00000000" w:rsidP="00000000" w:rsidRDefault="00000000" w:rsidRPr="00000000" w14:paraId="00000059">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j0p8qfh39yz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Logique d’enchaînement</w:t>
                      </w:r>
                    </w:hyperlink>
                    <w:r w:rsidDel="00000000" w:rsidR="00000000" w:rsidRPr="00000000">
                      <w:rPr>
                        <w:rtl w:val="0"/>
                      </w:rPr>
                    </w:r>
                  </w:p>
                  <w:p w:rsidR="00000000" w:rsidDel="00000000" w:rsidP="00000000" w:rsidRDefault="00000000" w:rsidRPr="00000000" w14:paraId="0000005A">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w6wxylsf2y3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Exclusions, hypothèses et contraintes</w:t>
                      </w:r>
                    </w:hyperlink>
                    <w:r w:rsidDel="00000000" w:rsidR="00000000" w:rsidRPr="00000000">
                      <w:rPr>
                        <w:rtl w:val="0"/>
                      </w:rPr>
                    </w:r>
                  </w:p>
                  <w:p w:rsidR="00000000" w:rsidDel="00000000" w:rsidP="00000000" w:rsidRDefault="00000000" w:rsidRPr="00000000" w14:paraId="0000005B">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whlu3flkr2o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Contraintes de planning</w:t>
                      </w:r>
                    </w:hyperlink>
                    <w:r w:rsidDel="00000000" w:rsidR="00000000" w:rsidRPr="00000000">
                      <w:rPr>
                        <w:rtl w:val="0"/>
                      </w:rPr>
                    </w:r>
                  </w:p>
                  <w:p w:rsidR="00000000" w:rsidDel="00000000" w:rsidP="00000000" w:rsidRDefault="00000000" w:rsidRPr="00000000" w14:paraId="0000005C">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7k51l5nkqih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Jalons du projet</w:t>
                      </w:r>
                    </w:hyperlink>
                    <w:r w:rsidDel="00000000" w:rsidR="00000000" w:rsidRPr="00000000">
                      <w:rPr>
                        <w:rtl w:val="0"/>
                      </w:rPr>
                    </w:r>
                  </w:p>
                  <w:p w:rsidR="00000000" w:rsidDel="00000000" w:rsidP="00000000" w:rsidRDefault="00000000" w:rsidRPr="00000000" w14:paraId="0000005D">
                    <w:pPr>
                      <w:widowControl w:val="0"/>
                      <w:spacing w:after="0"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eading=h.y7yf0gwca81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Contraintes de budget</w:t>
                      </w:r>
                    </w:hyperlink>
                    <w:r w:rsidDel="00000000" w:rsidR="00000000" w:rsidRPr="00000000">
                      <w:rPr>
                        <w:rtl w:val="0"/>
                      </w:rPr>
                    </w:r>
                  </w:p>
                  <w:p w:rsidR="00000000" w:rsidDel="00000000" w:rsidP="00000000" w:rsidRDefault="00000000" w:rsidRPr="00000000" w14:paraId="0000005E">
                    <w:pPr>
                      <w:widowControl w:val="0"/>
                      <w:spacing w:after="0"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eading=h.p7nldg27uix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Cadre des ressources et limites financières du livrable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F">
                <w:pPr>
                  <w:pStyle w:val="Heading1"/>
                  <w:widowControl w:val="0"/>
                  <w:spacing w:after="120" w:before="480" w:line="276" w:lineRule="auto"/>
                  <w:rPr/>
                </w:pPr>
                <w:bookmarkStart w:colFirst="0" w:colLast="0" w:name="_heading=h.bg95hfrffy40" w:id="0"/>
                <w:bookmarkEnd w:id="0"/>
                <w:r w:rsidDel="00000000" w:rsidR="00000000" w:rsidRPr="00000000">
                  <w:rPr>
                    <w:rtl w:val="0"/>
                  </w:rPr>
                </w:r>
              </w:p>
            </w:tc>
          </w:tr>
        </w:tbl>
      </w:sdtContent>
    </w:sdt>
    <w:p w:rsidR="00000000" w:rsidDel="00000000" w:rsidP="00000000" w:rsidRDefault="00000000" w:rsidRPr="00000000" w14:paraId="00000060">
      <w:pPr>
        <w:pStyle w:val="Heading1"/>
        <w:widowControl w:val="0"/>
        <w:spacing w:line="276" w:lineRule="auto"/>
        <w:rPr/>
      </w:pPr>
      <w:bookmarkStart w:colFirst="0" w:colLast="0" w:name="_heading=h.gp414u4o4lbs" w:id="1"/>
      <w:bookmarkEnd w:id="1"/>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widowControl w:val="0"/>
        <w:spacing w:line="276" w:lineRule="auto"/>
        <w:rPr/>
      </w:pPr>
      <w:bookmarkStart w:colFirst="0" w:colLast="0" w:name="_heading=h.yg6p1iz82hvc" w:id="2"/>
      <w:bookmarkEnd w:id="2"/>
      <w:r w:rsidDel="00000000" w:rsidR="00000000" w:rsidRPr="00000000">
        <w:rPr>
          <w:rtl w:val="0"/>
        </w:rPr>
        <w:t xml:space="preserve">Cadrage - présentation générale du projet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70" w:hRule="atLeast"/>
          <w:tblHeader w:val="0"/>
        </w:trPr>
        <w:tc>
          <w:tcPr>
            <w:shd w:fill="1b4560" w:val="clear"/>
          </w:tcPr>
          <w:p w:rsidR="00000000" w:rsidDel="00000000" w:rsidP="00000000" w:rsidRDefault="00000000" w:rsidRPr="00000000" w14:paraId="00000064">
            <w:pPr>
              <w:pStyle w:val="Heading2"/>
              <w:rPr/>
            </w:pPr>
            <w:bookmarkStart w:colFirst="0" w:colLast="0" w:name="_heading=h.qjc1doltscs6" w:id="3"/>
            <w:bookmarkEnd w:id="3"/>
            <w:r w:rsidDel="00000000" w:rsidR="00000000" w:rsidRPr="00000000">
              <w:rPr>
                <w:rtl w:val="0"/>
              </w:rPr>
              <w:t xml:space="preserve">Contexte du projet</w:t>
            </w:r>
          </w:p>
        </w:tc>
      </w:tr>
      <w:tr>
        <w:trPr>
          <w:cantSplit w:val="0"/>
          <w:trHeight w:val="1680" w:hRule="atLeast"/>
          <w:tblHeader w:val="0"/>
        </w:trPr>
        <w:tc>
          <w:tcPr>
            <w:shd w:fill="ffffff" w:val="clear"/>
          </w:tcPr>
          <w:p w:rsidR="00000000" w:rsidDel="00000000" w:rsidP="00000000" w:rsidRDefault="00000000" w:rsidRPr="00000000" w14:paraId="00000065">
            <w:pPr>
              <w:spacing w:after="240" w:before="240" w:lineRule="auto"/>
              <w:rPr>
                <w:rFonts w:ascii="Calibri" w:cs="Calibri" w:eastAsia="Calibri" w:hAnsi="Calibri"/>
                <w:b w:val="0"/>
                <w:bCs w:val="0"/>
                <w:sz w:val="22"/>
                <w:szCs w:val="22"/>
              </w:rPr>
            </w:pPr>
            <w:r w:rsidDel="00000000" w:rsidR="00000000" w:rsidRPr="00000000">
              <w:rPr>
                <w:rFonts w:ascii="Calibri" w:cs="Calibri" w:eastAsia="Calibri" w:hAnsi="Calibri"/>
                <w:b w:val="0"/>
                <w:bCs w:val="0"/>
                <w:sz w:val="22"/>
                <w:szCs w:val="22"/>
                <w:rtl w:val="0"/>
              </w:rPr>
              <w:t xml:space="preserve">Ce projet s'inscrit dans la dynamique actuelle de réindustrialisation, où il devient vital de suivre en temps réel la santé et l'évolution des entreprises qui ouvrent ou se modernisent sur le territoire. L'outil une fois développé permettra de transformer des milliers de données web éparpillés en une cartographie stratégique précise, offrant ainsi aux décideurs une vision claire pour accompagner le retour de la production et de la souveraineté industrielle.</w:t>
            </w:r>
          </w:p>
          <w:p w:rsidR="00000000" w:rsidDel="00000000" w:rsidP="00000000" w:rsidRDefault="00000000" w:rsidRPr="00000000" w14:paraId="00000066">
            <w:pPr>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67">
      <w:pPr>
        <w:rPr>
          <w:rFonts w:ascii="Calibri" w:cs="Calibri" w:eastAsia="Calibri" w:hAnsi="Calibri"/>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33" w:hRule="atLeast"/>
          <w:tblHeader w:val="0"/>
        </w:trPr>
        <w:tc>
          <w:tcPr>
            <w:shd w:fill="1b4560" w:val="clear"/>
          </w:tcPr>
          <w:p w:rsidR="00000000" w:rsidDel="00000000" w:rsidP="00000000" w:rsidRDefault="00000000" w:rsidRPr="00000000" w14:paraId="00000068">
            <w:pPr>
              <w:pStyle w:val="Heading2"/>
              <w:rPr/>
            </w:pPr>
            <w:bookmarkStart w:colFirst="0" w:colLast="0" w:name="_heading=h.2rh3cqghf1le" w:id="4"/>
            <w:bookmarkEnd w:id="4"/>
            <w:r w:rsidDel="00000000" w:rsidR="00000000" w:rsidRPr="00000000">
              <w:rPr>
                <w:rtl w:val="0"/>
              </w:rPr>
              <w:t xml:space="preserve">But du projet</w:t>
            </w:r>
          </w:p>
        </w:tc>
      </w:tr>
      <w:tr>
        <w:trPr>
          <w:cantSplit w:val="0"/>
          <w:trHeight w:val="557" w:hRule="atLeast"/>
          <w:tblHeader w:val="0"/>
        </w:trPr>
        <w:tc>
          <w:tcPr/>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L’objectif de ce projet est d’automatiser la collecte de données industrielles depuis les sites des entreprises, leurs réseaux sociaux </w:t>
            </w:r>
            <w:r w:rsidDel="00000000" w:rsidR="00000000" w:rsidRPr="00000000">
              <w:rPr>
                <w:rtl w:val="0"/>
              </w:rPr>
              <w:t xml:space="preserve">et</w:t>
            </w:r>
            <w:r w:rsidDel="00000000" w:rsidR="00000000" w:rsidRPr="00000000">
              <w:rPr>
                <w:rFonts w:ascii="Calibri" w:cs="Calibri" w:eastAsia="Calibri" w:hAnsi="Calibri"/>
                <w:rtl w:val="0"/>
              </w:rPr>
              <w:t xml:space="preserve"> autres dans le but de les intégrer dans un outil style Power BI pour la visualisation des données.</w:t>
            </w:r>
          </w:p>
          <w:p w:rsidR="00000000" w:rsidDel="00000000" w:rsidP="00000000" w:rsidRDefault="00000000" w:rsidRPr="00000000" w14:paraId="0000006A">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6B">
      <w:pPr>
        <w:rPr>
          <w:rFonts w:ascii="Calibri" w:cs="Calibri" w:eastAsia="Calibri" w:hAnsi="Calibri"/>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tbl>
      <w:tblPr>
        <w:tblStyle w:val="Table8"/>
        <w:tblW w:w="94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65"/>
        <w:tblGridChange w:id="0">
          <w:tblGrid>
            <w:gridCol w:w="9465"/>
          </w:tblGrid>
        </w:tblGridChange>
      </w:tblGrid>
      <w:tr>
        <w:trPr>
          <w:cantSplit w:val="0"/>
          <w:trHeight w:val="233" w:hRule="atLeast"/>
          <w:tblHeader w:val="0"/>
        </w:trPr>
        <w:tc>
          <w:tcPr>
            <w:shd w:fill="1b4560" w:val="clear"/>
          </w:tcPr>
          <w:p w:rsidR="00000000" w:rsidDel="00000000" w:rsidP="00000000" w:rsidRDefault="00000000" w:rsidRPr="00000000" w14:paraId="0000006E">
            <w:pPr>
              <w:pStyle w:val="Heading2"/>
              <w:rPr>
                <w:rFonts w:ascii="Calibri" w:cs="Calibri" w:eastAsia="Calibri" w:hAnsi="Calibri"/>
                <w:b w:val="1"/>
                <w:bCs w:val="1"/>
              </w:rPr>
            </w:pPr>
            <w:bookmarkStart w:colFirst="0" w:colLast="0" w:name="_heading=h.27zetl247uy4" w:id="5"/>
            <w:bookmarkEnd w:id="5"/>
            <w:r w:rsidDel="00000000" w:rsidR="00000000" w:rsidRPr="00000000">
              <w:rPr>
                <w:rFonts w:ascii="Calibri" w:cs="Calibri" w:eastAsia="Calibri" w:hAnsi="Calibri"/>
                <w:b w:val="1"/>
                <w:bCs w:val="1"/>
                <w:color w:val="ffffff"/>
                <w:rtl w:val="0"/>
              </w:rPr>
              <w:t xml:space="preserve">Portée du projet</w:t>
            </w:r>
            <w:r w:rsidDel="00000000" w:rsidR="00000000" w:rsidRPr="00000000">
              <w:rPr>
                <w:rtl w:val="0"/>
              </w:rPr>
            </w:r>
          </w:p>
        </w:tc>
      </w:tr>
      <w:tr>
        <w:trPr>
          <w:cantSplit w:val="0"/>
          <w:trHeight w:val="557" w:hRule="atLeast"/>
          <w:tblHeader w:val="0"/>
        </w:trPr>
        <w:tc>
          <w:tcPr/>
          <w:p w:rsidR="00000000" w:rsidDel="00000000" w:rsidP="00000000" w:rsidRDefault="00000000" w:rsidRPr="00000000" w14:paraId="0000006F">
            <w:pPr>
              <w:rPr/>
            </w:pPr>
            <w:r w:rsidDel="00000000" w:rsidR="00000000" w:rsidRPr="00000000">
              <w:rPr>
                <w:rtl w:val="0"/>
              </w:rPr>
              <w:t xml:space="preserve">La portée du projet inclut la conception et le déploiement d’une solution logicielle de bout en bout dédiée à la veille stratégique industrielle. Elle se définit par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passage d'une collecte manuelle à un système autonome capable d'extraire des données sur plus de 1 000 entreprises via le Web, les API et les réseaux sociaux.</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L’utilisation et le développement de l'IA (NLP et Machine Learning) pour transformer des informations brutes et dispersées en données structurées et classifiées automatiquement.</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L’utilisation de l'IA pour le paramétrage de l’outil à partir d’un prompt en langage naturel</w:t>
            </w:r>
          </w:p>
          <w:p w:rsidR="00000000" w:rsidDel="00000000" w:rsidP="00000000" w:rsidRDefault="00000000" w:rsidRPr="00000000" w14:paraId="00000074">
            <w:pPr>
              <w:numPr>
                <w:ilvl w:val="0"/>
                <w:numId w:val="2"/>
              </w:numPr>
              <w:spacing w:after="160" w:line="259" w:lineRule="auto"/>
              <w:ind w:left="720" w:hanging="360"/>
            </w:pPr>
            <w:r w:rsidDel="00000000" w:rsidR="00000000" w:rsidRPr="00000000">
              <w:rPr>
                <w:rtl w:val="0"/>
              </w:rPr>
              <w:t xml:space="preserve"> l'implémentation directe et la visualisation des données sur Power BI </w:t>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heading=h.tgok0nyle0n9" w:id="6"/>
      <w:bookmarkEnd w:id="6"/>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1"/>
        <w:rPr/>
      </w:pPr>
      <w:bookmarkStart w:colFirst="0" w:colLast="0" w:name="_heading=h.dozx445ql42h" w:id="7"/>
      <w:bookmarkEnd w:id="7"/>
      <w:r w:rsidDel="00000000" w:rsidR="00000000" w:rsidRPr="00000000">
        <w:rPr>
          <w:rtl w:val="0"/>
        </w:rPr>
        <w:t xml:space="preserve">Expression détaillée du besoin</w:t>
      </w:r>
    </w:p>
    <w:p w:rsidR="00000000" w:rsidDel="00000000" w:rsidP="00000000" w:rsidRDefault="00000000" w:rsidRPr="00000000" w14:paraId="00000078">
      <w:pPr>
        <w:rPr/>
      </w:pPr>
      <w:r w:rsidDel="00000000" w:rsidR="00000000" w:rsidRPr="00000000">
        <w:rPr>
          <w:rtl w:val="0"/>
        </w:rPr>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33" w:hRule="atLeast"/>
          <w:tblHeader w:val="0"/>
        </w:trPr>
        <w:tc>
          <w:tcPr>
            <w:shd w:fill="1b4560" w:val="clear"/>
          </w:tcPr>
          <w:p w:rsidR="00000000" w:rsidDel="00000000" w:rsidP="00000000" w:rsidRDefault="00000000" w:rsidRPr="00000000" w14:paraId="00000079">
            <w:pPr>
              <w:pStyle w:val="Heading2"/>
              <w:rPr/>
            </w:pPr>
            <w:bookmarkStart w:colFirst="0" w:colLast="0" w:name="_heading=h.oyutjycmq68t" w:id="8"/>
            <w:bookmarkEnd w:id="8"/>
            <w:r w:rsidDel="00000000" w:rsidR="00000000" w:rsidRPr="00000000">
              <w:rPr>
                <w:rtl w:val="0"/>
              </w:rPr>
              <w:t xml:space="preserve">Phases du cycle de vie et leur environnement</w:t>
            </w:r>
          </w:p>
        </w:tc>
      </w:tr>
      <w:tr>
        <w:trPr>
          <w:cantSplit w:val="0"/>
          <w:trHeight w:val="557" w:hRule="atLeast"/>
          <w:tblHeader w:val="0"/>
        </w:trPr>
        <w:tc>
          <w:tcPr/>
          <w:p w:rsidR="00000000" w:rsidDel="00000000" w:rsidP="00000000" w:rsidRDefault="00000000" w:rsidRPr="00000000" w14:paraId="0000007A">
            <w:pPr>
              <w:rPr/>
            </w:pPr>
            <w:r w:rsidDel="00000000" w:rsidR="00000000" w:rsidRPr="00000000">
              <w:rPr>
                <w:rtl w:val="0"/>
              </w:rPr>
              <w:t xml:space="preserve">Ce projet vise à développer un outil d'automatisation pour l'analyse des filières industrielles, articulé autour d'un cycle de vie en cinq phases clés : la gestion de projet et conception d’architecture, l’extraction de données, le traitement et la normalisation, l’interface de monitoring, et enfin la validation par tests et le déploiement. </w:t>
            </w:r>
          </w:p>
          <w:p w:rsidR="00000000" w:rsidDel="00000000" w:rsidP="00000000" w:rsidRDefault="00000000" w:rsidRPr="00000000" w14:paraId="0000007B">
            <w:pPr>
              <w:rPr/>
            </w:pPr>
            <w:r w:rsidDel="00000000" w:rsidR="00000000" w:rsidRPr="00000000">
              <w:rPr>
                <w:rtl w:val="0"/>
              </w:rPr>
              <w:t xml:space="preserve">L’environnement technique repose sur les langages Python/SQL permettant le pilotage d'un Robot Scraper capable de gérer les contraintes de navigation (robot.txt, captchas) et l'intégration d'IA générative pour le paramétrage et l'interprétation des données non structurées. Le système garantit une performance de stockage et de traitement pour plus de 1 000 entreprises au sein d'une base de données. </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dt>
      <w:sdtPr>
        <w:lock w:val="contentLocked"/>
        <w:id w:val="54991074"/>
        <w:tag w:val="goog_rdk_2"/>
      </w:sdtPr>
      <w:sdtContent>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rHeight w:val="233" w:hRule="atLeast"/>
              <w:tblHeader w:val="0"/>
            </w:trPr>
            <w:tc>
              <w:tcPr>
                <w:shd w:fill="1b4560" w:val="clear"/>
              </w:tcPr>
              <w:p w:rsidR="00000000" w:rsidDel="00000000" w:rsidP="00000000" w:rsidRDefault="00000000" w:rsidRPr="00000000" w14:paraId="0000007E">
                <w:pPr>
                  <w:pStyle w:val="Heading2"/>
                  <w:rPr/>
                </w:pPr>
                <w:bookmarkStart w:colFirst="0" w:colLast="0" w:name="_heading=h.pj4a7a3idkg" w:id="9"/>
                <w:bookmarkEnd w:id="9"/>
                <w:r w:rsidDel="00000000" w:rsidR="00000000" w:rsidRPr="00000000">
                  <w:rPr>
                    <w:rtl w:val="0"/>
                  </w:rPr>
                  <w:t xml:space="preserve">Liste des fonctions/services attendus</w:t>
                </w:r>
              </w:p>
            </w:tc>
          </w:tr>
          <w:tr>
            <w:trPr>
              <w:cantSplit w:val="0"/>
              <w:trHeight w:val="557" w:hRule="atLeast"/>
              <w:tblHeader w:val="0"/>
            </w:trPr>
            <w:tc>
              <w:tcPr/>
              <w:p w:rsidR="00000000" w:rsidDel="00000000" w:rsidP="00000000" w:rsidRDefault="00000000" w:rsidRPr="00000000" w14:paraId="0000007F">
                <w:pPr>
                  <w:rPr/>
                </w:pPr>
                <w:r w:rsidDel="00000000" w:rsidR="00000000" w:rsidRPr="00000000">
                  <w:rPr>
                    <w:rtl w:val="0"/>
                  </w:rPr>
                  <w:t xml:space="preserve">Le système assure trois fonctions pivots : l'acquisition légale par le respect des directives robot.txt, le traitement de masse via la normalisation SQL de 1 000 entreprises, et la restitution stratégique sur Power BI. Cette chaîne transforme des requêtes en langage naturel en indicateurs fiables, garantissant ainsi au client une aide à la décision automatisée et centralisée.</w:t>
                </w:r>
              </w:p>
            </w:tc>
          </w:tr>
        </w:tbl>
      </w:sdtContent>
    </w:sdt>
    <w:p w:rsidR="00000000" w:rsidDel="00000000" w:rsidP="00000000" w:rsidRDefault="00000000" w:rsidRPr="00000000" w14:paraId="00000080">
      <w:pPr>
        <w:rPr/>
      </w:pPr>
      <w:r w:rsidDel="00000000" w:rsidR="00000000" w:rsidRPr="00000000">
        <w:rPr>
          <w:rtl w:val="0"/>
        </w:rPr>
      </w:r>
    </w:p>
    <w:tbl>
      <w:tblPr>
        <w:tblStyle w:val="Table11"/>
        <w:tblpPr w:leftFromText="180" w:rightFromText="180" w:topFromText="180" w:bottomFromText="180" w:vertAnchor="text" w:horzAnchor="text" w:tblpX="-1065" w:tblpY="0"/>
        <w:tblW w:w="11385.0" w:type="dxa"/>
        <w:jc w:val="left"/>
        <w:tblInd w:w="-8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2520"/>
        <w:gridCol w:w="3840"/>
        <w:gridCol w:w="4170"/>
        <w:tblGridChange w:id="0">
          <w:tblGrid>
            <w:gridCol w:w="855"/>
            <w:gridCol w:w="2520"/>
            <w:gridCol w:w="3840"/>
            <w:gridCol w:w="4170"/>
          </w:tblGrid>
        </w:tblGridChange>
      </w:tblGrid>
      <w:tr>
        <w:trPr>
          <w:cantSplit w:val="0"/>
          <w:tblHeader w:val="0"/>
        </w:trPr>
        <w:tc>
          <w:tcPr>
            <w:gridSpan w:val="4"/>
            <w:shd w:fill="1b4560" w:val="clear"/>
          </w:tcPr>
          <w:p w:rsidR="00000000" w:rsidDel="00000000" w:rsidP="00000000" w:rsidRDefault="00000000" w:rsidRPr="00000000" w14:paraId="00000081">
            <w:pPr>
              <w:rPr/>
            </w:pPr>
            <w:r w:rsidDel="00000000" w:rsidR="00000000" w:rsidRPr="00000000">
              <w:rPr>
                <w:rtl w:val="0"/>
              </w:rPr>
            </w:r>
          </w:p>
        </w:tc>
      </w:tr>
      <w:tr>
        <w:trPr>
          <w:cantSplit w:val="0"/>
          <w:tblHeader w:val="0"/>
        </w:trPr>
        <w:tc>
          <w:tcPr>
            <w:shd w:fill="a6a6a6" w:val="clear"/>
            <w:vAlign w:val="center"/>
          </w:tcPr>
          <w:p w:rsidR="00000000" w:rsidDel="00000000" w:rsidP="00000000" w:rsidRDefault="00000000" w:rsidRPr="00000000" w14:paraId="00000085">
            <w:pPr>
              <w:jc w:val="center"/>
              <w:rPr>
                <w:b w:val="1"/>
                <w:bCs w:val="1"/>
                <w:color w:val="ffffff"/>
              </w:rPr>
            </w:pPr>
            <w:r w:rsidDel="00000000" w:rsidR="00000000" w:rsidRPr="00000000">
              <w:rPr>
                <w:b w:val="1"/>
                <w:bCs w:val="1"/>
                <w:color w:val="ffffff"/>
                <w:rtl w:val="0"/>
              </w:rPr>
              <w:t xml:space="preserve">N°</w:t>
            </w:r>
          </w:p>
        </w:tc>
        <w:tc>
          <w:tcPr>
            <w:shd w:fill="a6a6a6" w:val="clear"/>
            <w:vAlign w:val="center"/>
          </w:tcPr>
          <w:p w:rsidR="00000000" w:rsidDel="00000000" w:rsidP="00000000" w:rsidRDefault="00000000" w:rsidRPr="00000000" w14:paraId="00000086">
            <w:pPr>
              <w:jc w:val="center"/>
              <w:rPr>
                <w:b w:val="1"/>
                <w:bCs w:val="1"/>
                <w:color w:val="ffffff"/>
              </w:rPr>
            </w:pPr>
            <w:r w:rsidDel="00000000" w:rsidR="00000000" w:rsidRPr="00000000">
              <w:rPr>
                <w:b w:val="1"/>
                <w:bCs w:val="1"/>
                <w:color w:val="ffffff"/>
                <w:rtl w:val="0"/>
              </w:rPr>
              <w:t xml:space="preserve">Nom</w:t>
            </w:r>
          </w:p>
        </w:tc>
        <w:tc>
          <w:tcPr>
            <w:shd w:fill="a6a6a6" w:val="clear"/>
            <w:vAlign w:val="center"/>
          </w:tcPr>
          <w:p w:rsidR="00000000" w:rsidDel="00000000" w:rsidP="00000000" w:rsidRDefault="00000000" w:rsidRPr="00000000" w14:paraId="00000087">
            <w:pPr>
              <w:jc w:val="center"/>
              <w:rPr>
                <w:b w:val="1"/>
                <w:bCs w:val="1"/>
                <w:color w:val="ffffff"/>
              </w:rPr>
            </w:pPr>
            <w:r w:rsidDel="00000000" w:rsidR="00000000" w:rsidRPr="00000000">
              <w:rPr>
                <w:b w:val="1"/>
                <w:bCs w:val="1"/>
                <w:color w:val="ffffff"/>
                <w:rtl w:val="0"/>
              </w:rPr>
              <w:t xml:space="preserve">Description</w:t>
            </w:r>
          </w:p>
        </w:tc>
        <w:tc>
          <w:tcPr>
            <w:shd w:fill="a6a6a6" w:val="clear"/>
            <w:vAlign w:val="center"/>
          </w:tcPr>
          <w:p w:rsidR="00000000" w:rsidDel="00000000" w:rsidP="00000000" w:rsidRDefault="00000000" w:rsidRPr="00000000" w14:paraId="00000088">
            <w:pPr>
              <w:jc w:val="center"/>
              <w:rPr>
                <w:b w:val="1"/>
                <w:bCs w:val="1"/>
                <w:color w:val="ffffff"/>
              </w:rPr>
            </w:pPr>
            <w:r w:rsidDel="00000000" w:rsidR="00000000" w:rsidRPr="00000000">
              <w:rPr>
                <w:b w:val="1"/>
                <w:bCs w:val="1"/>
                <w:color w:val="ffffff"/>
                <w:rtl w:val="0"/>
              </w:rPr>
              <w:t xml:space="preserve">Critère</w:t>
            </w:r>
          </w:p>
        </w:tc>
      </w:tr>
      <w:tr>
        <w:trPr>
          <w:cantSplit w:val="0"/>
          <w:trHeight w:val="300" w:hRule="atLeast"/>
          <w:tblHeader w:val="0"/>
        </w:trPr>
        <w:tc>
          <w:tcPr>
            <w:vAlign w:val="center"/>
          </w:tcPr>
          <w:p w:rsidR="00000000" w:rsidDel="00000000" w:rsidP="00000000" w:rsidRDefault="00000000" w:rsidRPr="00000000" w14:paraId="00000089">
            <w:pPr>
              <w:rPr>
                <w:b w:val="1"/>
                <w:bCs w:val="1"/>
                <w:color w:val="1f1f1f"/>
              </w:rPr>
            </w:pPr>
            <w:r w:rsidDel="00000000" w:rsidR="00000000" w:rsidRPr="00000000">
              <w:rPr>
                <w:b w:val="1"/>
                <w:bCs w:val="1"/>
                <w:color w:val="1f1f1f"/>
                <w:rtl w:val="0"/>
              </w:rPr>
              <w:t xml:space="preserve">1</w:t>
            </w:r>
          </w:p>
        </w:tc>
        <w:tc>
          <w:tcPr>
            <w:vAlign w:val="center"/>
          </w:tcPr>
          <w:p w:rsidR="00000000" w:rsidDel="00000000" w:rsidP="00000000" w:rsidRDefault="00000000" w:rsidRPr="00000000" w14:paraId="0000008A">
            <w:pPr>
              <w:rPr>
                <w:b w:val="1"/>
                <w:bCs w:val="1"/>
              </w:rPr>
            </w:pPr>
            <w:r w:rsidDel="00000000" w:rsidR="00000000" w:rsidRPr="00000000">
              <w:rPr>
                <w:b w:val="1"/>
                <w:bCs w:val="1"/>
                <w:rtl w:val="0"/>
              </w:rPr>
              <w:t xml:space="preserve">Robot Scraper</w:t>
            </w:r>
          </w:p>
        </w:tc>
        <w:tc>
          <w:tcPr>
            <w:vAlign w:val="center"/>
          </w:tcPr>
          <w:p w:rsidR="00000000" w:rsidDel="00000000" w:rsidP="00000000" w:rsidRDefault="00000000" w:rsidRPr="00000000" w14:paraId="0000008B">
            <w:pPr>
              <w:rPr/>
            </w:pPr>
            <w:r w:rsidDel="00000000" w:rsidR="00000000" w:rsidRPr="00000000">
              <w:rPr>
                <w:rtl w:val="0"/>
              </w:rPr>
            </w:r>
          </w:p>
        </w:tc>
        <w:tc>
          <w:tcPr>
            <w:vAlign w:val="center"/>
          </w:tcPr>
          <w:p w:rsidR="00000000" w:rsidDel="00000000" w:rsidP="00000000" w:rsidRDefault="00000000" w:rsidRPr="00000000" w14:paraId="0000008C">
            <w:pPr>
              <w:rPr>
                <w:color w:val="1f1f1f"/>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rPr>
                <w:b w:val="1"/>
                <w:bCs w:val="1"/>
                <w:color w:val="1f1f1f"/>
              </w:rPr>
            </w:pPr>
            <w:r w:rsidDel="00000000" w:rsidR="00000000" w:rsidRPr="00000000">
              <w:rPr>
                <w:b w:val="1"/>
                <w:bCs w:val="1"/>
                <w:color w:val="1f1f1f"/>
                <w:rtl w:val="0"/>
              </w:rPr>
              <w:t xml:space="preserve">1.1</w:t>
            </w:r>
          </w:p>
        </w:tc>
        <w:tc>
          <w:tcPr>
            <w:vAlign w:val="center"/>
          </w:tcPr>
          <w:p w:rsidR="00000000" w:rsidDel="00000000" w:rsidP="00000000" w:rsidRDefault="00000000" w:rsidRPr="00000000" w14:paraId="0000008E">
            <w:pPr>
              <w:rPr/>
            </w:pPr>
            <w:r w:rsidDel="00000000" w:rsidR="00000000" w:rsidRPr="00000000">
              <w:rPr>
                <w:rtl w:val="0"/>
              </w:rPr>
              <w:t xml:space="preserve">Acquisition des données</w:t>
            </w:r>
          </w:p>
        </w:tc>
        <w:tc>
          <w:tcPr>
            <w:vAlign w:val="center"/>
          </w:tcPr>
          <w:p w:rsidR="00000000" w:rsidDel="00000000" w:rsidP="00000000" w:rsidRDefault="00000000" w:rsidRPr="00000000" w14:paraId="0000008F">
            <w:pPr>
              <w:rPr/>
            </w:pPr>
            <w:r w:rsidDel="00000000" w:rsidR="00000000" w:rsidRPr="00000000">
              <w:rPr>
                <w:color w:val="1f1f1f"/>
                <w:rtl w:val="0"/>
              </w:rPr>
              <w:t xml:space="preserve">Le robot visite les sites pour acquérir les données demandées</w:t>
            </w:r>
            <w:r w:rsidDel="00000000" w:rsidR="00000000" w:rsidRPr="00000000">
              <w:rPr>
                <w:rtl w:val="0"/>
              </w:rPr>
            </w:r>
          </w:p>
        </w:tc>
        <w:tc>
          <w:tcPr>
            <w:vAlign w:val="center"/>
          </w:tcPr>
          <w:p w:rsidR="00000000" w:rsidDel="00000000" w:rsidP="00000000" w:rsidRDefault="00000000" w:rsidRPr="00000000" w14:paraId="00000090">
            <w:pPr>
              <w:rPr>
                <w:color w:val="1f1f1f"/>
              </w:rPr>
            </w:pPr>
            <w:r w:rsidDel="00000000" w:rsidR="00000000" w:rsidRPr="00000000">
              <w:rPr>
                <w:color w:val="1f1f1f"/>
                <w:rtl w:val="0"/>
              </w:rPr>
              <w:t xml:space="preserve"> Données à récupérer: </w:t>
            </w:r>
          </w:p>
          <w:p w:rsidR="00000000" w:rsidDel="00000000" w:rsidP="00000000" w:rsidRDefault="00000000" w:rsidRPr="00000000" w14:paraId="00000091">
            <w:pPr>
              <w:rPr>
                <w:color w:val="1f1f1f"/>
              </w:rPr>
            </w:pPr>
            <w:r w:rsidDel="00000000" w:rsidR="00000000" w:rsidRPr="00000000">
              <w:rPr>
                <w:color w:val="1f1f1f"/>
                <w:rtl w:val="0"/>
              </w:rPr>
              <w:t xml:space="preserve">Nom</w:t>
            </w:r>
          </w:p>
          <w:p w:rsidR="00000000" w:rsidDel="00000000" w:rsidP="00000000" w:rsidRDefault="00000000" w:rsidRPr="00000000" w14:paraId="00000092">
            <w:pPr>
              <w:rPr>
                <w:color w:val="1f1f1f"/>
              </w:rPr>
            </w:pPr>
            <w:r w:rsidDel="00000000" w:rsidR="00000000" w:rsidRPr="00000000">
              <w:rPr>
                <w:color w:val="1f1f1f"/>
                <w:rtl w:val="0"/>
              </w:rPr>
              <w:t xml:space="preserve">Numéro SIREN</w:t>
            </w:r>
          </w:p>
          <w:p w:rsidR="00000000" w:rsidDel="00000000" w:rsidP="00000000" w:rsidRDefault="00000000" w:rsidRPr="00000000" w14:paraId="00000093">
            <w:pPr>
              <w:rPr>
                <w:color w:val="1f1f1f"/>
              </w:rPr>
            </w:pPr>
            <w:r w:rsidDel="00000000" w:rsidR="00000000" w:rsidRPr="00000000">
              <w:rPr>
                <w:color w:val="1f1f1f"/>
                <w:rtl w:val="0"/>
              </w:rPr>
              <w:t xml:space="preserve">Domaine de production</w:t>
            </w:r>
          </w:p>
          <w:p w:rsidR="00000000" w:rsidDel="00000000" w:rsidP="00000000" w:rsidRDefault="00000000" w:rsidRPr="00000000" w14:paraId="00000094">
            <w:pPr>
              <w:rPr>
                <w:color w:val="1f1f1f"/>
              </w:rPr>
            </w:pPr>
            <w:r w:rsidDel="00000000" w:rsidR="00000000" w:rsidRPr="00000000">
              <w:rPr>
                <w:color w:val="1f1f1f"/>
                <w:rtl w:val="0"/>
              </w:rPr>
              <w:t xml:space="preserve">Adresse</w:t>
            </w:r>
          </w:p>
          <w:p w:rsidR="00000000" w:rsidDel="00000000" w:rsidP="00000000" w:rsidRDefault="00000000" w:rsidRPr="00000000" w14:paraId="00000095">
            <w:pPr>
              <w:rPr>
                <w:color w:val="1f1f1f"/>
              </w:rPr>
            </w:pPr>
            <w:r w:rsidDel="00000000" w:rsidR="00000000" w:rsidRPr="00000000">
              <w:rPr>
                <w:color w:val="1f1f1f"/>
                <w:rtl w:val="0"/>
              </w:rPr>
              <w:t xml:space="preserve">Chiffre d'affaires</w:t>
            </w:r>
          </w:p>
          <w:p w:rsidR="00000000" w:rsidDel="00000000" w:rsidP="00000000" w:rsidRDefault="00000000" w:rsidRPr="00000000" w14:paraId="00000096">
            <w:pPr>
              <w:rPr>
                <w:color w:val="1f1f1f"/>
              </w:rPr>
            </w:pPr>
            <w:r w:rsidDel="00000000" w:rsidR="00000000" w:rsidRPr="00000000">
              <w:rPr>
                <w:color w:val="1f1f1f"/>
                <w:rtl w:val="0"/>
              </w:rPr>
              <w:t xml:space="preserve">Prix des produits</w:t>
            </w:r>
          </w:p>
          <w:p w:rsidR="00000000" w:rsidDel="00000000" w:rsidP="00000000" w:rsidRDefault="00000000" w:rsidRPr="00000000" w14:paraId="00000097">
            <w:pPr>
              <w:rPr>
                <w:color w:val="1f1f1f"/>
              </w:rPr>
            </w:pPr>
            <w:r w:rsidDel="00000000" w:rsidR="00000000" w:rsidRPr="00000000">
              <w:rPr>
                <w:color w:val="1f1f1f"/>
                <w:rtl w:val="0"/>
              </w:rPr>
              <w:t xml:space="preserve">Nombre d’employés</w:t>
            </w:r>
          </w:p>
          <w:p w:rsidR="00000000" w:rsidDel="00000000" w:rsidP="00000000" w:rsidRDefault="00000000" w:rsidRPr="00000000" w14:paraId="00000098">
            <w:pPr>
              <w:rPr>
                <w:color w:val="1f1f1f"/>
              </w:rPr>
            </w:pPr>
            <w:r w:rsidDel="00000000" w:rsidR="00000000" w:rsidRPr="00000000">
              <w:rPr>
                <w:color w:val="1f1f1f"/>
                <w:rtl w:val="0"/>
              </w:rPr>
              <w:t xml:space="preserve">Parc machine…</w:t>
            </w:r>
          </w:p>
        </w:tc>
      </w:tr>
      <w:tr>
        <w:trPr>
          <w:cantSplit w:val="0"/>
          <w:tblHeader w:val="0"/>
        </w:trPr>
        <w:tc>
          <w:tcPr>
            <w:vAlign w:val="center"/>
          </w:tcPr>
          <w:p w:rsidR="00000000" w:rsidDel="00000000" w:rsidP="00000000" w:rsidRDefault="00000000" w:rsidRPr="00000000" w14:paraId="00000099">
            <w:pPr>
              <w:rPr>
                <w:b w:val="1"/>
                <w:bCs w:val="1"/>
                <w:color w:val="1f1f1f"/>
              </w:rPr>
            </w:pPr>
            <w:r w:rsidDel="00000000" w:rsidR="00000000" w:rsidRPr="00000000">
              <w:rPr>
                <w:b w:val="1"/>
                <w:bCs w:val="1"/>
                <w:color w:val="1f1f1f"/>
                <w:rtl w:val="0"/>
              </w:rPr>
              <w:t xml:space="preserve">1.1.1</w:t>
            </w:r>
          </w:p>
        </w:tc>
        <w:tc>
          <w:tcPr>
            <w:vAlign w:val="center"/>
          </w:tcPr>
          <w:p w:rsidR="00000000" w:rsidDel="00000000" w:rsidP="00000000" w:rsidRDefault="00000000" w:rsidRPr="00000000" w14:paraId="0000009A">
            <w:pPr>
              <w:rPr>
                <w:color w:val="1f1f1f"/>
              </w:rPr>
            </w:pPr>
            <w:r w:rsidDel="00000000" w:rsidR="00000000" w:rsidRPr="00000000">
              <w:rPr>
                <w:color w:val="1f1f1f"/>
                <w:rtl w:val="0"/>
              </w:rPr>
              <w:t xml:space="preserve">Respect des réglementations</w:t>
            </w:r>
          </w:p>
        </w:tc>
        <w:tc>
          <w:tcPr>
            <w:vAlign w:val="center"/>
          </w:tcPr>
          <w:p w:rsidR="00000000" w:rsidDel="00000000" w:rsidP="00000000" w:rsidRDefault="00000000" w:rsidRPr="00000000" w14:paraId="0000009B">
            <w:pPr>
              <w:rPr/>
            </w:pPr>
            <w:r w:rsidDel="00000000" w:rsidR="00000000" w:rsidRPr="00000000">
              <w:rPr>
                <w:color w:val="1f1f1f"/>
                <w:rtl w:val="0"/>
              </w:rPr>
              <w:t xml:space="preserve">Chaque site a ses propres règles vis à vis des robots scraper stockés dans un fichier robot.txt.</w:t>
            </w:r>
            <w:r w:rsidDel="00000000" w:rsidR="00000000" w:rsidRPr="00000000">
              <w:rPr>
                <w:rtl w:val="0"/>
              </w:rPr>
            </w:r>
          </w:p>
        </w:tc>
        <w:tc>
          <w:tcPr>
            <w:vAlign w:val="center"/>
          </w:tcPr>
          <w:p w:rsidR="00000000" w:rsidDel="00000000" w:rsidP="00000000" w:rsidRDefault="00000000" w:rsidRPr="00000000" w14:paraId="0000009C">
            <w:pPr>
              <w:rPr>
                <w:color w:val="1f1f1f"/>
              </w:rPr>
            </w:pPr>
            <w:r w:rsidDel="00000000" w:rsidR="00000000" w:rsidRPr="00000000">
              <w:rPr>
                <w:color w:val="1f1f1f"/>
                <w:rtl w:val="0"/>
              </w:rPr>
              <w:t xml:space="preserve">Lecture automatique et systématique du fichier robot.txt</w:t>
            </w:r>
          </w:p>
        </w:tc>
      </w:tr>
      <w:tr>
        <w:trPr>
          <w:cantSplit w:val="0"/>
          <w:trHeight w:val="300" w:hRule="atLeast"/>
          <w:tblHeader w:val="0"/>
        </w:trPr>
        <w:tc>
          <w:tcPr>
            <w:vAlign w:val="center"/>
          </w:tcPr>
          <w:p w:rsidR="00000000" w:rsidDel="00000000" w:rsidP="00000000" w:rsidRDefault="00000000" w:rsidRPr="00000000" w14:paraId="0000009D">
            <w:pPr>
              <w:rPr>
                <w:b w:val="1"/>
                <w:bCs w:val="1"/>
                <w:color w:val="1f1f1f"/>
              </w:rPr>
            </w:pPr>
            <w:r w:rsidDel="00000000" w:rsidR="00000000" w:rsidRPr="00000000">
              <w:rPr>
                <w:b w:val="1"/>
                <w:bCs w:val="1"/>
                <w:color w:val="1f1f1f"/>
                <w:rtl w:val="0"/>
              </w:rPr>
              <w:t xml:space="preserve">1.1.2</w:t>
            </w:r>
          </w:p>
        </w:tc>
        <w:tc>
          <w:tcPr>
            <w:vAlign w:val="center"/>
          </w:tcPr>
          <w:p w:rsidR="00000000" w:rsidDel="00000000" w:rsidP="00000000" w:rsidRDefault="00000000" w:rsidRPr="00000000" w14:paraId="0000009E">
            <w:pPr>
              <w:rPr/>
            </w:pPr>
            <w:r w:rsidDel="00000000" w:rsidR="00000000" w:rsidRPr="00000000">
              <w:rPr>
                <w:rtl w:val="0"/>
              </w:rPr>
              <w:t xml:space="preserve">Limite de requêtes</w:t>
            </w:r>
          </w:p>
        </w:tc>
        <w:tc>
          <w:tcPr>
            <w:vAlign w:val="center"/>
          </w:tcPr>
          <w:p w:rsidR="00000000" w:rsidDel="00000000" w:rsidP="00000000" w:rsidRDefault="00000000" w:rsidRPr="00000000" w14:paraId="0000009F">
            <w:pPr>
              <w:rPr/>
            </w:pPr>
            <w:r w:rsidDel="00000000" w:rsidR="00000000" w:rsidRPr="00000000">
              <w:rPr>
                <w:rtl w:val="0"/>
              </w:rPr>
              <w:t xml:space="preserve">Afin d’éviter de surcharger les serveurs des sites consultés, il faut limiter le nombre de requêtes par site</w:t>
            </w:r>
          </w:p>
        </w:tc>
        <w:tc>
          <w:tcPr>
            <w:vAlign w:val="center"/>
          </w:tcPr>
          <w:p w:rsidR="00000000" w:rsidDel="00000000" w:rsidP="00000000" w:rsidRDefault="00000000" w:rsidRPr="00000000" w14:paraId="000000A0">
            <w:pPr>
              <w:rPr/>
            </w:pPr>
            <w:r w:rsidDel="00000000" w:rsidR="00000000" w:rsidRPr="00000000">
              <w:rPr>
                <w:rtl w:val="0"/>
              </w:rPr>
              <w:t xml:space="preserve">Maximum 100 requêtes par heure</w:t>
            </w:r>
          </w:p>
        </w:tc>
      </w:tr>
      <w:tr>
        <w:trPr>
          <w:cantSplit w:val="0"/>
          <w:trHeight w:val="130.6640625" w:hRule="atLeast"/>
          <w:tblHeader w:val="0"/>
        </w:trPr>
        <w:tc>
          <w:tcPr>
            <w:vAlign w:val="center"/>
          </w:tcPr>
          <w:p w:rsidR="00000000" w:rsidDel="00000000" w:rsidP="00000000" w:rsidRDefault="00000000" w:rsidRPr="00000000" w14:paraId="000000A1">
            <w:pPr>
              <w:rPr>
                <w:b w:val="1"/>
                <w:bCs w:val="1"/>
                <w:color w:val="1f1f1f"/>
              </w:rPr>
            </w:pPr>
            <w:r w:rsidDel="00000000" w:rsidR="00000000" w:rsidRPr="00000000">
              <w:rPr>
                <w:b w:val="1"/>
                <w:bCs w:val="1"/>
                <w:color w:val="1f1f1f"/>
                <w:rtl w:val="0"/>
              </w:rPr>
              <w:t xml:space="preserve">2</w:t>
            </w:r>
          </w:p>
        </w:tc>
        <w:tc>
          <w:tcPr>
            <w:vAlign w:val="center"/>
          </w:tcPr>
          <w:p w:rsidR="00000000" w:rsidDel="00000000" w:rsidP="00000000" w:rsidRDefault="00000000" w:rsidRPr="00000000" w14:paraId="000000A2">
            <w:pPr>
              <w:rPr>
                <w:b w:val="1"/>
                <w:bCs w:val="1"/>
              </w:rPr>
            </w:pPr>
            <w:r w:rsidDel="00000000" w:rsidR="00000000" w:rsidRPr="00000000">
              <w:rPr>
                <w:b w:val="1"/>
                <w:bCs w:val="1"/>
                <w:rtl w:val="0"/>
              </w:rPr>
              <w:t xml:space="preserve">IA</w:t>
            </w:r>
          </w:p>
        </w:tc>
        <w:tc>
          <w:tcPr>
            <w:vAlign w:val="center"/>
          </w:tcPr>
          <w:p w:rsidR="00000000" w:rsidDel="00000000" w:rsidP="00000000" w:rsidRDefault="00000000" w:rsidRPr="00000000" w14:paraId="000000A3">
            <w:pPr>
              <w:rPr>
                <w:b w:val="1"/>
                <w:bCs w:val="1"/>
              </w:rPr>
            </w:pPr>
            <w:r w:rsidDel="00000000" w:rsidR="00000000" w:rsidRPr="00000000">
              <w:rPr>
                <w:b w:val="1"/>
                <w:bCs w:val="1"/>
                <w:rtl w:val="0"/>
              </w:rPr>
              <w:t xml:space="preserve">IA qui fait le lien entre l’utilisateur et le robot scraper</w:t>
            </w:r>
          </w:p>
        </w:tc>
        <w:tc>
          <w:tcPr>
            <w:vAlign w:val="center"/>
          </w:tcPr>
          <w:p w:rsidR="00000000" w:rsidDel="00000000" w:rsidP="00000000" w:rsidRDefault="00000000" w:rsidRPr="00000000" w14:paraId="000000A4">
            <w:pPr>
              <w:rPr>
                <w:color w:val="1f1f1f"/>
              </w:rPr>
            </w:pPr>
            <w:r w:rsidDel="00000000" w:rsidR="00000000" w:rsidRPr="00000000">
              <w:rPr>
                <w:rtl w:val="0"/>
              </w:rPr>
            </w:r>
          </w:p>
          <w:p w:rsidR="00000000" w:rsidDel="00000000" w:rsidP="00000000" w:rsidRDefault="00000000" w:rsidRPr="00000000" w14:paraId="000000A5">
            <w:pPr>
              <w:rPr>
                <w:color w:val="1f1f1f"/>
              </w:rPr>
            </w:pPr>
            <w:r w:rsidDel="00000000" w:rsidR="00000000" w:rsidRPr="00000000">
              <w:rPr>
                <w:rtl w:val="0"/>
              </w:rPr>
            </w:r>
          </w:p>
          <w:p w:rsidR="00000000" w:rsidDel="00000000" w:rsidP="00000000" w:rsidRDefault="00000000" w:rsidRPr="00000000" w14:paraId="000000A6">
            <w:pPr>
              <w:rPr>
                <w:color w:val="1f1f1f"/>
              </w:rPr>
            </w:pP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A7">
            <w:pPr>
              <w:rPr>
                <w:b w:val="1"/>
                <w:bCs w:val="1"/>
                <w:color w:val="1f1f1f"/>
              </w:rPr>
            </w:pPr>
            <w:r w:rsidDel="00000000" w:rsidR="00000000" w:rsidRPr="00000000">
              <w:rPr>
                <w:b w:val="1"/>
                <w:bCs w:val="1"/>
                <w:color w:val="1f1f1f"/>
                <w:rtl w:val="0"/>
              </w:rPr>
              <w:t xml:space="preserve">2.1</w:t>
            </w:r>
          </w:p>
        </w:tc>
        <w:tc>
          <w:tcPr>
            <w:vAlign w:val="center"/>
          </w:tcPr>
          <w:p w:rsidR="00000000" w:rsidDel="00000000" w:rsidP="00000000" w:rsidRDefault="00000000" w:rsidRPr="00000000" w14:paraId="000000A8">
            <w:pPr>
              <w:rPr/>
            </w:pPr>
            <w:r w:rsidDel="00000000" w:rsidR="00000000" w:rsidRPr="00000000">
              <w:rPr>
                <w:rtl w:val="0"/>
              </w:rPr>
              <w:t xml:space="preserve">Paramétrage du robot scraper</w:t>
            </w:r>
          </w:p>
        </w:tc>
        <w:tc>
          <w:tcPr>
            <w:vAlign w:val="center"/>
          </w:tcPr>
          <w:p w:rsidR="00000000" w:rsidDel="00000000" w:rsidP="00000000" w:rsidRDefault="00000000" w:rsidRPr="00000000" w14:paraId="000000A9">
            <w:pPr>
              <w:rPr/>
            </w:pPr>
            <w:r w:rsidDel="00000000" w:rsidR="00000000" w:rsidRPr="00000000">
              <w:rPr>
                <w:rtl w:val="0"/>
              </w:rPr>
              <w:t xml:space="preserve">L’IA traduit les informations du prompt en paramètres pour le robot scraper. </w:t>
            </w:r>
          </w:p>
        </w:tc>
        <w:tc>
          <w:tcPr>
            <w:vAlign w:val="center"/>
          </w:tcPr>
          <w:p w:rsidR="00000000" w:rsidDel="00000000" w:rsidP="00000000" w:rsidRDefault="00000000" w:rsidRPr="00000000" w14:paraId="000000AA">
            <w:pPr>
              <w:rPr>
                <w:color w:val="1f1f1f"/>
              </w:rPr>
            </w:pPr>
            <w:r w:rsidDel="00000000" w:rsidR="00000000" w:rsidRPr="00000000">
              <w:rPr>
                <w:color w:val="1f1f1f"/>
                <w:rtl w:val="0"/>
              </w:rPr>
              <w:t xml:space="preserve">Les paramètres issus de l’IA sont 100% compatibles avec le robot scraper.</w:t>
            </w:r>
          </w:p>
        </w:tc>
      </w:tr>
      <w:tr>
        <w:trPr>
          <w:cantSplit w:val="0"/>
          <w:trHeight w:val="300" w:hRule="atLeast"/>
          <w:tblHeader w:val="0"/>
        </w:trPr>
        <w:tc>
          <w:tcPr>
            <w:vAlign w:val="center"/>
          </w:tcPr>
          <w:p w:rsidR="00000000" w:rsidDel="00000000" w:rsidP="00000000" w:rsidRDefault="00000000" w:rsidRPr="00000000" w14:paraId="000000AB">
            <w:pPr>
              <w:rPr>
                <w:b w:val="1"/>
                <w:bCs w:val="1"/>
                <w:color w:val="1f1f1f"/>
              </w:rPr>
            </w:pPr>
            <w:r w:rsidDel="00000000" w:rsidR="00000000" w:rsidRPr="00000000">
              <w:rPr>
                <w:b w:val="1"/>
                <w:bCs w:val="1"/>
                <w:color w:val="1f1f1f"/>
                <w:rtl w:val="0"/>
              </w:rPr>
              <w:t xml:space="preserve">2.2</w:t>
            </w:r>
          </w:p>
        </w:tc>
        <w:tc>
          <w:tcPr>
            <w:vAlign w:val="center"/>
          </w:tcPr>
          <w:p w:rsidR="00000000" w:rsidDel="00000000" w:rsidP="00000000" w:rsidRDefault="00000000" w:rsidRPr="00000000" w14:paraId="000000AC">
            <w:pPr>
              <w:rPr/>
            </w:pPr>
            <w:r w:rsidDel="00000000" w:rsidR="00000000" w:rsidRPr="00000000">
              <w:rPr>
                <w:rtl w:val="0"/>
              </w:rPr>
              <w:t xml:space="preserve">Compréhension du prompt</w:t>
            </w:r>
          </w:p>
        </w:tc>
        <w:tc>
          <w:tcPr>
            <w:vAlign w:val="center"/>
          </w:tcPr>
          <w:p w:rsidR="00000000" w:rsidDel="00000000" w:rsidP="00000000" w:rsidRDefault="00000000" w:rsidRPr="00000000" w14:paraId="000000AD">
            <w:pPr>
              <w:rPr/>
            </w:pPr>
            <w:r w:rsidDel="00000000" w:rsidR="00000000" w:rsidRPr="00000000">
              <w:rPr>
                <w:rtl w:val="0"/>
              </w:rPr>
              <w:t xml:space="preserve">L’IA effectue les actions demandées par le prompt</w:t>
            </w:r>
          </w:p>
        </w:tc>
        <w:tc>
          <w:tcPr>
            <w:vAlign w:val="center"/>
          </w:tcPr>
          <w:p w:rsidR="00000000" w:rsidDel="00000000" w:rsidP="00000000" w:rsidRDefault="00000000" w:rsidRPr="00000000" w14:paraId="000000AE">
            <w:pPr>
              <w:rPr>
                <w:color w:val="1f1f1f"/>
              </w:rPr>
            </w:pPr>
            <w:r w:rsidDel="00000000" w:rsidR="00000000" w:rsidRPr="00000000">
              <w:rPr>
                <w:color w:val="1f1f1f"/>
                <w:rtl w:val="0"/>
              </w:rPr>
              <w:t xml:space="preserve">90% d’exactitude </w:t>
            </w:r>
          </w:p>
        </w:tc>
      </w:tr>
      <w:tr>
        <w:trPr>
          <w:cantSplit w:val="0"/>
          <w:tblHeader w:val="0"/>
        </w:trPr>
        <w:tc>
          <w:tcPr>
            <w:vAlign w:val="center"/>
          </w:tcPr>
          <w:p w:rsidR="00000000" w:rsidDel="00000000" w:rsidP="00000000" w:rsidRDefault="00000000" w:rsidRPr="00000000" w14:paraId="000000AF">
            <w:pPr>
              <w:rPr>
                <w:b w:val="1"/>
                <w:bCs w:val="1"/>
                <w:color w:val="1f1f1f"/>
              </w:rPr>
            </w:pPr>
            <w:r w:rsidDel="00000000" w:rsidR="00000000" w:rsidRPr="00000000">
              <w:rPr>
                <w:b w:val="1"/>
                <w:bCs w:val="1"/>
                <w:color w:val="1f1f1f"/>
                <w:rtl w:val="0"/>
              </w:rPr>
              <w:t xml:space="preserve">2.3</w:t>
            </w:r>
          </w:p>
        </w:tc>
        <w:tc>
          <w:tcPr>
            <w:vAlign w:val="center"/>
          </w:tcPr>
          <w:p w:rsidR="00000000" w:rsidDel="00000000" w:rsidP="00000000" w:rsidRDefault="00000000" w:rsidRPr="00000000" w14:paraId="000000B0">
            <w:pPr>
              <w:rPr/>
            </w:pPr>
            <w:r w:rsidDel="00000000" w:rsidR="00000000" w:rsidRPr="00000000">
              <w:rPr>
                <w:rtl w:val="0"/>
              </w:rPr>
              <w:t xml:space="preserve">Gestion du hors sujet</w:t>
            </w:r>
          </w:p>
        </w:tc>
        <w:tc>
          <w:tcPr>
            <w:vAlign w:val="center"/>
          </w:tcPr>
          <w:p w:rsidR="00000000" w:rsidDel="00000000" w:rsidP="00000000" w:rsidRDefault="00000000" w:rsidRPr="00000000" w14:paraId="000000B1">
            <w:pPr>
              <w:rPr/>
            </w:pPr>
            <w:r w:rsidDel="00000000" w:rsidR="00000000" w:rsidRPr="00000000">
              <w:rPr>
                <w:rtl w:val="0"/>
              </w:rPr>
              <w:t xml:space="preserve">L’IA ne répond pas aux prompts hors sujet.</w:t>
            </w:r>
          </w:p>
        </w:tc>
        <w:tc>
          <w:tcPr>
            <w:vAlign w:val="center"/>
          </w:tcPr>
          <w:p w:rsidR="00000000" w:rsidDel="00000000" w:rsidP="00000000" w:rsidRDefault="00000000" w:rsidRPr="00000000" w14:paraId="000000B2">
            <w:pPr>
              <w:rPr>
                <w:color w:val="1f1f1f"/>
              </w:rPr>
            </w:pPr>
            <w:r w:rsidDel="00000000" w:rsidR="00000000" w:rsidRPr="00000000">
              <w:rPr>
                <w:color w:val="1f1f1f"/>
                <w:rtl w:val="0"/>
              </w:rPr>
              <w:t xml:space="preserve">100% des réponses de l’IA sont en lien avec sa fonction de web scraping</w:t>
            </w:r>
          </w:p>
        </w:tc>
      </w:tr>
      <w:tr>
        <w:trPr>
          <w:cantSplit w:val="0"/>
          <w:trHeight w:val="760.95703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3">
            <w:pPr>
              <w:spacing w:after="480" w:lineRule="auto"/>
              <w:rPr>
                <w:b w:val="1"/>
                <w:bCs w:val="1"/>
                <w:color w:val="1f1f1f"/>
              </w:rPr>
            </w:pPr>
            <w:r w:rsidDel="00000000" w:rsidR="00000000" w:rsidRPr="00000000">
              <w:rPr>
                <w:b w:val="1"/>
                <w:bCs w:val="1"/>
                <w:color w:val="1f1f1f"/>
                <w:rtl w:val="0"/>
              </w:rPr>
              <w:t xml:space="preserve">3.1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4">
            <w:pPr>
              <w:spacing w:after="480" w:lineRule="auto"/>
              <w:rPr>
                <w:color w:val="1f1f1f"/>
              </w:rPr>
            </w:pPr>
            <w:r w:rsidDel="00000000" w:rsidR="00000000" w:rsidRPr="00000000">
              <w:rPr>
                <w:b w:val="1"/>
                <w:bCs w:val="1"/>
                <w:color w:val="1f1f1f"/>
                <w:rtl w:val="0"/>
              </w:rPr>
              <w:t xml:space="preserve">Nettoyage et Normalisation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b w:val="1"/>
                <w:bCs w:val="1"/>
                <w:color w:val="1f1f1f"/>
                <w:rtl w:val="0"/>
              </w:rPr>
              <w:t xml:space="preserve">Système robuste de traitement des données brutes</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6">
            <w:pPr>
              <w:spacing w:after="480" w:lineRule="auto"/>
              <w:rPr>
                <w:color w:val="1f1f1f"/>
              </w:rPr>
            </w:pPr>
            <w:r w:rsidDel="00000000" w:rsidR="00000000" w:rsidRPr="00000000">
              <w:rPr>
                <w:rtl w:val="0"/>
              </w:rPr>
            </w:r>
          </w:p>
        </w:tc>
      </w:tr>
      <w:tr>
        <w:trPr>
          <w:cantSplit w:val="0"/>
          <w:trHeight w:val="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7">
            <w:pPr>
              <w:spacing w:after="480" w:lineRule="auto"/>
              <w:rPr>
                <w:b w:val="1"/>
                <w:bCs w:val="1"/>
                <w:color w:val="1f1f1f"/>
              </w:rPr>
            </w:pPr>
            <w:r w:rsidDel="00000000" w:rsidR="00000000" w:rsidRPr="00000000">
              <w:rPr>
                <w:b w:val="1"/>
                <w:bCs w:val="1"/>
                <w:color w:val="1f1f1f"/>
                <w:rtl w:val="0"/>
              </w:rPr>
              <w:t xml:space="preserve">3.1.1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8">
            <w:pPr>
              <w:spacing w:after="480" w:lineRule="auto"/>
              <w:rPr>
                <w:color w:val="1f1f1f"/>
              </w:rPr>
            </w:pPr>
            <w:r w:rsidDel="00000000" w:rsidR="00000000" w:rsidRPr="00000000">
              <w:rPr>
                <w:color w:val="1f1f1f"/>
                <w:rtl w:val="0"/>
              </w:rPr>
              <w:t xml:space="preserve">Filtrage et Data Cleaning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Traitement des chaînes de caractères brutes issues du scraping, application d'expressions régulières (Regex) et suppression des doublons.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Taux de doublons autorisé : &lt; 1% dans la base finale.</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Complétude : 100% de conformité sur les champs clés (SIREN à 9 chiffres, formats d'e-mails valides).</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480" w:lineRule="auto"/>
              <w:rPr>
                <w:color w:val="1f1f1f"/>
              </w:rPr>
            </w:pPr>
            <w:r w:rsidDel="00000000" w:rsidR="00000000" w:rsidRPr="00000000">
              <w:rPr>
                <w:color w:val="1f1f1f"/>
                <w:rtl w:val="0"/>
              </w:rPr>
              <w:t xml:space="preserve">- Performance : Temps de traitement de nettoyage &lt; 1 heure pour 1 000 lignes entrantes.</w:t>
            </w:r>
          </w:p>
        </w:tc>
      </w:tr>
      <w:tr>
        <w:trPr>
          <w:cantSplit w:val="0"/>
          <w:trHeight w:val="297.109374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D">
            <w:pPr>
              <w:spacing w:after="480" w:line="276" w:lineRule="auto"/>
              <w:rPr>
                <w:b w:val="1"/>
                <w:bCs w:val="1"/>
                <w:color w:val="1f1f1f"/>
              </w:rPr>
            </w:pPr>
            <w:r w:rsidDel="00000000" w:rsidR="00000000" w:rsidRPr="00000000">
              <w:rPr>
                <w:b w:val="1"/>
                <w:bCs w:val="1"/>
                <w:color w:val="1f1f1f"/>
                <w:rtl w:val="0"/>
              </w:rPr>
              <w:t xml:space="preserve">3.1.2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E">
            <w:pPr>
              <w:spacing w:after="480" w:line="276" w:lineRule="auto"/>
              <w:rPr>
                <w:color w:val="1f1f1f"/>
              </w:rPr>
            </w:pPr>
            <w:r w:rsidDel="00000000" w:rsidR="00000000" w:rsidRPr="00000000">
              <w:rPr>
                <w:color w:val="1f1f1f"/>
                <w:rtl w:val="0"/>
              </w:rPr>
              <w:t xml:space="preserve">Structuration &amp; Typage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Transformation des données extraites en données directement exploitables (ex: conversion des formats de devises pour le chiffre d'affaires, formats de dates).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0">
            <w:pPr>
              <w:spacing w:after="480" w:line="276" w:lineRule="auto"/>
              <w:rPr>
                <w:color w:val="1f1f1f"/>
              </w:rPr>
            </w:pPr>
            <w:r w:rsidDel="00000000" w:rsidR="00000000" w:rsidRPr="00000000">
              <w:rPr>
                <w:color w:val="1f1f1f"/>
                <w:rtl w:val="0"/>
              </w:rPr>
              <w:t xml:space="preserve">- Taux d'erreur de typage : &lt; 0.5% d'erreurs de format lors de l'intégration en base.</w:t>
            </w:r>
          </w:p>
        </w:tc>
      </w:tr>
      <w:tr>
        <w:trPr>
          <w:cantSplit w:val="0"/>
          <w:trHeight w:val="992.6757812499999"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1">
            <w:pPr>
              <w:spacing w:after="480" w:line="276" w:lineRule="auto"/>
              <w:rPr>
                <w:b w:val="1"/>
                <w:bCs w:val="1"/>
                <w:color w:val="1f1f1f"/>
              </w:rPr>
            </w:pPr>
            <w:r w:rsidDel="00000000" w:rsidR="00000000" w:rsidRPr="00000000">
              <w:rPr>
                <w:b w:val="1"/>
                <w:bCs w:val="1"/>
                <w:color w:val="1f1f1f"/>
                <w:rtl w:val="0"/>
              </w:rPr>
              <w:t xml:space="preserve">3.2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2">
            <w:pPr>
              <w:spacing w:after="480" w:line="276" w:lineRule="auto"/>
              <w:rPr>
                <w:color w:val="1f1f1f"/>
              </w:rPr>
            </w:pPr>
            <w:r w:rsidDel="00000000" w:rsidR="00000000" w:rsidRPr="00000000">
              <w:rPr>
                <w:b w:val="1"/>
                <w:bCs w:val="1"/>
                <w:color w:val="1f1f1f"/>
                <w:rtl w:val="0"/>
              </w:rPr>
              <w:t xml:space="preserve">Architecture et Stockage BDD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Conception d'une architecture modulaire, évolutive et sécurisée</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4">
            <w:pPr>
              <w:spacing w:after="480" w:line="276" w:lineRule="auto"/>
              <w:rPr>
                <w:color w:val="1f1f1f"/>
              </w:rPr>
            </w:pPr>
            <w:r w:rsidDel="00000000" w:rsidR="00000000" w:rsidRPr="00000000">
              <w:rPr>
                <w:rtl w:val="0"/>
              </w:rPr>
            </w:r>
          </w:p>
        </w:tc>
      </w:tr>
      <w:tr>
        <w:trPr>
          <w:cantSplit w:val="0"/>
          <w:trHeight w:val="297.109374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5">
            <w:pPr>
              <w:spacing w:after="480" w:line="276" w:lineRule="auto"/>
              <w:rPr>
                <w:b w:val="1"/>
                <w:bCs w:val="1"/>
                <w:color w:val="1f1f1f"/>
              </w:rPr>
            </w:pPr>
            <w:r w:rsidDel="00000000" w:rsidR="00000000" w:rsidRPr="00000000">
              <w:rPr>
                <w:b w:val="1"/>
                <w:bCs w:val="1"/>
                <w:color w:val="1f1f1f"/>
                <w:rtl w:val="0"/>
              </w:rPr>
              <w:t xml:space="preserve">3.2.1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6">
            <w:pPr>
              <w:spacing w:after="480" w:line="276" w:lineRule="auto"/>
              <w:rPr>
                <w:color w:val="1f1f1f"/>
              </w:rPr>
            </w:pPr>
            <w:r w:rsidDel="00000000" w:rsidR="00000000" w:rsidRPr="00000000">
              <w:rPr>
                <w:color w:val="1f1f1f"/>
                <w:rtl w:val="0"/>
              </w:rPr>
              <w:t xml:space="preserve">Stockage dans la Base de Données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Intégration des données triées dans la BDD centrale, sécurisation des données sensibles/privées.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Performance de stockage : Capacité garantie et testée pour plus de 1 000 entreprises.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Disponibilité : Temps de réponse des requêtes de lecture &lt; 2 secondes pour les vues analytiques.</w:t>
            </w:r>
          </w:p>
        </w:tc>
      </w:tr>
      <w:tr>
        <w:trPr>
          <w:cantSplit w:val="0"/>
          <w:trHeight w:val="297.109374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A">
            <w:pPr>
              <w:spacing w:after="480" w:line="276" w:lineRule="auto"/>
              <w:rPr>
                <w:b w:val="1"/>
                <w:bCs w:val="1"/>
                <w:color w:val="1f1f1f"/>
              </w:rPr>
            </w:pPr>
            <w:r w:rsidDel="00000000" w:rsidR="00000000" w:rsidRPr="00000000">
              <w:rPr>
                <w:b w:val="1"/>
                <w:bCs w:val="1"/>
                <w:color w:val="1f1f1f"/>
                <w:rtl w:val="0"/>
              </w:rPr>
              <w:t xml:space="preserve">3.2.2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B">
            <w:pPr>
              <w:spacing w:after="480" w:line="276" w:lineRule="auto"/>
              <w:rPr>
                <w:color w:val="1f1f1f"/>
              </w:rPr>
            </w:pPr>
            <w:r w:rsidDel="00000000" w:rsidR="00000000" w:rsidRPr="00000000">
              <w:rPr>
                <w:color w:val="1f1f1f"/>
                <w:rtl w:val="0"/>
              </w:rPr>
              <w:t xml:space="preserve">Évolutivité du système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Architecture permettant l'ajout facile de nouvelles sources de données (réseaux sociaux, API).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D">
            <w:pPr>
              <w:spacing w:after="480" w:line="276" w:lineRule="auto"/>
              <w:rPr>
                <w:color w:val="1f1f1f"/>
              </w:rPr>
            </w:pPr>
            <w:r w:rsidDel="00000000" w:rsidR="00000000" w:rsidRPr="00000000">
              <w:rPr>
                <w:color w:val="1f1f1f"/>
                <w:rtl w:val="0"/>
              </w:rPr>
              <w:t xml:space="preserve">- Temps d'intégration d'une nouvelle source : Paramétrage possible sans réécrire l'architecture de base de la BDD.</w:t>
            </w:r>
          </w:p>
        </w:tc>
      </w:tr>
      <w:tr>
        <w:trPr>
          <w:cantSplit w:val="0"/>
          <w:trHeight w:val="1277.775878906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E">
            <w:pPr>
              <w:spacing w:after="480" w:line="276" w:lineRule="auto"/>
              <w:rPr>
                <w:b w:val="1"/>
                <w:bCs w:val="1"/>
                <w:color w:val="1f1f1f"/>
              </w:rPr>
            </w:pPr>
            <w:r w:rsidDel="00000000" w:rsidR="00000000" w:rsidRPr="00000000">
              <w:rPr>
                <w:b w:val="1"/>
                <w:bCs w:val="1"/>
                <w:color w:val="1f1f1f"/>
                <w:rtl w:val="0"/>
              </w:rPr>
              <w:t xml:space="preserve">3.3</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CF">
            <w:pPr>
              <w:spacing w:after="480" w:line="276" w:lineRule="auto"/>
              <w:rPr>
                <w:color w:val="1f1f1f"/>
              </w:rPr>
            </w:pPr>
            <w:r w:rsidDel="00000000" w:rsidR="00000000" w:rsidRPr="00000000">
              <w:rPr>
                <w:b w:val="1"/>
                <w:bCs w:val="1"/>
                <w:color w:val="1f1f1f"/>
                <w:rtl w:val="0"/>
              </w:rPr>
              <w:t xml:space="preserve">Intégration Business Intelligence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b w:val="1"/>
                <w:bCs w:val="1"/>
                <w:color w:val="1f1f1f"/>
                <w:rtl w:val="0"/>
              </w:rPr>
              <w:t xml:space="preserve">Préparation et export vers l'écosystème Power BI existant</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1">
            <w:pPr>
              <w:spacing w:after="480" w:line="276" w:lineRule="auto"/>
              <w:rPr>
                <w:color w:val="1f1f1f"/>
              </w:rPr>
            </w:pPr>
            <w:r w:rsidDel="00000000" w:rsidR="00000000" w:rsidRPr="00000000">
              <w:rPr>
                <w:rtl w:val="0"/>
              </w:rPr>
            </w:r>
          </w:p>
        </w:tc>
      </w:tr>
      <w:tr>
        <w:trPr>
          <w:cantSplit w:val="0"/>
          <w:trHeight w:val="297.109374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2">
            <w:pPr>
              <w:spacing w:after="480" w:line="276" w:lineRule="auto"/>
              <w:rPr>
                <w:b w:val="1"/>
                <w:bCs w:val="1"/>
                <w:color w:val="1f1f1f"/>
              </w:rPr>
            </w:pPr>
            <w:r w:rsidDel="00000000" w:rsidR="00000000" w:rsidRPr="00000000">
              <w:rPr>
                <w:b w:val="1"/>
                <w:bCs w:val="1"/>
                <w:color w:val="1f1f1f"/>
                <w:rtl w:val="0"/>
              </w:rPr>
              <w:t xml:space="preserve">3.3.1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3">
            <w:pPr>
              <w:spacing w:after="480" w:line="276" w:lineRule="auto"/>
              <w:rPr>
                <w:color w:val="1f1f1f"/>
              </w:rPr>
            </w:pPr>
            <w:r w:rsidDel="00000000" w:rsidR="00000000" w:rsidRPr="00000000">
              <w:rPr>
                <w:color w:val="1f1f1f"/>
                <w:rtl w:val="0"/>
              </w:rPr>
              <w:t xml:space="preserve">Module d'intégration Power BI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Création d'un module avec mapping automatique des champs et gestion des erreurs d'exportation.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Taux de réussite du mapping : 100% des tables exposées sont compatibles avec Power BI (format étoile ou tabulaire propre).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Gestion automatisée des erreurs avec logs (100% des échecs d'export documentés).</w:t>
            </w:r>
          </w:p>
        </w:tc>
      </w:tr>
      <w:tr>
        <w:trPr>
          <w:cantSplit w:val="0"/>
          <w:trHeight w:val="297.10937499999994"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7">
            <w:pPr>
              <w:spacing w:after="480" w:line="276" w:lineRule="auto"/>
              <w:rPr>
                <w:b w:val="1"/>
                <w:bCs w:val="1"/>
                <w:color w:val="1f1f1f"/>
              </w:rPr>
            </w:pPr>
            <w:r w:rsidDel="00000000" w:rsidR="00000000" w:rsidRPr="00000000">
              <w:rPr>
                <w:b w:val="1"/>
                <w:bCs w:val="1"/>
                <w:color w:val="1f1f1f"/>
                <w:rtl w:val="0"/>
              </w:rPr>
              <w:t xml:space="preserve">3.3.2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8">
            <w:pPr>
              <w:spacing w:after="480" w:line="276" w:lineRule="auto"/>
              <w:rPr>
                <w:color w:val="1f1f1f"/>
              </w:rPr>
            </w:pPr>
            <w:r w:rsidDel="00000000" w:rsidR="00000000" w:rsidRPr="00000000">
              <w:rPr>
                <w:color w:val="1f1f1f"/>
                <w:rtl w:val="0"/>
              </w:rPr>
              <w:t xml:space="preserve">Planification des mises à jour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Mise en place de cycles d'actualisation des données stockées.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rPr>
            </w:pPr>
            <w:r w:rsidDel="00000000" w:rsidR="00000000" w:rsidRPr="00000000">
              <w:rPr>
                <w:color w:val="1f1f1f"/>
                <w:rtl w:val="0"/>
              </w:rPr>
              <w:t xml:space="preserve">- Fréquence : Capacité à automatiser des cycles de mise à jour semestrielles de la BDD.</w:t>
            </w:r>
          </w:p>
        </w:tc>
      </w:tr>
    </w:tbl>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jc w:val="center"/>
        <w:rPr>
          <w:u w:val="single"/>
        </w:rPr>
      </w:pPr>
      <w:r w:rsidDel="00000000" w:rsidR="00000000" w:rsidRPr="00000000">
        <w:rPr>
          <w:rtl w:val="0"/>
        </w:rPr>
      </w:r>
    </w:p>
    <w:p w:rsidR="00000000" w:rsidDel="00000000" w:rsidP="00000000" w:rsidRDefault="00000000" w:rsidRPr="00000000" w14:paraId="000000DF">
      <w:pPr>
        <w:jc w:val="center"/>
        <w:rPr>
          <w:u w:val="single"/>
        </w:rPr>
      </w:pPr>
      <w:r w:rsidDel="00000000" w:rsidR="00000000" w:rsidRPr="00000000">
        <w:rPr>
          <w:rtl w:val="0"/>
        </w:rPr>
      </w:r>
    </w:p>
    <w:p w:rsidR="00000000" w:rsidDel="00000000" w:rsidP="00000000" w:rsidRDefault="00000000" w:rsidRPr="00000000" w14:paraId="000000E0">
      <w:pPr>
        <w:jc w:val="center"/>
        <w:rPr>
          <w:u w:val="single"/>
        </w:rPr>
      </w:pPr>
      <w:r w:rsidDel="00000000" w:rsidR="00000000" w:rsidRPr="00000000">
        <w:rPr>
          <w:rtl w:val="0"/>
        </w:rPr>
      </w:r>
    </w:p>
    <w:p w:rsidR="00000000" w:rsidDel="00000000" w:rsidP="00000000" w:rsidRDefault="00000000" w:rsidRPr="00000000" w14:paraId="000000E1">
      <w:pPr>
        <w:jc w:val="center"/>
        <w:rPr>
          <w:u w:val="single"/>
        </w:rPr>
      </w:pPr>
      <w:r w:rsidDel="00000000" w:rsidR="00000000" w:rsidRPr="00000000">
        <w:rPr>
          <w:rtl w:val="0"/>
        </w:rPr>
      </w:r>
    </w:p>
    <w:p w:rsidR="00000000" w:rsidDel="00000000" w:rsidP="00000000" w:rsidRDefault="00000000" w:rsidRPr="00000000" w14:paraId="000000E2">
      <w:pPr>
        <w:jc w:val="center"/>
        <w:rPr>
          <w:u w:val="single"/>
        </w:rPr>
      </w:pPr>
      <w:r w:rsidDel="00000000" w:rsidR="00000000" w:rsidRPr="00000000">
        <w:rPr>
          <w:rtl w:val="0"/>
        </w:rPr>
      </w:r>
    </w:p>
    <w:p w:rsidR="00000000" w:rsidDel="00000000" w:rsidP="00000000" w:rsidRDefault="00000000" w:rsidRPr="00000000" w14:paraId="000000E3">
      <w:pPr>
        <w:jc w:val="center"/>
        <w:rPr>
          <w:u w:val="single"/>
        </w:rPr>
      </w:pPr>
      <w:r w:rsidDel="00000000" w:rsidR="00000000" w:rsidRPr="00000000">
        <w:rPr>
          <w:rtl w:val="0"/>
        </w:rPr>
      </w:r>
    </w:p>
    <w:p w:rsidR="00000000" w:rsidDel="00000000" w:rsidP="00000000" w:rsidRDefault="00000000" w:rsidRPr="00000000" w14:paraId="000000E4">
      <w:pPr>
        <w:jc w:val="center"/>
        <w:rPr>
          <w:u w:val="single"/>
        </w:rPr>
      </w:pPr>
      <w:r w:rsidDel="00000000" w:rsidR="00000000" w:rsidRPr="00000000">
        <w:rPr>
          <w:rtl w:val="0"/>
        </w:rPr>
      </w:r>
    </w:p>
    <w:p w:rsidR="00000000" w:rsidDel="00000000" w:rsidP="00000000" w:rsidRDefault="00000000" w:rsidRPr="00000000" w14:paraId="000000E5">
      <w:pPr>
        <w:jc w:val="center"/>
        <w:rPr>
          <w:u w:val="single"/>
        </w:rPr>
      </w:pPr>
      <w:r w:rsidDel="00000000" w:rsidR="00000000" w:rsidRPr="00000000">
        <w:rPr>
          <w:u w:val="single"/>
          <w:rtl w:val="0"/>
        </w:rPr>
        <w:t xml:space="preserve">Use case: utilisation classique par le client</w:t>
      </w:r>
      <w:r w:rsidDel="00000000" w:rsidR="00000000" w:rsidRPr="00000000">
        <w:rPr>
          <w:rtl w:val="0"/>
        </w:rPr>
      </w:r>
    </w:p>
    <w:p w:rsidR="00000000" w:rsidDel="00000000" w:rsidP="00000000" w:rsidRDefault="00000000" w:rsidRPr="00000000" w14:paraId="000000E6">
      <w:pPr>
        <w:rPr/>
      </w:pPr>
      <w:r w:rsidDel="00000000" w:rsidR="00000000" w:rsidRPr="00000000">
        <w:rPr/>
        <w:drawing>
          <wp:inline distB="114300" distT="114300" distL="114300" distR="114300">
            <wp:extent cx="6336053" cy="3050692"/>
            <wp:effectExtent b="0" l="0" r="0" t="0"/>
            <wp:docPr id="3"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6336053" cy="3050692"/>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jc w:val="center"/>
        <w:rPr>
          <w:u w:val="single"/>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u w:val="single"/>
          <w:rtl w:val="0"/>
        </w:rPr>
        <w:t xml:space="preserve">Use case: échec du scrapping par le robot</w:t>
      </w: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114300" distT="114300" distL="114300" distR="114300">
            <wp:extent cx="6110288" cy="3613295"/>
            <wp:effectExtent b="0" l="0" r="0" t="0"/>
            <wp:docPr id="2"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6110288" cy="361329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br w:type="page"/>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tbl>
      <w:tblPr>
        <w:tblStyle w:val="Table12"/>
        <w:tblW w:w="94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6"/>
        <w:gridCol w:w="1717"/>
        <w:gridCol w:w="1980"/>
        <w:gridCol w:w="916"/>
        <w:gridCol w:w="1714"/>
        <w:gridCol w:w="2313"/>
        <w:tblGridChange w:id="0">
          <w:tblGrid>
            <w:gridCol w:w="856"/>
            <w:gridCol w:w="1717"/>
            <w:gridCol w:w="1980"/>
            <w:gridCol w:w="916"/>
            <w:gridCol w:w="1714"/>
            <w:gridCol w:w="2313"/>
          </w:tblGrid>
        </w:tblGridChange>
      </w:tblGrid>
      <w:tr>
        <w:trPr>
          <w:cantSplit w:val="0"/>
          <w:trHeight w:val="280.55468750000273" w:hRule="atLeast"/>
          <w:tblHeader w:val="0"/>
        </w:trPr>
        <w:tc>
          <w:tcPr>
            <w:gridSpan w:val="6"/>
            <w:tcBorders>
              <w:top w:color="000000" w:space="0" w:sz="4" w:val="single"/>
              <w:left w:color="000000" w:space="0" w:sz="4" w:val="single"/>
              <w:bottom w:color="000000" w:space="0" w:sz="4" w:val="single"/>
              <w:right w:color="000000" w:space="0" w:sz="4" w:val="single"/>
            </w:tcBorders>
            <w:shd w:fill="1b4560" w:val="clear"/>
          </w:tcPr>
          <w:p w:rsidR="00000000" w:rsidDel="00000000" w:rsidP="00000000" w:rsidRDefault="00000000" w:rsidRPr="00000000" w14:paraId="000000EC">
            <w:pPr>
              <w:pStyle w:val="Heading2"/>
              <w:jc w:val="center"/>
              <w:rPr/>
            </w:pPr>
            <w:bookmarkStart w:colFirst="0" w:colLast="0" w:name="_heading=h.j0p8qfh39yze" w:id="10"/>
            <w:bookmarkEnd w:id="10"/>
            <w:r w:rsidDel="00000000" w:rsidR="00000000" w:rsidRPr="00000000">
              <w:rPr>
                <w:rtl w:val="0"/>
              </w:rPr>
              <w:t xml:space="preserve">Logique d’enchaînement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Tâche</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F3">
            <w:pPr>
              <w:jc w:val="center"/>
              <w:rPr>
                <w:b w:val="1"/>
                <w:bCs w:val="1"/>
                <w:color w:val="ffffff"/>
              </w:rPr>
            </w:pPr>
            <w:r w:rsidDel="00000000" w:rsidR="00000000" w:rsidRPr="00000000">
              <w:rPr>
                <w:b w:val="1"/>
                <w:bCs w:val="1"/>
                <w:color w:val="ffffff"/>
                <w:rtl w:val="0"/>
              </w:rPr>
              <w:t xml:space="preserve">Nome de la tâche</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F4">
            <w:pPr>
              <w:jc w:val="center"/>
              <w:rPr>
                <w:b w:val="1"/>
                <w:bCs w:val="1"/>
                <w:color w:val="ffffff"/>
              </w:rPr>
            </w:pPr>
            <w:r w:rsidDel="00000000" w:rsidR="00000000" w:rsidRPr="00000000">
              <w:rPr>
                <w:b w:val="1"/>
                <w:bCs w:val="1"/>
                <w:color w:val="ffffff"/>
                <w:rtl w:val="0"/>
              </w:rPr>
              <w:t xml:space="preserve">Description</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F5">
            <w:pPr>
              <w:jc w:val="center"/>
              <w:rPr>
                <w:b w:val="1"/>
                <w:bCs w:val="1"/>
                <w:color w:val="ffffff"/>
              </w:rPr>
            </w:pPr>
            <w:r w:rsidDel="00000000" w:rsidR="00000000" w:rsidRPr="00000000">
              <w:rPr>
                <w:b w:val="1"/>
                <w:bCs w:val="1"/>
                <w:color w:val="ffffff"/>
                <w:rtl w:val="0"/>
              </w:rPr>
              <w:t xml:space="preserve">Dépendances</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F6">
            <w:pPr>
              <w:jc w:val="center"/>
              <w:rPr>
                <w:b w:val="1"/>
                <w:bCs w:val="1"/>
                <w:color w:val="ffffff"/>
              </w:rPr>
            </w:pPr>
            <w:r w:rsidDel="00000000" w:rsidR="00000000" w:rsidRPr="00000000">
              <w:rPr>
                <w:b w:val="1"/>
                <w:bCs w:val="1"/>
                <w:color w:val="ffffff"/>
                <w:rtl w:val="0"/>
              </w:rPr>
              <w:t xml:space="preserve">Livrables</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0F7">
            <w:pPr>
              <w:jc w:val="center"/>
              <w:rPr>
                <w:b w:val="1"/>
                <w:bCs w:val="1"/>
                <w:color w:val="ffffff"/>
              </w:rPr>
            </w:pPr>
            <w:r w:rsidDel="00000000" w:rsidR="00000000" w:rsidRPr="00000000">
              <w:rPr>
                <w:b w:val="1"/>
                <w:bCs w:val="1"/>
                <w:color w:val="ffffff"/>
                <w:rtl w:val="0"/>
              </w:rPr>
              <w:t xml:space="preserve">Critères d’acceptation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9cb9c" w:val="clear"/>
            <w:vAlign w:val="center"/>
          </w:tcPr>
          <w:p w:rsidR="00000000" w:rsidDel="00000000" w:rsidP="00000000" w:rsidRDefault="00000000" w:rsidRPr="00000000" w14:paraId="000000F8">
            <w:pPr>
              <w:rPr>
                <w:b w:val="1"/>
                <w:bCs w:val="1"/>
              </w:rPr>
            </w:pPr>
            <w:r w:rsidDel="00000000" w:rsidR="00000000" w:rsidRPr="00000000">
              <w:rPr>
                <w:b w:val="1"/>
                <w:bCs w:val="1"/>
                <w:rtl w:val="0"/>
              </w:rPr>
              <w:t xml:space="preserve">T0</w:t>
            </w:r>
          </w:p>
        </w:tc>
        <w:tc>
          <w:tcPr>
            <w:gridSpan w:val="5"/>
            <w:tcBorders>
              <w:top w:color="000000" w:space="0" w:sz="4" w:val="single"/>
              <w:left w:color="000000" w:space="0" w:sz="4" w:val="single"/>
              <w:bottom w:color="000000" w:space="0" w:sz="4" w:val="single"/>
              <w:right w:color="000000" w:space="0" w:sz="4" w:val="single"/>
            </w:tcBorders>
            <w:shd w:fill="f9cb9c" w:val="clear"/>
            <w:vAlign w:val="center"/>
          </w:tcPr>
          <w:p w:rsidR="00000000" w:rsidDel="00000000" w:rsidP="00000000" w:rsidRDefault="00000000" w:rsidRPr="00000000" w14:paraId="000000F9">
            <w:pPr>
              <w:jc w:val="center"/>
              <w:rPr>
                <w:rFonts w:ascii="Calibri" w:cs="Calibri" w:eastAsia="Calibri" w:hAnsi="Calibri"/>
                <w:sz w:val="22"/>
                <w:szCs w:val="22"/>
              </w:rPr>
            </w:pPr>
            <w:r w:rsidDel="00000000" w:rsidR="00000000" w:rsidRPr="00000000">
              <w:rPr>
                <w:rtl w:val="0"/>
              </w:rPr>
              <w:t xml:space="preserve">Conformité &amp; Cadre Légal</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rPr>
                <w:b w:val="1"/>
                <w:bCs w:val="1"/>
                <w:color w:val="1f1f1f"/>
              </w:rPr>
            </w:pPr>
            <w:r w:rsidDel="00000000" w:rsidR="00000000" w:rsidRPr="00000000">
              <w:rPr>
                <w:b w:val="1"/>
                <w:bCs w:val="1"/>
                <w:color w:val="1f1f1f"/>
                <w:rtl w:val="0"/>
              </w:rPr>
              <w:t xml:space="preserve">T0.1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F">
            <w:pPr>
              <w:rPr/>
            </w:pPr>
            <w:r w:rsidDel="00000000" w:rsidR="00000000" w:rsidRPr="00000000">
              <w:rPr>
                <w:rFonts w:ascii="Calibri" w:cs="Calibri" w:eastAsia="Calibri" w:hAnsi="Calibri"/>
                <w:sz w:val="22"/>
                <w:szCs w:val="22"/>
                <w:rtl w:val="0"/>
              </w:rPr>
              <w:t xml:space="preserve">Audit légal &amp; éthique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rPr/>
            </w:pPr>
            <w:r w:rsidDel="00000000" w:rsidR="00000000" w:rsidRPr="00000000">
              <w:rPr>
                <w:rFonts w:ascii="Calibri" w:cs="Calibri" w:eastAsia="Calibri" w:hAnsi="Calibri"/>
                <w:sz w:val="22"/>
                <w:szCs w:val="22"/>
                <w:rtl w:val="0"/>
              </w:rPr>
              <w:t xml:space="preserve">Identifier les règles du web pour ne pas être banni ou poursuivi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rPr>
                <w:color w:val="1f1f1f"/>
              </w:rPr>
            </w:pPr>
            <w:r w:rsidDel="00000000" w:rsidR="00000000" w:rsidRPr="00000000">
              <w:rPr>
                <w:color w:val="1f1f1f"/>
                <w:rtl w:val="0"/>
              </w:rPr>
              <w:t xml:space="preserve">rédiger une “liste blanche” des domaines scrappable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3">
            <w:pPr>
              <w:rPr>
                <w:color w:val="1f1f1f"/>
              </w:rPr>
            </w:pPr>
            <w:r w:rsidDel="00000000" w:rsidR="00000000" w:rsidRPr="00000000">
              <w:rPr>
                <w:color w:val="1f1f1f"/>
                <w:rtl w:val="0"/>
              </w:rPr>
              <w:t xml:space="preserve">100% des sites cibles vérifiés conformes au fichier robots.txt ; aucun risque juridique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9cb9c" w:val="clear"/>
            <w:vAlign w:val="center"/>
          </w:tcPr>
          <w:p w:rsidR="00000000" w:rsidDel="00000000" w:rsidP="00000000" w:rsidRDefault="00000000" w:rsidRPr="00000000" w14:paraId="00000104">
            <w:pPr>
              <w:rPr>
                <w:b w:val="1"/>
                <w:bCs w:val="1"/>
                <w:color w:val="1f1f1f"/>
              </w:rPr>
            </w:pPr>
            <w:r w:rsidDel="00000000" w:rsidR="00000000" w:rsidRPr="00000000">
              <w:rPr>
                <w:b w:val="1"/>
                <w:bCs w:val="1"/>
                <w:color w:val="1f1f1f"/>
                <w:rtl w:val="0"/>
              </w:rPr>
              <w:t xml:space="preserve">T1</w:t>
            </w:r>
          </w:p>
        </w:tc>
        <w:tc>
          <w:tcPr>
            <w:gridSpan w:val="5"/>
            <w:tcBorders>
              <w:top w:color="000000" w:space="0" w:sz="4" w:val="single"/>
              <w:left w:color="000000" w:space="0" w:sz="4" w:val="single"/>
              <w:bottom w:color="000000" w:space="0" w:sz="4" w:val="single"/>
              <w:right w:color="000000" w:space="0" w:sz="4" w:val="single"/>
            </w:tcBorders>
            <w:shd w:fill="f9cb9c" w:val="clear"/>
            <w:vAlign w:val="center"/>
          </w:tcPr>
          <w:p w:rsidR="00000000" w:rsidDel="00000000" w:rsidP="00000000" w:rsidRDefault="00000000" w:rsidRPr="00000000" w14:paraId="00000105">
            <w:pPr>
              <w:jc w:val="center"/>
              <w:rPr>
                <w:rFonts w:ascii="Calibri" w:cs="Calibri" w:eastAsia="Calibri" w:hAnsi="Calibri"/>
                <w:sz w:val="22"/>
                <w:szCs w:val="22"/>
              </w:rPr>
            </w:pPr>
            <w:r w:rsidDel="00000000" w:rsidR="00000000" w:rsidRPr="00000000">
              <w:rPr>
                <w:rtl w:val="0"/>
              </w:rPr>
              <w:t xml:space="preserve">Préparation de l’environnement </w:t>
            </w:r>
            <w:r w:rsidDel="00000000" w:rsidR="00000000" w:rsidRPr="00000000">
              <w:rPr>
                <w:rtl w:val="0"/>
              </w:rPr>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after="0" w:before="0" w:lineRule="auto"/>
              <w:rPr>
                <w:b w:val="1"/>
                <w:bCs w:val="1"/>
                <w:color w:val="1f1f1f"/>
              </w:rPr>
            </w:pPr>
            <w:r w:rsidDel="00000000" w:rsidR="00000000" w:rsidRPr="00000000">
              <w:rPr>
                <w:b w:val="1"/>
                <w:bCs w:val="1"/>
                <w:color w:val="1f1f1f"/>
                <w:rtl w:val="0"/>
              </w:rPr>
              <w:t xml:space="preserve">T1.1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Préparation des ordinateurs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spacing w:after="0" w:before="0" w:lineRule="auto"/>
              <w:rPr>
                <w:rFonts w:ascii="Calibri" w:cs="Calibri" w:eastAsia="Calibri" w:hAnsi="Calibri"/>
                <w:sz w:val="22"/>
                <w:szCs w:val="22"/>
              </w:rPr>
            </w:pPr>
            <w:r w:rsidDel="00000000" w:rsidR="00000000" w:rsidRPr="00000000">
              <w:rPr>
                <w:color w:val="1f1f1f"/>
                <w:rtl w:val="0"/>
              </w:rPr>
              <w:t xml:space="preserve">Préparer les ordinateurs en installant tous les logiciels nécessaire au développement et à la collaboration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spacing w:after="0" w:before="0" w:lineRule="auto"/>
              <w:rPr>
                <w:b w:val="1"/>
                <w:bCs w:val="1"/>
                <w:color w:val="1f1f1f"/>
              </w:rPr>
            </w:pPr>
            <w:r w:rsidDel="00000000" w:rsidR="00000000" w:rsidRPr="00000000">
              <w:rPr>
                <w:rtl w:val="0"/>
              </w:rPr>
            </w:r>
          </w:p>
          <w:p w:rsidR="00000000" w:rsidDel="00000000" w:rsidP="00000000" w:rsidRDefault="00000000" w:rsidRPr="00000000" w14:paraId="0000010E">
            <w:pPr>
              <w:spacing w:after="0" w:before="0" w:lineRule="auto"/>
              <w:rPr>
                <w:color w:val="1f1f1f"/>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numPr>
                <w:ilvl w:val="0"/>
                <w:numId w:val="1"/>
              </w:numPr>
              <w:spacing w:after="0" w:before="0" w:lineRule="auto"/>
              <w:ind w:left="720" w:hanging="360"/>
              <w:rPr>
                <w:color w:val="1f1f1f"/>
                <w:u w:val="none"/>
              </w:rPr>
            </w:pPr>
            <w:r w:rsidDel="00000000" w:rsidR="00000000" w:rsidRPr="00000000">
              <w:rPr>
                <w:color w:val="1f1f1f"/>
                <w:u w:val="single"/>
                <w:rtl w:val="0"/>
              </w:rPr>
              <w:t xml:space="preserve">Python</w:t>
            </w:r>
            <w:r w:rsidDel="00000000" w:rsidR="00000000" w:rsidRPr="00000000">
              <w:rPr>
                <w:color w:val="1f1f1f"/>
                <w:rtl w:val="0"/>
              </w:rPr>
              <w:t xml:space="preserve">, Bibliothèques de Scraping (BeautifulSoup / Scrapy) </w:t>
            </w:r>
          </w:p>
          <w:p w:rsidR="00000000" w:rsidDel="00000000" w:rsidP="00000000" w:rsidRDefault="00000000" w:rsidRPr="00000000" w14:paraId="00000110">
            <w:pPr>
              <w:numPr>
                <w:ilvl w:val="0"/>
                <w:numId w:val="1"/>
              </w:numPr>
              <w:spacing w:after="0" w:before="0" w:lineRule="auto"/>
              <w:ind w:left="720" w:hanging="360"/>
              <w:rPr>
                <w:color w:val="1f1f1f"/>
                <w:u w:val="none"/>
              </w:rPr>
            </w:pPr>
            <w:r w:rsidDel="00000000" w:rsidR="00000000" w:rsidRPr="00000000">
              <w:rPr>
                <w:color w:val="1f1f1f"/>
                <w:u w:val="single"/>
                <w:rtl w:val="0"/>
              </w:rPr>
              <w:t xml:space="preserve">SQL</w:t>
            </w:r>
            <w:r w:rsidDel="00000000" w:rsidR="00000000" w:rsidRPr="00000000">
              <w:rPr>
                <w:color w:val="1f1f1f"/>
                <w:rtl w:val="0"/>
              </w:rPr>
              <w:t xml:space="preserve">: PostgreSQL comme moteur de base de données, pgAdmin ou DBeave pour l’interface graphique, SQLAlchemy / Psycopg2 pour relier lerobot scraper à la base de données SQL</w:t>
            </w:r>
          </w:p>
          <w:p w:rsidR="00000000" w:rsidDel="00000000" w:rsidP="00000000" w:rsidRDefault="00000000" w:rsidRPr="00000000" w14:paraId="00000111">
            <w:pPr>
              <w:numPr>
                <w:ilvl w:val="0"/>
                <w:numId w:val="1"/>
              </w:numPr>
              <w:spacing w:after="0" w:before="0" w:lineRule="auto"/>
              <w:ind w:left="720" w:hanging="360"/>
              <w:rPr>
                <w:color w:val="1f1f1f"/>
                <w:u w:val="none"/>
              </w:rPr>
            </w:pPr>
            <w:r w:rsidDel="00000000" w:rsidR="00000000" w:rsidRPr="00000000">
              <w:rPr>
                <w:color w:val="1f1f1f"/>
                <w:u w:val="single"/>
                <w:rtl w:val="0"/>
              </w:rPr>
              <w:t xml:space="preserve">collaboration</w:t>
            </w:r>
            <w:r w:rsidDel="00000000" w:rsidR="00000000" w:rsidRPr="00000000">
              <w:rPr>
                <w:color w:val="1f1f1f"/>
                <w:rtl w:val="0"/>
              </w:rPr>
              <w:t xml:space="preserve">: github</w:t>
            </w:r>
          </w:p>
          <w:p w:rsidR="00000000" w:rsidDel="00000000" w:rsidP="00000000" w:rsidRDefault="00000000" w:rsidRPr="00000000" w14:paraId="00000112">
            <w:pPr>
              <w:numPr>
                <w:ilvl w:val="0"/>
                <w:numId w:val="1"/>
              </w:numPr>
              <w:spacing w:after="0" w:before="0" w:lineRule="auto"/>
              <w:ind w:left="720" w:hanging="360"/>
              <w:rPr>
                <w:color w:val="1f1f1f"/>
                <w:u w:val="none"/>
              </w:rPr>
            </w:pPr>
            <w:r w:rsidDel="00000000" w:rsidR="00000000" w:rsidRPr="00000000">
              <w:rPr>
                <w:color w:val="1f1f1f"/>
                <w:u w:val="single"/>
                <w:rtl w:val="0"/>
              </w:rPr>
              <w:t xml:space="preserve">IA</w:t>
            </w:r>
            <w:r w:rsidDel="00000000" w:rsidR="00000000" w:rsidRPr="00000000">
              <w:rPr>
                <w:color w:val="1f1f1f"/>
                <w:rtl w:val="0"/>
              </w:rPr>
              <w:t xml:space="preserve">: Ollama en local, google colab pour la phase de test et configuration, Llama 3 ou Mistral en local, bibliothèque langchaini (Python) :  pour connecter le  script de scraping à l'IA </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rPr>
                <w:b w:val="1"/>
                <w:bCs w:val="1"/>
                <w:color w:val="1f1f1f"/>
              </w:rPr>
            </w:pPr>
            <w:r w:rsidDel="00000000" w:rsidR="00000000" w:rsidRPr="00000000">
              <w:rPr>
                <w:b w:val="1"/>
                <w:bCs w:val="1"/>
                <w:color w:val="1f1f1f"/>
                <w:rtl w:val="0"/>
              </w:rPr>
              <w:t xml:space="preserve">T1.2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rPr/>
            </w:pPr>
            <w:r w:rsidDel="00000000" w:rsidR="00000000" w:rsidRPr="00000000">
              <w:rPr>
                <w:rtl w:val="0"/>
              </w:rPr>
              <w:t xml:space="preserve">Base de données vierge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rPr>
                <w:color w:val="1f1f1f"/>
              </w:rPr>
            </w:pPr>
            <w:r w:rsidDel="00000000" w:rsidR="00000000" w:rsidRPr="00000000">
              <w:rPr>
                <w:color w:val="1f1f1f"/>
                <w:rtl w:val="0"/>
              </w:rPr>
              <w:t xml:space="preserve">Créer l'endroit où le robot notera l'adresse des sites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7">
            <w:pPr>
              <w:rPr>
                <w:b w:val="1"/>
                <w:bCs w:val="1"/>
                <w:color w:val="1f1f1f"/>
              </w:rPr>
            </w:pPr>
            <w:r w:rsidDel="00000000" w:rsidR="00000000" w:rsidRPr="00000000">
              <w:rPr>
                <w:b w:val="1"/>
                <w:bCs w:val="1"/>
                <w:color w:val="1f1f1f"/>
                <w:rtl w:val="0"/>
              </w:rPr>
              <w:t xml:space="preserve">T0.1</w:t>
            </w:r>
          </w:p>
          <w:p w:rsidR="00000000" w:rsidDel="00000000" w:rsidP="00000000" w:rsidRDefault="00000000" w:rsidRPr="00000000" w14:paraId="00000118">
            <w:pPr>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rPr>
                <w:color w:val="1f1f1f"/>
              </w:rPr>
            </w:pPr>
            <w:r w:rsidDel="00000000" w:rsidR="00000000" w:rsidRPr="00000000">
              <w:rPr>
                <w:color w:val="1f1f1f"/>
                <w:rtl w:val="0"/>
              </w:rPr>
              <w:t xml:space="preserve">script SQL permettant de stocker et d’organiser les données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rPr>
                <w:color w:val="1f1f1f"/>
              </w:rPr>
            </w:pPr>
            <w:r w:rsidDel="00000000" w:rsidR="00000000" w:rsidRPr="00000000">
              <w:rPr>
                <w:color w:val="1f1f1f"/>
                <w:rtl w:val="0"/>
              </w:rPr>
              <w:t xml:space="preserve">Le tableau peut stocker 1000 adresses sans bugger</w:t>
            </w:r>
          </w:p>
        </w:tc>
      </w:tr>
      <w:tr>
        <w:trPr>
          <w:cantSplit w:val="0"/>
          <w:trHeight w:val="220" w:hRule="atLeast"/>
          <w:tblHeader w:val="0"/>
        </w:trPr>
        <w:tc>
          <w:tcPr>
            <w:tcBorders>
              <w:top w:color="000000" w:space="0" w:sz="4" w:val="single"/>
              <w:left w:color="000000" w:space="0" w:sz="4" w:val="single"/>
              <w:bottom w:color="000000" w:space="0" w:sz="4" w:val="single"/>
              <w:right w:color="000000" w:space="0" w:sz="4" w:val="single"/>
            </w:tcBorders>
            <w:shd w:fill="f9cb9c" w:val="clear"/>
            <w:vAlign w:val="center"/>
          </w:tcPr>
          <w:p w:rsidR="00000000" w:rsidDel="00000000" w:rsidP="00000000" w:rsidRDefault="00000000" w:rsidRPr="00000000" w14:paraId="0000011B">
            <w:pPr>
              <w:spacing w:after="0" w:before="0" w:lineRule="auto"/>
              <w:rPr>
                <w:b w:val="1"/>
                <w:bCs w:val="1"/>
                <w:color w:val="1f1f1f"/>
              </w:rPr>
            </w:pPr>
            <w:r w:rsidDel="00000000" w:rsidR="00000000" w:rsidRPr="00000000">
              <w:rPr>
                <w:b w:val="1"/>
                <w:bCs w:val="1"/>
                <w:color w:val="1f1f1f"/>
                <w:rtl w:val="0"/>
              </w:rPr>
              <w:t xml:space="preserve">T2</w:t>
            </w:r>
          </w:p>
        </w:tc>
        <w:tc>
          <w:tcPr>
            <w:gridSpan w:val="5"/>
            <w:tcBorders>
              <w:top w:color="000000" w:space="0" w:sz="4" w:val="single"/>
              <w:left w:color="000000" w:space="0" w:sz="4" w:val="single"/>
              <w:bottom w:color="000000" w:space="0" w:sz="4" w:val="single"/>
              <w:right w:color="000000" w:space="0" w:sz="4" w:val="single"/>
            </w:tcBorders>
            <w:shd w:fill="f9cb9c" w:val="clear"/>
            <w:vAlign w:val="center"/>
          </w:tcPr>
          <w:p w:rsidR="00000000" w:rsidDel="00000000" w:rsidP="00000000" w:rsidRDefault="00000000" w:rsidRPr="00000000" w14:paraId="0000011C">
            <w:pPr>
              <w:spacing w:line="259" w:lineRule="auto"/>
              <w:jc w:val="center"/>
              <w:rPr>
                <w:rFonts w:ascii="Calibri" w:cs="Calibri" w:eastAsia="Calibri" w:hAnsi="Calibri"/>
                <w:sz w:val="22"/>
                <w:szCs w:val="22"/>
              </w:rPr>
            </w:pPr>
            <w:r w:rsidDel="00000000" w:rsidR="00000000" w:rsidRPr="00000000">
              <w:rPr>
                <w:color w:val="1f1f1f"/>
                <w:rtl w:val="0"/>
              </w:rPr>
              <w:t xml:space="preserve">IA de Lecture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rPr>
                <w:b w:val="1"/>
                <w:bCs w:val="1"/>
                <w:color w:val="1f1f1f"/>
              </w:rPr>
            </w:pPr>
            <w:r w:rsidDel="00000000" w:rsidR="00000000" w:rsidRPr="00000000">
              <w:rPr>
                <w:b w:val="1"/>
                <w:bCs w:val="1"/>
                <w:color w:val="1f1f1f"/>
                <w:rtl w:val="0"/>
              </w:rPr>
              <w:t xml:space="preserve">T2.0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[FORMATION] Scraping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rPr/>
            </w:pPr>
            <w:r w:rsidDel="00000000" w:rsidR="00000000" w:rsidRPr="00000000">
              <w:rPr>
                <w:rFonts w:ascii="Calibri" w:cs="Calibri" w:eastAsia="Calibri" w:hAnsi="Calibri"/>
                <w:sz w:val="22"/>
                <w:szCs w:val="22"/>
                <w:rtl w:val="0"/>
              </w:rPr>
              <w:t xml:space="preserve">Apprendre à lire le code d'une page web (HTML/CSS)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6">
            <w:pPr>
              <w:rPr>
                <w:color w:val="1f1f1f"/>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rPr>
                <w:b w:val="1"/>
                <w:bCs w:val="1"/>
                <w:color w:val="1f1f1f"/>
              </w:rPr>
            </w:pPr>
            <w:r w:rsidDel="00000000" w:rsidR="00000000" w:rsidRPr="00000000">
              <w:rPr>
                <w:b w:val="1"/>
                <w:bCs w:val="1"/>
                <w:color w:val="1f1f1f"/>
                <w:rtl w:val="0"/>
              </w:rPr>
              <w:t xml:space="preserve">T2.1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Sélection de l’IA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rPr/>
            </w:pPr>
            <w:r w:rsidDel="00000000" w:rsidR="00000000" w:rsidRPr="00000000">
              <w:rPr>
                <w:rFonts w:ascii="Calibri" w:cs="Calibri" w:eastAsia="Calibri" w:hAnsi="Calibri"/>
                <w:sz w:val="22"/>
                <w:szCs w:val="22"/>
                <w:rtl w:val="0"/>
              </w:rPr>
              <w:t xml:space="preserve">Choisir un modèle d'IA de base et l'installer sur les ordinateurs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after="0" w:before="0" w:lineRule="auto"/>
              <w:rPr>
                <w:b w:val="1"/>
                <w:bCs w:val="1"/>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rPr>
                <w:color w:val="1f1f1f"/>
              </w:rPr>
            </w:pPr>
            <w:r w:rsidDel="00000000" w:rsidR="00000000" w:rsidRPr="00000000">
              <w:rPr>
                <w:color w:val="1f1f1f"/>
                <w:rtl w:val="0"/>
              </w:rPr>
              <w:t xml:space="preserve">Note de choix technique du modèle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rPr>
                <w:color w:val="1f1f1f"/>
              </w:rPr>
            </w:pPr>
            <w:r w:rsidDel="00000000" w:rsidR="00000000" w:rsidRPr="00000000">
              <w:rPr>
                <w:color w:val="1f1f1f"/>
                <w:rtl w:val="0"/>
              </w:rPr>
              <w:t xml:space="preserve">Modèle capable d'interpréter un prompt complexe en &lt; 5 secondes.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rPr>
                <w:b w:val="1"/>
                <w:bCs w:val="1"/>
                <w:color w:val="1f1f1f"/>
              </w:rPr>
            </w:pPr>
            <w:r w:rsidDel="00000000" w:rsidR="00000000" w:rsidRPr="00000000">
              <w:rPr>
                <w:b w:val="1"/>
                <w:bCs w:val="1"/>
                <w:color w:val="1f1f1f"/>
                <w:rtl w:val="0"/>
              </w:rPr>
              <w:t xml:space="preserve">T2.2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rPr/>
            </w:pPr>
            <w:r w:rsidDel="00000000" w:rsidR="00000000" w:rsidRPr="00000000">
              <w:rPr>
                <w:rFonts w:ascii="Calibri" w:cs="Calibri" w:eastAsia="Calibri" w:hAnsi="Calibri"/>
                <w:sz w:val="22"/>
                <w:szCs w:val="22"/>
                <w:rtl w:val="0"/>
              </w:rPr>
              <w:t xml:space="preserve">Préparation des Leçons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rPr/>
            </w:pPr>
            <w:r w:rsidDel="00000000" w:rsidR="00000000" w:rsidRPr="00000000">
              <w:rPr>
                <w:rFonts w:ascii="Calibri" w:cs="Calibri" w:eastAsia="Calibri" w:hAnsi="Calibri"/>
                <w:sz w:val="22"/>
                <w:szCs w:val="22"/>
                <w:rtl w:val="0"/>
              </w:rPr>
              <w:t xml:space="preserve">Créer/utiliser des exemples de sites web avec les bonnes réponses pour apprendre à l'IA quoi chercher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rPr>
                <w:b w:val="1"/>
                <w:bCs w:val="1"/>
                <w:color w:val="1f1f1f"/>
              </w:rPr>
            </w:pPr>
            <w:r w:rsidDel="00000000" w:rsidR="00000000" w:rsidRPr="00000000">
              <w:rPr>
                <w:b w:val="1"/>
                <w:bCs w:val="1"/>
                <w:color w:val="1f1f1f"/>
                <w:rtl w:val="0"/>
              </w:rPr>
              <w:t xml:space="preserve">T2.1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rPr>
                <w:color w:val="1f1f1f"/>
              </w:rPr>
            </w:pPr>
            <w:r w:rsidDel="00000000" w:rsidR="00000000" w:rsidRPr="00000000">
              <w:rPr>
                <w:color w:val="1f1f1f"/>
                <w:rtl w:val="0"/>
              </w:rPr>
              <w:t xml:space="preserve">Dataset d'entraînement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rPr>
                <w:color w:val="1f1f1f"/>
              </w:rPr>
            </w:pPr>
            <w:r w:rsidDel="00000000" w:rsidR="00000000" w:rsidRPr="00000000">
              <w:rPr>
                <w:color w:val="1f1f1f"/>
                <w:rtl w:val="0"/>
              </w:rPr>
              <w:t xml:space="preserve">Échantillon de &gt; 50 structures de sites différentes incluant des cas de données déplacées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rPr>
                <w:b w:val="1"/>
                <w:bCs w:val="1"/>
                <w:color w:val="1f1f1f"/>
              </w:rPr>
            </w:pPr>
            <w:r w:rsidDel="00000000" w:rsidR="00000000" w:rsidRPr="00000000">
              <w:rPr>
                <w:b w:val="1"/>
                <w:bCs w:val="1"/>
                <w:color w:val="1f1f1f"/>
                <w:rtl w:val="0"/>
              </w:rPr>
              <w:t xml:space="preserve">T2.3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rPr/>
            </w:pPr>
            <w:r w:rsidDel="00000000" w:rsidR="00000000" w:rsidRPr="00000000">
              <w:rPr>
                <w:rFonts w:ascii="Calibri" w:cs="Calibri" w:eastAsia="Calibri" w:hAnsi="Calibri"/>
                <w:sz w:val="22"/>
                <w:szCs w:val="22"/>
                <w:rtl w:val="0"/>
              </w:rPr>
              <w:t xml:space="preserve">Entraînement de l'IA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rPr>
                <w:rFonts w:ascii="Calibri" w:cs="Calibri" w:eastAsia="Calibri" w:hAnsi="Calibri"/>
                <w:sz w:val="22"/>
                <w:szCs w:val="22"/>
              </w:rPr>
            </w:pPr>
            <w:r w:rsidDel="00000000" w:rsidR="00000000" w:rsidRPr="00000000">
              <w:rPr>
                <w:rtl w:val="0"/>
              </w:rPr>
              <w:t xml:space="preserve">Entraîner</w:t>
            </w:r>
            <w:r w:rsidDel="00000000" w:rsidR="00000000" w:rsidRPr="00000000">
              <w:rPr>
                <w:rFonts w:ascii="Calibri" w:cs="Calibri" w:eastAsia="Calibri" w:hAnsi="Calibri"/>
                <w:sz w:val="22"/>
                <w:szCs w:val="22"/>
                <w:rtl w:val="0"/>
              </w:rPr>
              <w:t xml:space="preserve"> l'IA pour qu'elle devienne capable de trouver les informations sur les sites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rPr>
                <w:b w:val="1"/>
                <w:bCs w:val="1"/>
                <w:color w:val="1f1f1f"/>
              </w:rPr>
            </w:pPr>
            <w:r w:rsidDel="00000000" w:rsidR="00000000" w:rsidRPr="00000000">
              <w:rPr>
                <w:b w:val="1"/>
                <w:bCs w:val="1"/>
                <w:color w:val="1f1f1f"/>
                <w:rtl w:val="0"/>
              </w:rPr>
              <w:t xml:space="preserve">T2.2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rPr>
                <w:color w:val="1f1f1f"/>
              </w:rPr>
            </w:pPr>
            <w:r w:rsidDel="00000000" w:rsidR="00000000" w:rsidRPr="00000000">
              <w:rPr>
                <w:color w:val="1f1f1f"/>
                <w:rtl w:val="0"/>
              </w:rPr>
              <w:t xml:space="preserve">Rapport de performance de l'IA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rPr>
                <w:color w:val="1f1f1f"/>
              </w:rPr>
            </w:pPr>
            <w:r w:rsidDel="00000000" w:rsidR="00000000" w:rsidRPr="00000000">
              <w:rPr>
                <w:color w:val="1f1f1f"/>
                <w:rtl w:val="0"/>
              </w:rPr>
              <w:t xml:space="preserve">L’IA est capable de trouver les données dans 100% des cas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rPr>
                <w:b w:val="1"/>
                <w:bCs w:val="1"/>
                <w:color w:val="1f1f1f"/>
              </w:rPr>
            </w:pPr>
            <w:r w:rsidDel="00000000" w:rsidR="00000000" w:rsidRPr="00000000">
              <w:rPr>
                <w:b w:val="1"/>
                <w:bCs w:val="1"/>
                <w:color w:val="1f1f1f"/>
                <w:rtl w:val="0"/>
              </w:rPr>
              <w:t xml:space="preserve">T2.4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rPr/>
            </w:pPr>
            <w:r w:rsidDel="00000000" w:rsidR="00000000" w:rsidRPr="00000000">
              <w:rPr>
                <w:rFonts w:ascii="Calibri" w:cs="Calibri" w:eastAsia="Calibri" w:hAnsi="Calibri"/>
                <w:sz w:val="22"/>
                <w:szCs w:val="22"/>
                <w:rtl w:val="0"/>
              </w:rPr>
              <w:t xml:space="preserve">Contrôle 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rPr/>
            </w:pPr>
            <w:r w:rsidDel="00000000" w:rsidR="00000000" w:rsidRPr="00000000">
              <w:rPr>
                <w:rFonts w:ascii="Calibri" w:cs="Calibri" w:eastAsia="Calibri" w:hAnsi="Calibri"/>
                <w:sz w:val="22"/>
                <w:szCs w:val="22"/>
                <w:rtl w:val="0"/>
              </w:rPr>
              <w:t xml:space="preserve">Tester l'IA sur des sites inconnus pour vérifier qu'elle ne se trompe pas trop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rPr>
                <w:b w:val="1"/>
                <w:bCs w:val="1"/>
                <w:color w:val="1f1f1f"/>
              </w:rPr>
            </w:pPr>
            <w:r w:rsidDel="00000000" w:rsidR="00000000" w:rsidRPr="00000000">
              <w:rPr>
                <w:b w:val="1"/>
                <w:bCs w:val="1"/>
                <w:color w:val="1f1f1f"/>
                <w:rtl w:val="0"/>
              </w:rPr>
              <w:t xml:space="preserve">T2.3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rPr>
                <w:color w:val="1f1f1f"/>
              </w:rPr>
            </w:pPr>
            <w:r w:rsidDel="00000000" w:rsidR="00000000" w:rsidRPr="00000000">
              <w:rPr>
                <w:color w:val="1f1f1f"/>
                <w:rtl w:val="0"/>
              </w:rPr>
              <w:t xml:space="preserve">Rapport de performance de l'IA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rPr>
                <w:color w:val="1f1f1f"/>
              </w:rPr>
            </w:pPr>
            <w:r w:rsidDel="00000000" w:rsidR="00000000" w:rsidRPr="00000000">
              <w:rPr>
                <w:color w:val="1f1f1f"/>
                <w:rtl w:val="0"/>
              </w:rPr>
              <w:t xml:space="preserve">L’IA est capable de trouver les données dans de plus 90% des cas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9cb9c" w:val="clear"/>
            <w:vAlign w:val="center"/>
          </w:tcPr>
          <w:p w:rsidR="00000000" w:rsidDel="00000000" w:rsidP="00000000" w:rsidRDefault="00000000" w:rsidRPr="00000000" w14:paraId="0000013F">
            <w:pPr>
              <w:rPr>
                <w:b w:val="1"/>
                <w:bCs w:val="1"/>
                <w:color w:val="1f1f1f"/>
              </w:rPr>
            </w:pPr>
            <w:r w:rsidDel="00000000" w:rsidR="00000000" w:rsidRPr="00000000">
              <w:rPr>
                <w:b w:val="1"/>
                <w:bCs w:val="1"/>
                <w:color w:val="1f1f1f"/>
                <w:rtl w:val="0"/>
              </w:rPr>
              <w:t xml:space="preserve">T3</w:t>
            </w:r>
          </w:p>
        </w:tc>
        <w:tc>
          <w:tcPr>
            <w:gridSpan w:val="5"/>
            <w:tcBorders>
              <w:top w:color="000000" w:space="0" w:sz="4" w:val="single"/>
              <w:left w:color="000000" w:space="0" w:sz="4" w:val="single"/>
              <w:bottom w:color="000000" w:space="0" w:sz="4" w:val="single"/>
              <w:right w:color="000000" w:space="0" w:sz="4" w:val="single"/>
            </w:tcBorders>
            <w:shd w:fill="f9cb9c" w:val="clear"/>
            <w:vAlign w:val="center"/>
          </w:tcPr>
          <w:p w:rsidR="00000000" w:rsidDel="00000000" w:rsidP="00000000" w:rsidRDefault="00000000" w:rsidRPr="00000000" w14:paraId="00000140">
            <w:pPr>
              <w:spacing w:line="259" w:lineRule="auto"/>
              <w:jc w:val="center"/>
              <w:rPr/>
            </w:pPr>
            <w:r w:rsidDel="00000000" w:rsidR="00000000" w:rsidRPr="00000000">
              <w:rPr>
                <w:color w:val="1f1f1f"/>
                <w:rtl w:val="0"/>
              </w:rPr>
              <w:t xml:space="preserve">Prototype du Scraper</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rPr>
                <w:b w:val="1"/>
                <w:bCs w:val="1"/>
                <w:color w:val="1f1f1f"/>
              </w:rPr>
            </w:pPr>
            <w:r w:rsidDel="00000000" w:rsidR="00000000" w:rsidRPr="00000000">
              <w:rPr>
                <w:b w:val="1"/>
                <w:bCs w:val="1"/>
                <w:color w:val="1f1f1f"/>
                <w:rtl w:val="0"/>
              </w:rPr>
              <w:t xml:space="preserve">T3.0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[FORMATION] scraping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rPr/>
            </w:pPr>
            <w:r w:rsidDel="00000000" w:rsidR="00000000" w:rsidRPr="00000000">
              <w:rPr>
                <w:rFonts w:ascii="Calibri" w:cs="Calibri" w:eastAsia="Calibri" w:hAnsi="Calibri"/>
                <w:sz w:val="22"/>
                <w:szCs w:val="22"/>
                <w:rtl w:val="0"/>
              </w:rPr>
              <w:t xml:space="preserve">Apprendre à utiliser Python pour lire le code d'une page web et cibler les bonnes informations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rPr>
                <w:color w:val="1f1f1f"/>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after="0" w:before="0" w:lineRule="auto"/>
              <w:rPr>
                <w:b w:val="1"/>
                <w:bCs w:val="1"/>
                <w:color w:val="1f1f1f"/>
              </w:rPr>
            </w:pPr>
            <w:r w:rsidDel="00000000" w:rsidR="00000000" w:rsidRPr="00000000">
              <w:rPr>
                <w:b w:val="1"/>
                <w:bCs w:val="1"/>
                <w:color w:val="1f1f1f"/>
                <w:rtl w:val="0"/>
              </w:rPr>
              <w:t xml:space="preserve">T3.1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rPr/>
            </w:pPr>
            <w:r w:rsidDel="00000000" w:rsidR="00000000" w:rsidRPr="00000000">
              <w:rPr>
                <w:rFonts w:ascii="Calibri" w:cs="Calibri" w:eastAsia="Calibri" w:hAnsi="Calibri"/>
                <w:sz w:val="22"/>
                <w:szCs w:val="22"/>
                <w:rtl w:val="0"/>
              </w:rPr>
              <w:t xml:space="preserve">Robot Scraper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after="0" w:before="0" w:lineRule="auto"/>
              <w:rPr/>
            </w:pPr>
            <w:r w:rsidDel="00000000" w:rsidR="00000000" w:rsidRPr="00000000">
              <w:rPr>
                <w:color w:val="1f1f1f"/>
                <w:rtl w:val="0"/>
              </w:rPr>
              <w:t xml:space="preserve">développer un robot capable d’ouvrir une page web et d’extraire des données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after="0" w:before="0" w:lineRule="auto"/>
              <w:rPr>
                <w:b w:val="1"/>
                <w:bCs w:val="1"/>
                <w:color w:val="1f1f1f"/>
              </w:rPr>
            </w:pPr>
            <w:r w:rsidDel="00000000" w:rsidR="00000000" w:rsidRPr="00000000">
              <w:rPr>
                <w:b w:val="1"/>
                <w:bCs w:val="1"/>
                <w:color w:val="1f1f1f"/>
                <w:rtl w:val="0"/>
              </w:rPr>
              <w:t xml:space="preserve">T2.0, T3.0</w:t>
            </w:r>
          </w:p>
          <w:p w:rsidR="00000000" w:rsidDel="00000000" w:rsidP="00000000" w:rsidRDefault="00000000" w:rsidRPr="00000000" w14:paraId="0000014F">
            <w:pPr>
              <w:spacing w:after="0" w:before="0" w:lineRule="auto"/>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spacing w:after="0" w:before="0" w:lineRule="auto"/>
              <w:rPr/>
            </w:pPr>
            <w:r w:rsidDel="00000000" w:rsidR="00000000" w:rsidRPr="00000000">
              <w:rPr>
                <w:color w:val="1f1f1f"/>
                <w:rtl w:val="0"/>
              </w:rPr>
              <w:t xml:space="preserve">Code source du script de scraping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after="0" w:before="0" w:lineRule="auto"/>
              <w:rPr>
                <w:color w:val="1f1f1f"/>
              </w:rPr>
            </w:pPr>
            <w:r w:rsidDel="00000000" w:rsidR="00000000" w:rsidRPr="00000000">
              <w:rPr>
                <w:color w:val="1f1f1f"/>
                <w:rtl w:val="0"/>
              </w:rPr>
              <w:t xml:space="preserve">Extraction réussie des champs (SIREN, CA, etc.) sans blocage par les serveurs cibles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after="0" w:before="0" w:lineRule="auto"/>
              <w:rPr>
                <w:b w:val="1"/>
                <w:bCs w:val="1"/>
                <w:color w:val="1f1f1f"/>
              </w:rPr>
            </w:pPr>
            <w:r w:rsidDel="00000000" w:rsidR="00000000" w:rsidRPr="00000000">
              <w:rPr>
                <w:b w:val="1"/>
                <w:bCs w:val="1"/>
                <w:color w:val="1f1f1f"/>
                <w:rtl w:val="0"/>
              </w:rPr>
              <w:t xml:space="preserve">T3.2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rPr>
                <w:color w:val="1f1f1f"/>
              </w:rPr>
            </w:pPr>
            <w:r w:rsidDel="00000000" w:rsidR="00000000" w:rsidRPr="00000000">
              <w:rPr>
                <w:color w:val="1f1f1f"/>
                <w:rtl w:val="0"/>
              </w:rPr>
              <w:t xml:space="preserve">Apprentissage Robot Scraper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4">
            <w:pPr>
              <w:spacing w:after="0" w:before="0" w:lineRule="auto"/>
              <w:rPr/>
            </w:pPr>
            <w:r w:rsidDel="00000000" w:rsidR="00000000" w:rsidRPr="00000000">
              <w:rPr>
                <w:color w:val="1f1f1f"/>
                <w:rtl w:val="0"/>
              </w:rPr>
              <w:t xml:space="preserve">Apprendre au robot à détecter quand un site change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after="0" w:before="0" w:lineRule="auto"/>
              <w:rPr>
                <w:b w:val="1"/>
                <w:bCs w:val="1"/>
                <w:color w:val="1f1f1f"/>
              </w:rPr>
            </w:pPr>
            <w:r w:rsidDel="00000000" w:rsidR="00000000" w:rsidRPr="00000000">
              <w:rPr>
                <w:b w:val="1"/>
                <w:bCs w:val="1"/>
                <w:color w:val="1f1f1f"/>
                <w:rtl w:val="0"/>
              </w:rPr>
              <w:t xml:space="preserve">T3.1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spacing w:after="0" w:before="0" w:lineRule="auto"/>
              <w:rPr>
                <w:color w:val="1f1f1f"/>
              </w:rPr>
            </w:pPr>
            <w:r w:rsidDel="00000000" w:rsidR="00000000" w:rsidRPr="00000000">
              <w:rPr>
                <w:color w:val="1f1f1f"/>
                <w:rtl w:val="0"/>
              </w:rPr>
              <w:t xml:space="preserve">Module de détection d'anomalies structurelles intégré au code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spacing w:after="0" w:before="0" w:lineRule="auto"/>
              <w:rPr>
                <w:color w:val="1f1f1f"/>
              </w:rPr>
            </w:pPr>
            <w:r w:rsidDel="00000000" w:rsidR="00000000" w:rsidRPr="00000000">
              <w:rPr>
                <w:color w:val="1f1f1f"/>
                <w:rtl w:val="0"/>
              </w:rPr>
              <w:t xml:space="preserve">100% des échecs d'affichage ou changements de balises détectés et loggués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9cb9c" w:val="clear"/>
            <w:vAlign w:val="center"/>
          </w:tcPr>
          <w:p w:rsidR="00000000" w:rsidDel="00000000" w:rsidP="00000000" w:rsidRDefault="00000000" w:rsidRPr="00000000" w14:paraId="00000158">
            <w:pPr>
              <w:spacing w:after="0" w:before="0" w:lineRule="auto"/>
              <w:rPr>
                <w:b w:val="1"/>
                <w:bCs w:val="1"/>
                <w:color w:val="1f1f1f"/>
              </w:rPr>
            </w:pPr>
            <w:r w:rsidDel="00000000" w:rsidR="00000000" w:rsidRPr="00000000">
              <w:rPr>
                <w:b w:val="1"/>
                <w:bCs w:val="1"/>
                <w:color w:val="1f1f1f"/>
                <w:rtl w:val="0"/>
              </w:rPr>
              <w:t xml:space="preserve">T4</w:t>
            </w:r>
          </w:p>
        </w:tc>
        <w:tc>
          <w:tcPr>
            <w:gridSpan w:val="5"/>
            <w:tcBorders>
              <w:top w:color="000000" w:space="0" w:sz="4" w:val="single"/>
              <w:left w:color="000000" w:space="0" w:sz="4" w:val="single"/>
              <w:bottom w:color="000000" w:space="0" w:sz="4" w:val="single"/>
              <w:right w:color="000000" w:space="0" w:sz="4" w:val="single"/>
            </w:tcBorders>
            <w:shd w:fill="f9cb9c" w:val="clear"/>
            <w:vAlign w:val="center"/>
          </w:tcPr>
          <w:p w:rsidR="00000000" w:rsidDel="00000000" w:rsidP="00000000" w:rsidRDefault="00000000" w:rsidRPr="00000000" w14:paraId="00000159">
            <w:pPr>
              <w:spacing w:line="259" w:lineRule="auto"/>
              <w:jc w:val="center"/>
              <w:rPr>
                <w:color w:val="1f1f1f"/>
              </w:rPr>
            </w:pPr>
            <w:r w:rsidDel="00000000" w:rsidR="00000000" w:rsidRPr="00000000">
              <w:rPr>
                <w:color w:val="1f1f1f"/>
                <w:rtl w:val="0"/>
              </w:rPr>
              <w:t xml:space="preserve">Système Auto-réparateur</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rPr>
                <w:b w:val="1"/>
                <w:bCs w:val="1"/>
                <w:color w:val="1f1f1f"/>
              </w:rPr>
            </w:pPr>
            <w:r w:rsidDel="00000000" w:rsidR="00000000" w:rsidRPr="00000000">
              <w:rPr>
                <w:b w:val="1"/>
                <w:bCs w:val="1"/>
                <w:color w:val="1f1f1f"/>
                <w:rtl w:val="0"/>
              </w:rPr>
              <w:t xml:space="preserve">T4.1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[FORMATION] </w:t>
            </w:r>
            <w:r w:rsidDel="00000000" w:rsidR="00000000" w:rsidRPr="00000000">
              <w:rPr>
                <w:color w:val="1f1f1f"/>
                <w:rtl w:val="0"/>
              </w:rPr>
              <w:t xml:space="preserve">Prompt 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rPr>
                <w:color w:val="1f1f1f"/>
              </w:rPr>
            </w:pPr>
            <w:r w:rsidDel="00000000" w:rsidR="00000000" w:rsidRPr="00000000">
              <w:rPr>
                <w:color w:val="1f1f1f"/>
                <w:rtl w:val="0"/>
              </w:rPr>
              <w:t xml:space="preserve">Apprendre à donner les bonnes instructions à l’IA pour qu'elle répare le robot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after="0" w:before="0" w:lineRule="auto"/>
              <w:rPr>
                <w:b w:val="1"/>
                <w:bCs w:val="1"/>
                <w:color w:val="1f1f1f"/>
              </w:rPr>
            </w:pPr>
            <w:r w:rsidDel="00000000" w:rsidR="00000000" w:rsidRPr="00000000">
              <w:rPr>
                <w:b w:val="1"/>
                <w:bCs w:val="1"/>
                <w:color w:val="1f1f1f"/>
                <w:rtl w:val="0"/>
              </w:rPr>
              <w:t xml:space="preserve">T2.4, T3.2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2">
            <w:pPr>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rPr>
                <w:color w:val="1f1f1f"/>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after="0" w:before="0" w:lineRule="auto"/>
              <w:rPr>
                <w:b w:val="1"/>
                <w:bCs w:val="1"/>
                <w:color w:val="1f1f1f"/>
              </w:rPr>
            </w:pPr>
            <w:r w:rsidDel="00000000" w:rsidR="00000000" w:rsidRPr="00000000">
              <w:rPr>
                <w:b w:val="1"/>
                <w:bCs w:val="1"/>
                <w:color w:val="1f1f1f"/>
                <w:rtl w:val="0"/>
              </w:rPr>
              <w:t xml:space="preserve">T4.2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rPr/>
            </w:pPr>
            <w:r w:rsidDel="00000000" w:rsidR="00000000" w:rsidRPr="00000000">
              <w:rPr>
                <w:rFonts w:ascii="Calibri" w:cs="Calibri" w:eastAsia="Calibri" w:hAnsi="Calibri"/>
                <w:sz w:val="22"/>
                <w:szCs w:val="22"/>
                <w:rtl w:val="0"/>
              </w:rPr>
              <w:t xml:space="preserve">Connexion IA/Robot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Relier l’IA au robot pour que la réparation soit automatique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after="0" w:before="0" w:lineRule="auto"/>
              <w:rPr>
                <w:b w:val="1"/>
                <w:bCs w:val="1"/>
                <w:color w:val="1f1f1f"/>
              </w:rPr>
            </w:pPr>
            <w:r w:rsidDel="00000000" w:rsidR="00000000" w:rsidRPr="00000000">
              <w:rPr>
                <w:b w:val="1"/>
                <w:bCs w:val="1"/>
                <w:color w:val="1f1f1f"/>
                <w:rtl w:val="0"/>
              </w:rPr>
              <w:t xml:space="preserve">T4.1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8">
            <w:pPr>
              <w:spacing w:after="0" w:before="0" w:lineRule="auto"/>
              <w:rPr>
                <w:color w:val="1f1f1f"/>
              </w:rPr>
            </w:pPr>
            <w:r w:rsidDel="00000000" w:rsidR="00000000" w:rsidRPr="00000000">
              <w:rPr>
                <w:color w:val="1f1f1f"/>
                <w:rtl w:val="0"/>
              </w:rPr>
              <w:t xml:space="preserve">Pipeline intégré (API Robot &lt;-&gt; IA de réparation)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spacing w:after="0" w:before="0" w:lineRule="auto"/>
              <w:rPr>
                <w:rFonts w:ascii="Calibri" w:cs="Calibri" w:eastAsia="Calibri" w:hAnsi="Calibri"/>
                <w:sz w:val="22"/>
                <w:szCs w:val="22"/>
              </w:rPr>
            </w:pPr>
            <w:r w:rsidDel="00000000" w:rsidR="00000000" w:rsidRPr="00000000">
              <w:rPr>
                <w:rtl w:val="0"/>
              </w:rPr>
              <w:t xml:space="preserve">Temps de réparation automatique (génération d'un nouveau sélecteur) &lt; 60 secondes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rPr>
                <w:b w:val="1"/>
                <w:bCs w:val="1"/>
                <w:color w:val="1f1f1f"/>
              </w:rPr>
            </w:pPr>
            <w:r w:rsidDel="00000000" w:rsidR="00000000" w:rsidRPr="00000000">
              <w:rPr>
                <w:b w:val="1"/>
                <w:bCs w:val="1"/>
                <w:color w:val="1f1f1f"/>
                <w:rtl w:val="0"/>
              </w:rPr>
              <w:t xml:space="preserve">T4.3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Module de Nettoyage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Créer un filtre qui transforme le texte brut en données propres (ex: "10€" devient le chiffre 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D">
            <w:pPr>
              <w:spacing w:after="0" w:before="0" w:lineRule="auto"/>
              <w:rPr>
                <w:b w:val="1"/>
                <w:bCs w:val="1"/>
                <w:color w:val="1f1f1f"/>
              </w:rPr>
            </w:pPr>
            <w:r w:rsidDel="00000000" w:rsidR="00000000" w:rsidRPr="00000000">
              <w:rPr>
                <w:b w:val="1"/>
                <w:bCs w:val="1"/>
                <w:color w:val="1f1f1f"/>
                <w:rtl w:val="0"/>
              </w:rPr>
              <w:t xml:space="preserve">T4.2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rPr>
                <w:color w:val="1f1f1f"/>
              </w:rPr>
            </w:pPr>
            <w:r w:rsidDel="00000000" w:rsidR="00000000" w:rsidRPr="00000000">
              <w:rPr>
                <w:color w:val="1f1f1f"/>
                <w:rtl w:val="0"/>
              </w:rPr>
              <w:t xml:space="preserve">Scripts de normalisation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rPr>
                <w:color w:val="1f1f1f"/>
              </w:rPr>
            </w:pPr>
            <w:r w:rsidDel="00000000" w:rsidR="00000000" w:rsidRPr="00000000">
              <w:rPr>
                <w:color w:val="1f1f1f"/>
                <w:rtl w:val="0"/>
              </w:rPr>
              <w:t xml:space="preserve">Taux de données exploitables (données propres sans caractères spéciaux) &gt; 95%</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f9cb9c" w:val="clear"/>
            <w:vAlign w:val="center"/>
          </w:tcPr>
          <w:p w:rsidR="00000000" w:rsidDel="00000000" w:rsidP="00000000" w:rsidRDefault="00000000" w:rsidRPr="00000000" w14:paraId="00000170">
            <w:pPr>
              <w:rPr>
                <w:b w:val="1"/>
                <w:bCs w:val="1"/>
                <w:color w:val="1f1f1f"/>
              </w:rPr>
            </w:pPr>
            <w:r w:rsidDel="00000000" w:rsidR="00000000" w:rsidRPr="00000000">
              <w:rPr>
                <w:b w:val="1"/>
                <w:bCs w:val="1"/>
                <w:color w:val="1f1f1f"/>
                <w:rtl w:val="0"/>
              </w:rPr>
              <w:t xml:space="preserve">T5</w:t>
            </w:r>
          </w:p>
        </w:tc>
        <w:tc>
          <w:tcPr>
            <w:gridSpan w:val="5"/>
            <w:tcBorders>
              <w:top w:color="000000" w:space="0" w:sz="4" w:val="single"/>
              <w:left w:color="000000" w:space="0" w:sz="4" w:val="single"/>
              <w:bottom w:color="000000" w:space="0" w:sz="4" w:val="single"/>
              <w:right w:color="000000" w:space="0" w:sz="4" w:val="single"/>
            </w:tcBorders>
            <w:shd w:fill="f9cb9c" w:val="clear"/>
            <w:vAlign w:val="center"/>
          </w:tcPr>
          <w:p w:rsidR="00000000" w:rsidDel="00000000" w:rsidP="00000000" w:rsidRDefault="00000000" w:rsidRPr="00000000" w14:paraId="00000171">
            <w:pPr>
              <w:jc w:val="center"/>
              <w:rPr>
                <w:rFonts w:ascii="Calibri" w:cs="Calibri" w:eastAsia="Calibri" w:hAnsi="Calibri"/>
                <w:sz w:val="22"/>
                <w:szCs w:val="22"/>
              </w:rPr>
            </w:pPr>
            <w:r w:rsidDel="00000000" w:rsidR="00000000" w:rsidRPr="00000000">
              <w:rPr>
                <w:rtl w:val="0"/>
              </w:rPr>
              <w:t xml:space="preserve">Finalisation</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6">
            <w:pPr>
              <w:spacing w:after="0" w:before="0" w:lineRule="auto"/>
              <w:rPr/>
            </w:pPr>
            <w:r w:rsidDel="00000000" w:rsidR="00000000" w:rsidRPr="00000000">
              <w:rPr>
                <w:b w:val="1"/>
                <w:bCs w:val="1"/>
                <w:color w:val="1f1f1f"/>
                <w:rtl w:val="0"/>
              </w:rPr>
              <w:t xml:space="preserve">T5.1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7">
            <w:pPr>
              <w:rPr/>
            </w:pPr>
            <w:r w:rsidDel="00000000" w:rsidR="00000000" w:rsidRPr="00000000">
              <w:rPr>
                <w:color w:val="1f1f1f"/>
                <w:rtl w:val="0"/>
              </w:rPr>
              <w:t xml:space="preserve">Environnement de production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rPr/>
            </w:pPr>
            <w:r w:rsidDel="00000000" w:rsidR="00000000" w:rsidRPr="00000000">
              <w:rPr>
                <w:rtl w:val="0"/>
              </w:rPr>
              <w:t xml:space="preserve">Migration de l'IA et de la base SQL sur une infrastructure permanente: cloud ou serveur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after="0" w:before="0" w:lineRule="auto"/>
              <w:rPr>
                <w:b w:val="1"/>
                <w:bCs w:val="1"/>
                <w:color w:val="1f1f1f"/>
              </w:rPr>
            </w:pPr>
            <w:r w:rsidDel="00000000" w:rsidR="00000000" w:rsidRPr="00000000">
              <w:rPr>
                <w:b w:val="1"/>
                <w:bCs w:val="1"/>
                <w:color w:val="1f1f1f"/>
                <w:rtl w:val="0"/>
              </w:rPr>
              <w:t xml:space="preserve">T4.2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rPr>
                <w:color w:val="1f1f1f"/>
              </w:rPr>
            </w:pPr>
            <w:r w:rsidDel="00000000" w:rsidR="00000000" w:rsidRPr="00000000">
              <w:rPr>
                <w:color w:val="1f1f1f"/>
                <w:rtl w:val="0"/>
              </w:rPr>
              <w:t xml:space="preserve">Environnement de production configuré</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rPr>
                <w:color w:val="1f1f1f"/>
              </w:rPr>
            </w:pPr>
            <w:r w:rsidDel="00000000" w:rsidR="00000000" w:rsidRPr="00000000">
              <w:rPr>
                <w:color w:val="1f1f1f"/>
                <w:rtl w:val="0"/>
              </w:rPr>
              <w:t xml:space="preserve">Taux de disponibilité de 99% lors des phases de test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C">
            <w:pPr>
              <w:spacing w:after="0" w:before="0" w:lineRule="auto"/>
              <w:rPr/>
            </w:pPr>
            <w:r w:rsidDel="00000000" w:rsidR="00000000" w:rsidRPr="00000000">
              <w:rPr>
                <w:b w:val="1"/>
                <w:bCs w:val="1"/>
                <w:color w:val="1f1f1f"/>
                <w:rtl w:val="0"/>
              </w:rPr>
              <w:t xml:space="preserve">T5.2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rPr/>
            </w:pPr>
            <w:r w:rsidDel="00000000" w:rsidR="00000000" w:rsidRPr="00000000">
              <w:rPr>
                <w:rtl w:val="0"/>
              </w:rPr>
              <w:t xml:space="preserve">Conception du Dashboard Power BI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rPr/>
            </w:pPr>
            <w:r w:rsidDel="00000000" w:rsidR="00000000" w:rsidRPr="00000000">
              <w:rPr>
                <w:rtl w:val="0"/>
              </w:rPr>
              <w:t xml:space="preserve">Créer l'interface de visualisation stratégique : cartographie des filières, graphiques de </w:t>
            </w:r>
          </w:p>
          <w:p w:rsidR="00000000" w:rsidDel="00000000" w:rsidP="00000000" w:rsidRDefault="00000000" w:rsidRPr="00000000" w14:paraId="0000017F">
            <w:pPr>
              <w:spacing w:after="0" w:before="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0">
            <w:pPr>
              <w:spacing w:after="0" w:before="0" w:lineRule="auto"/>
              <w:rPr/>
            </w:pPr>
            <w:r w:rsidDel="00000000" w:rsidR="00000000" w:rsidRPr="00000000">
              <w:rPr>
                <w:b w:val="1"/>
                <w:bCs w:val="1"/>
                <w:color w:val="1f1f1f"/>
                <w:rtl w:val="0"/>
              </w:rPr>
              <w:t xml:space="preserve">T4.3, T5.1</w:t>
            </w:r>
            <w:r w:rsidDel="00000000" w:rsidR="00000000" w:rsidRPr="00000000">
              <w:rPr>
                <w:rtl w:val="0"/>
              </w:rPr>
            </w:r>
          </w:p>
          <w:p w:rsidR="00000000" w:rsidDel="00000000" w:rsidP="00000000" w:rsidRDefault="00000000" w:rsidRPr="00000000" w14:paraId="00000181">
            <w:pPr>
              <w:spacing w:after="0" w:before="0" w:lineRule="auto"/>
              <w:rPr>
                <w:color w:val="1f1f1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spacing w:after="0" w:before="0" w:lineRule="auto"/>
              <w:rPr>
                <w:color w:val="1f1f1f"/>
              </w:rPr>
            </w:pPr>
            <w:bookmarkStart w:colFirst="0" w:colLast="0" w:name="_heading=h.ytzdltbcq1i" w:id="11"/>
            <w:bookmarkEnd w:id="11"/>
            <w:r w:rsidDel="00000000" w:rsidR="00000000" w:rsidRPr="00000000">
              <w:rPr>
                <w:color w:val="1f1f1f"/>
                <w:rtl w:val="0"/>
              </w:rPr>
              <w:t xml:space="preserve">Fichier .pbix (Rapport Power BI)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after="0" w:before="0" w:lineRule="auto"/>
              <w:rPr/>
            </w:pPr>
            <w:r w:rsidDel="00000000" w:rsidR="00000000" w:rsidRPr="00000000">
              <w:rPr>
                <w:color w:val="1f1f1f"/>
                <w:rtl w:val="0"/>
              </w:rPr>
              <w:t xml:space="preserve">100% des champs SQL sont exploitables ; navigation fluide entre les filières industrielles.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rPr>
                <w:b w:val="1"/>
                <w:bCs w:val="1"/>
                <w:color w:val="1f1f1f"/>
              </w:rPr>
            </w:pPr>
            <w:r w:rsidDel="00000000" w:rsidR="00000000" w:rsidRPr="00000000">
              <w:rPr>
                <w:b w:val="1"/>
                <w:bCs w:val="1"/>
                <w:color w:val="1f1f1f"/>
                <w:rtl w:val="0"/>
              </w:rPr>
              <w:t xml:space="preserve">T5.3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5">
            <w:pPr>
              <w:rPr/>
            </w:pPr>
            <w:r w:rsidDel="00000000" w:rsidR="00000000" w:rsidRPr="00000000">
              <w:rPr>
                <w:rtl w:val="0"/>
              </w:rPr>
              <w:t xml:space="preserve">Interface de Pilotage (Monitoring)</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rPr/>
            </w:pPr>
            <w:r w:rsidDel="00000000" w:rsidR="00000000" w:rsidRPr="00000000">
              <w:rPr>
                <w:rtl w:val="0"/>
              </w:rPr>
              <w:t xml:space="preserve">Développement de l'interface de contrôle pour le lancement du robot et le suivi de l'IA.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after="0" w:before="0" w:lineRule="auto"/>
              <w:rPr>
                <w:b w:val="1"/>
                <w:bCs w:val="1"/>
                <w:color w:val="1f1f1f"/>
              </w:rPr>
            </w:pPr>
            <w:r w:rsidDel="00000000" w:rsidR="00000000" w:rsidRPr="00000000">
              <w:rPr>
                <w:b w:val="1"/>
                <w:bCs w:val="1"/>
                <w:color w:val="1f1f1f"/>
                <w:rtl w:val="0"/>
              </w:rPr>
              <w:t xml:space="preserve">T5.1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after="0" w:before="0" w:lineRule="auto"/>
              <w:rPr>
                <w:color w:val="1f1f1f"/>
              </w:rPr>
            </w:pPr>
            <w:bookmarkStart w:colFirst="0" w:colLast="0" w:name="_heading=h.ytzdltbcq1i" w:id="11"/>
            <w:bookmarkEnd w:id="11"/>
            <w:r w:rsidDel="00000000" w:rsidR="00000000" w:rsidRPr="00000000">
              <w:rPr>
                <w:color w:val="1f1f1f"/>
                <w:rtl w:val="0"/>
              </w:rPr>
              <w:t xml:space="preserve">URL/Interface Web de contrôle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after="0" w:before="0" w:lineRule="auto"/>
              <w:rPr>
                <w:color w:val="1f1f1f"/>
              </w:rPr>
            </w:pPr>
            <w:r w:rsidDel="00000000" w:rsidR="00000000" w:rsidRPr="00000000">
              <w:rPr>
                <w:color w:val="1f1f1f"/>
                <w:rtl w:val="0"/>
              </w:rPr>
              <w:t xml:space="preserve">Visualisation en temps réel des indicateurs clés de collecte ; 100% des fonctionnalités accessibles instinctivement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rPr>
                <w:b w:val="1"/>
                <w:bCs w:val="1"/>
                <w:color w:val="1f1f1f"/>
              </w:rPr>
            </w:pPr>
            <w:r w:rsidDel="00000000" w:rsidR="00000000" w:rsidRPr="00000000">
              <w:rPr>
                <w:b w:val="1"/>
                <w:bCs w:val="1"/>
                <w:color w:val="1f1f1f"/>
                <w:rtl w:val="0"/>
              </w:rPr>
              <w:t xml:space="preserve">T5.4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B">
            <w:pPr>
              <w:rPr/>
            </w:pPr>
            <w:r w:rsidDel="00000000" w:rsidR="00000000" w:rsidRPr="00000000">
              <w:rPr>
                <w:rtl w:val="0"/>
              </w:rPr>
              <w:t xml:space="preserve">Automatisation des flux (Pipeline)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rPr/>
            </w:pPr>
            <w:r w:rsidDel="00000000" w:rsidR="00000000" w:rsidRPr="00000000">
              <w:rPr>
                <w:rtl w:val="0"/>
              </w:rPr>
              <w:t xml:space="preserve">Liaison automatique entre la base de données et Power BI pour le rafraîchissement des données.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spacing w:after="0" w:before="0" w:lineRule="auto"/>
              <w:rPr>
                <w:b w:val="1"/>
                <w:bCs w:val="1"/>
                <w:color w:val="1f1f1f"/>
              </w:rPr>
            </w:pPr>
            <w:r w:rsidDel="00000000" w:rsidR="00000000" w:rsidRPr="00000000">
              <w:rPr>
                <w:b w:val="1"/>
                <w:bCs w:val="1"/>
                <w:color w:val="1f1f1f"/>
                <w:rtl w:val="0"/>
              </w:rPr>
              <w:t xml:space="preserve">T5.3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spacing w:after="0" w:before="0" w:lineRule="auto"/>
              <w:rPr>
                <w:color w:val="1f1f1f"/>
              </w:rPr>
            </w:pPr>
            <w:bookmarkStart w:colFirst="0" w:colLast="0" w:name="_heading=h.ytzdltbcq1i" w:id="11"/>
            <w:bookmarkEnd w:id="11"/>
            <w:r w:rsidDel="00000000" w:rsidR="00000000" w:rsidRPr="00000000">
              <w:rPr>
                <w:color w:val="1f1f1f"/>
                <w:rtl w:val="0"/>
              </w:rPr>
              <w:t xml:space="preserve">Connecteur de données automatisé</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spacing w:after="0" w:before="0" w:lineRule="auto"/>
              <w:rPr>
                <w:color w:val="1f1f1f"/>
              </w:rPr>
            </w:pPr>
            <w:r w:rsidDel="00000000" w:rsidR="00000000" w:rsidRPr="00000000">
              <w:rPr>
                <w:color w:val="1f1f1f"/>
                <w:rtl w:val="0"/>
              </w:rPr>
              <w:t xml:space="preserve">Mise à jour automatique des graphiques après chaque cycle de collecte (délai &lt; 15 min).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0">
            <w:pPr>
              <w:spacing w:after="0" w:before="0" w:lineRule="auto"/>
              <w:rPr/>
            </w:pPr>
            <w:r w:rsidDel="00000000" w:rsidR="00000000" w:rsidRPr="00000000">
              <w:rPr>
                <w:b w:val="1"/>
                <w:bCs w:val="1"/>
                <w:color w:val="1f1f1f"/>
                <w:rtl w:val="0"/>
              </w:rPr>
              <w:t xml:space="preserve">T5.5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rPr>
                <w:color w:val="1f1f1f"/>
              </w:rPr>
            </w:pPr>
            <w:r w:rsidDel="00000000" w:rsidR="00000000" w:rsidRPr="00000000">
              <w:rPr>
                <w:color w:val="1f1f1f"/>
                <w:rtl w:val="0"/>
              </w:rPr>
              <w:t xml:space="preserve">Test final</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spacing w:after="0" w:before="0" w:lineRule="auto"/>
              <w:rPr>
                <w:color w:val="1f1f1f"/>
              </w:rPr>
            </w:pPr>
            <w:r w:rsidDel="00000000" w:rsidR="00000000" w:rsidRPr="00000000">
              <w:rPr>
                <w:color w:val="1f1f1f"/>
                <w:rtl w:val="0"/>
              </w:rPr>
              <w:t xml:space="preserve">Simulation de collecte massive sur un échantillon représentatif de sites.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spacing w:after="0" w:before="0" w:lineRule="auto"/>
              <w:rPr/>
            </w:pPr>
            <w:r w:rsidDel="00000000" w:rsidR="00000000" w:rsidRPr="00000000">
              <w:rPr>
                <w:b w:val="1"/>
                <w:bCs w:val="1"/>
                <w:color w:val="1f1f1f"/>
                <w:rtl w:val="0"/>
              </w:rPr>
              <w:t xml:space="preserve">T5.2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4">
            <w:pPr>
              <w:spacing w:after="0" w:before="0" w:lineRule="auto"/>
              <w:rPr>
                <w:color w:val="1f1f1f"/>
              </w:rPr>
            </w:pPr>
            <w:r w:rsidDel="00000000" w:rsidR="00000000" w:rsidRPr="00000000">
              <w:rPr>
                <w:color w:val="1f1f1f"/>
                <w:rtl w:val="0"/>
              </w:rPr>
              <w:t xml:space="preserve">Rapport de test de montée en charge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spacing w:after="0" w:before="0" w:lineRule="auto"/>
              <w:rPr>
                <w:rFonts w:ascii="Calibri" w:cs="Calibri" w:eastAsia="Calibri" w:hAnsi="Calibri"/>
                <w:sz w:val="22"/>
                <w:szCs w:val="22"/>
              </w:rPr>
            </w:pPr>
            <w:r w:rsidDel="00000000" w:rsidR="00000000" w:rsidRPr="00000000">
              <w:rPr>
                <w:rtl w:val="0"/>
              </w:rPr>
              <w:t xml:space="preserve">Traitement autonome de 1 000 sites réussi sans intervention humaine et l’intégralité des données est présente sur Power BI (aucune perte entre SQL et le visuel).</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rPr>
                <w:b w:val="1"/>
                <w:bCs w:val="1"/>
                <w:color w:val="1f1f1f"/>
              </w:rPr>
            </w:pPr>
            <w:r w:rsidDel="00000000" w:rsidR="00000000" w:rsidRPr="00000000">
              <w:rPr>
                <w:b w:val="1"/>
                <w:bCs w:val="1"/>
                <w:color w:val="1f1f1f"/>
                <w:rtl w:val="0"/>
              </w:rPr>
              <w:t xml:space="preserve">T5.6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rPr>
                <w:color w:val="1f1f1f"/>
              </w:rPr>
            </w:pPr>
            <w:r w:rsidDel="00000000" w:rsidR="00000000" w:rsidRPr="00000000">
              <w:rPr>
                <w:color w:val="1f1f1f"/>
                <w:rtl w:val="0"/>
              </w:rPr>
              <w:t xml:space="preserve">Clôture &amp; Transfert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spacing w:after="0" w:before="0" w:lineRule="auto"/>
              <w:rPr>
                <w:color w:val="1f1f1f"/>
              </w:rPr>
            </w:pPr>
            <w:r w:rsidDel="00000000" w:rsidR="00000000" w:rsidRPr="00000000">
              <w:rPr>
                <w:color w:val="1f1f1f"/>
                <w:rtl w:val="0"/>
              </w:rPr>
              <w:t xml:space="preserve">Formation finale de la cliente et remise de la documentation d'utilisation.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9">
            <w:pPr>
              <w:spacing w:after="0" w:before="0" w:lineRule="auto"/>
              <w:rPr>
                <w:b w:val="1"/>
                <w:bCs w:val="1"/>
                <w:color w:val="1f1f1f"/>
              </w:rPr>
            </w:pPr>
            <w:r w:rsidDel="00000000" w:rsidR="00000000" w:rsidRPr="00000000">
              <w:rPr>
                <w:b w:val="1"/>
                <w:bCs w:val="1"/>
                <w:color w:val="1f1f1f"/>
                <w:rtl w:val="0"/>
              </w:rPr>
              <w:t xml:space="preserve">T5.2, T5.3, T5.5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spacing w:after="0" w:before="0" w:lineRule="auto"/>
              <w:rPr>
                <w:color w:val="1f1f1f"/>
              </w:rPr>
            </w:pPr>
            <w:r w:rsidDel="00000000" w:rsidR="00000000" w:rsidRPr="00000000">
              <w:rPr>
                <w:color w:val="1f1f1f"/>
                <w:rtl w:val="0"/>
              </w:rPr>
              <w:t xml:space="preserve">Guide utilisateur &amp; Manuel technique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after="0" w:before="0" w:lineRule="auto"/>
              <w:rPr/>
            </w:pPr>
            <w:r w:rsidDel="00000000" w:rsidR="00000000" w:rsidRPr="00000000">
              <w:rPr>
                <w:rtl w:val="0"/>
              </w:rPr>
              <w:t xml:space="preserve">Validation finale signée par Carine Guillaud (satisfaction sur l'ergonomie de l’outil).</w:t>
            </w:r>
          </w:p>
        </w:tc>
      </w:tr>
    </w:tbl>
    <w:p w:rsidR="00000000" w:rsidDel="00000000" w:rsidP="00000000" w:rsidRDefault="00000000" w:rsidRPr="00000000" w14:paraId="0000019C">
      <w:pPr>
        <w:spacing w:after="0" w:line="240" w:lineRule="auto"/>
        <w:rPr>
          <w:b w:val="1"/>
          <w:bCs w:val="1"/>
        </w:rPr>
      </w:pPr>
      <w:r w:rsidDel="00000000" w:rsidR="00000000" w:rsidRPr="00000000">
        <w:rPr>
          <w:rtl w:val="0"/>
        </w:rPr>
      </w:r>
    </w:p>
    <w:p w:rsidR="00000000" w:rsidDel="00000000" w:rsidP="00000000" w:rsidRDefault="00000000" w:rsidRPr="00000000" w14:paraId="0000019D">
      <w:pPr>
        <w:spacing w:after="0" w:line="240" w:lineRule="auto"/>
        <w:rPr>
          <w:b w:val="1"/>
          <w:bCs w:val="1"/>
        </w:rPr>
      </w:pPr>
      <w:r w:rsidDel="00000000" w:rsidR="00000000" w:rsidRPr="00000000">
        <w:rPr>
          <w:rtl w:val="0"/>
        </w:rPr>
      </w:r>
    </w:p>
    <w:p w:rsidR="00000000" w:rsidDel="00000000" w:rsidP="00000000" w:rsidRDefault="00000000" w:rsidRPr="00000000" w14:paraId="0000019E">
      <w:pPr>
        <w:spacing w:after="0" w:line="240" w:lineRule="auto"/>
        <w:rPr/>
      </w:pPr>
      <w:r w:rsidDel="00000000" w:rsidR="00000000" w:rsidRPr="00000000">
        <w:rPr>
          <w:rFonts w:ascii="Calibri" w:cs="Calibri" w:eastAsia="Calibri" w:hAnsi="Calibri"/>
          <w:sz w:val="22"/>
          <w:szCs w:val="22"/>
          <w:rtl w:val="0"/>
        </w:rPr>
        <w:t xml:space="preserve">Tout ce qui n'est pas explicitement cité dans les tâches est considéré comme hors-projet</w:t>
      </w:r>
      <w:r w:rsidDel="00000000" w:rsidR="00000000" w:rsidRPr="00000000">
        <w:rPr>
          <w:rtl w:val="0"/>
        </w:rPr>
      </w:r>
    </w:p>
    <w:p w:rsidR="00000000" w:rsidDel="00000000" w:rsidP="00000000" w:rsidRDefault="00000000" w:rsidRPr="00000000" w14:paraId="0000019F">
      <w:pPr>
        <w:spacing w:after="0" w:line="240" w:lineRule="auto"/>
        <w:rPr>
          <w:b w:val="1"/>
          <w:bCs w:val="1"/>
        </w:rPr>
      </w:pPr>
      <w:r w:rsidDel="00000000" w:rsidR="00000000" w:rsidRPr="00000000">
        <w:rPr>
          <w:rtl w:val="0"/>
        </w:rPr>
      </w:r>
    </w:p>
    <w:p w:rsidR="00000000" w:rsidDel="00000000" w:rsidP="00000000" w:rsidRDefault="00000000" w:rsidRPr="00000000" w14:paraId="000001A0">
      <w:pPr>
        <w:spacing w:after="0" w:line="240" w:lineRule="auto"/>
        <w:rPr>
          <w:b w:val="1"/>
          <w:bCs w:val="1"/>
        </w:rPr>
      </w:pPr>
      <w:r w:rsidDel="00000000" w:rsidR="00000000" w:rsidRPr="00000000">
        <w:rPr>
          <w:rtl w:val="0"/>
        </w:rPr>
      </w:r>
    </w:p>
    <w:p w:rsidR="00000000" w:rsidDel="00000000" w:rsidP="00000000" w:rsidRDefault="00000000" w:rsidRPr="00000000" w14:paraId="000001A1">
      <w:pPr>
        <w:spacing w:after="0" w:line="240" w:lineRule="auto"/>
        <w:rPr>
          <w:b w:val="1"/>
          <w:bCs w:val="1"/>
        </w:rPr>
      </w:pPr>
      <w:r w:rsidDel="00000000" w:rsidR="00000000" w:rsidRPr="00000000">
        <w:rPr>
          <w:rtl w:val="0"/>
        </w:rPr>
      </w:r>
    </w:p>
    <w:p w:rsidR="00000000" w:rsidDel="00000000" w:rsidP="00000000" w:rsidRDefault="00000000" w:rsidRPr="00000000" w14:paraId="000001A2">
      <w:pPr>
        <w:spacing w:after="0" w:line="240" w:lineRule="auto"/>
        <w:rPr>
          <w:b w:val="1"/>
          <w:bCs w:val="1"/>
        </w:rPr>
      </w:pPr>
      <w:r w:rsidDel="00000000" w:rsidR="00000000" w:rsidRPr="00000000">
        <w:rPr>
          <w:rtl w:val="0"/>
        </w:rPr>
      </w:r>
    </w:p>
    <w:p w:rsidR="00000000" w:rsidDel="00000000" w:rsidP="00000000" w:rsidRDefault="00000000" w:rsidRPr="00000000" w14:paraId="000001A3">
      <w:pPr>
        <w:spacing w:after="0" w:line="240" w:lineRule="auto"/>
        <w:rPr>
          <w:b w:val="1"/>
          <w:bCs w:val="1"/>
        </w:rPr>
      </w:pPr>
      <w:r w:rsidDel="00000000" w:rsidR="00000000" w:rsidRPr="00000000">
        <w:rPr>
          <w:rtl w:val="0"/>
        </w:rPr>
      </w:r>
    </w:p>
    <w:p w:rsidR="00000000" w:rsidDel="00000000" w:rsidP="00000000" w:rsidRDefault="00000000" w:rsidRPr="00000000" w14:paraId="000001A4">
      <w:pPr>
        <w:spacing w:after="0" w:line="240" w:lineRule="auto"/>
        <w:rPr>
          <w:b w:val="1"/>
          <w:bCs w:val="1"/>
        </w:rPr>
      </w:pPr>
      <w:r w:rsidDel="00000000" w:rsidR="00000000" w:rsidRPr="00000000">
        <w:rPr>
          <w:rtl w:val="0"/>
        </w:rPr>
      </w:r>
    </w:p>
    <w:p w:rsidR="00000000" w:rsidDel="00000000" w:rsidP="00000000" w:rsidRDefault="00000000" w:rsidRPr="00000000" w14:paraId="000001A5">
      <w:pPr>
        <w:spacing w:after="0" w:line="240" w:lineRule="auto"/>
        <w:rPr>
          <w:b w:val="1"/>
          <w:bCs w:val="1"/>
        </w:rPr>
      </w:pPr>
      <w:r w:rsidDel="00000000" w:rsidR="00000000" w:rsidRPr="00000000">
        <w:rPr>
          <w:rtl w:val="0"/>
        </w:rPr>
      </w:r>
    </w:p>
    <w:p w:rsidR="00000000" w:rsidDel="00000000" w:rsidP="00000000" w:rsidRDefault="00000000" w:rsidRPr="00000000" w14:paraId="000001A6">
      <w:pPr>
        <w:spacing w:after="0" w:line="240" w:lineRule="auto"/>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pacing w:after="0" w:line="240" w:lineRule="auto"/>
        <w:rPr>
          <w:b w:val="1"/>
          <w:bCs w:val="1"/>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0"/>
        <w:gridCol w:w="7590"/>
        <w:tblGridChange w:id="0">
          <w:tblGrid>
            <w:gridCol w:w="1760"/>
            <w:gridCol w:w="759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b4560" w:val="clear"/>
          </w:tcPr>
          <w:p w:rsidR="00000000" w:rsidDel="00000000" w:rsidP="00000000" w:rsidRDefault="00000000" w:rsidRPr="00000000" w14:paraId="000001A9">
            <w:pPr>
              <w:pStyle w:val="Heading2"/>
              <w:jc w:val="center"/>
              <w:rPr/>
            </w:pPr>
            <w:bookmarkStart w:colFirst="0" w:colLast="0" w:name="_heading=h.w6wxylsf2y3a" w:id="12"/>
            <w:bookmarkEnd w:id="12"/>
            <w:r w:rsidDel="00000000" w:rsidR="00000000" w:rsidRPr="00000000">
              <w:rPr>
                <w:rtl w:val="0"/>
              </w:rPr>
              <w:t xml:space="preserve">Exclusions, hypothèses et contraintes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rPr>
                <w:b w:val="1"/>
                <w:bCs w:val="1"/>
              </w:rPr>
            </w:pPr>
            <w:r w:rsidDel="00000000" w:rsidR="00000000" w:rsidRPr="00000000">
              <w:rPr>
                <w:rtl w:val="0"/>
              </w:rPr>
            </w:r>
          </w:p>
          <w:p w:rsidR="00000000" w:rsidDel="00000000" w:rsidP="00000000" w:rsidRDefault="00000000" w:rsidRPr="00000000" w14:paraId="000001AC">
            <w:pPr>
              <w:rPr>
                <w:b w:val="1"/>
                <w:bCs w:val="1"/>
              </w:rPr>
            </w:pPr>
            <w:r w:rsidDel="00000000" w:rsidR="00000000" w:rsidRPr="00000000">
              <w:rPr>
                <w:b w:val="1"/>
                <w:bCs w:val="1"/>
                <w:rtl w:val="0"/>
              </w:rPr>
              <w:t xml:space="preserve">Exclusions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robot ne fournit pas de conseils stratégiques </w:t>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 une donnée est fausse sur le site web d'origine, le robot ne va pas la deviner ou la corriger manuellement</w:t>
            </w:r>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robot ne va chercher que ce qui est public, gratuit et légal</w:t>
            </w:r>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 ne peut pas garantir que le robot trouvera 100% des </w:t>
            </w:r>
            <w:r w:rsidDel="00000000" w:rsidR="00000000" w:rsidRPr="00000000">
              <w:rPr>
                <w:rtl w:val="0"/>
              </w:rPr>
              <w:t xml:space="preserve">données cherchées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sur 100% des sites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1">
            <w:pPr>
              <w:rPr>
                <w:b w:val="1"/>
                <w:bCs w:val="1"/>
              </w:rPr>
            </w:pPr>
            <w:r w:rsidDel="00000000" w:rsidR="00000000" w:rsidRPr="00000000">
              <w:rPr>
                <w:rtl w:val="0"/>
              </w:rPr>
            </w:r>
          </w:p>
          <w:p w:rsidR="00000000" w:rsidDel="00000000" w:rsidP="00000000" w:rsidRDefault="00000000" w:rsidRPr="00000000" w14:paraId="000001B2">
            <w:pPr>
              <w:rPr>
                <w:b w:val="1"/>
                <w:bCs w:val="1"/>
              </w:rPr>
            </w:pPr>
            <w:r w:rsidDel="00000000" w:rsidR="00000000" w:rsidRPr="00000000">
              <w:rPr>
                <w:b w:val="1"/>
                <w:bCs w:val="1"/>
                <w:rtl w:val="0"/>
              </w:rPr>
              <w:t xml:space="preserve">Hypothèses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sites web des entreprises ne bloquent pas totalement les robots</w:t>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informations cherchées existent </w:t>
            </w:r>
          </w:p>
          <w:p w:rsidR="00000000" w:rsidDel="00000000" w:rsidP="00000000" w:rsidRDefault="00000000" w:rsidRPr="00000000" w14:paraId="000001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outils gratuits (Python, bibliothèques de scraping) sont suffisants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rPr>
                <w:b w:val="1"/>
                <w:bCs w:val="1"/>
              </w:rPr>
            </w:pPr>
            <w:r w:rsidDel="00000000" w:rsidR="00000000" w:rsidRPr="00000000">
              <w:rPr>
                <w:rtl w:val="0"/>
              </w:rPr>
            </w:r>
          </w:p>
          <w:p w:rsidR="00000000" w:rsidDel="00000000" w:rsidP="00000000" w:rsidRDefault="00000000" w:rsidRPr="00000000" w14:paraId="000001B7">
            <w:pPr>
              <w:rPr>
                <w:b w:val="1"/>
                <w:bCs w:val="1"/>
              </w:rPr>
            </w:pPr>
            <w:r w:rsidDel="00000000" w:rsidR="00000000" w:rsidRPr="00000000">
              <w:rPr>
                <w:b w:val="1"/>
                <w:bCs w:val="1"/>
                <w:rtl w:val="0"/>
              </w:rPr>
              <w:t xml:space="preserve">Contraintes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 scraping peut être limité ou interdit par certains sites (questions légales)</w:t>
            </w:r>
          </w:p>
          <w:p w:rsidR="00000000" w:rsidDel="00000000" w:rsidP="00000000" w:rsidRDefault="00000000" w:rsidRPr="00000000" w14:paraId="000001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Les données sensibles/privées doivent être stockées de manière sécurisée</w:t>
            </w:r>
          </w:p>
          <w:p w:rsidR="00000000" w:rsidDel="00000000" w:rsidP="00000000" w:rsidRDefault="00000000" w:rsidRPr="00000000" w14:paraId="000001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L’équipe projet doit se former en IA/code en même temps que la réalisation du projet.</w:t>
            </w:r>
          </w:p>
        </w:tc>
      </w:tr>
    </w:tbl>
    <w:p w:rsidR="00000000" w:rsidDel="00000000" w:rsidP="00000000" w:rsidRDefault="00000000" w:rsidRPr="00000000" w14:paraId="000001BB">
      <w:pPr>
        <w:spacing w:after="0" w:line="240" w:lineRule="auto"/>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pStyle w:val="Heading1"/>
        <w:rPr/>
      </w:pPr>
      <w:bookmarkStart w:colFirst="0" w:colLast="0" w:name="_heading=h.whlu3flkr2od" w:id="13"/>
      <w:bookmarkEnd w:id="13"/>
      <w:r w:rsidDel="00000000" w:rsidR="00000000" w:rsidRPr="00000000">
        <w:rPr>
          <w:rtl w:val="0"/>
        </w:rPr>
        <w:t xml:space="preserve">Contraintes de planning</w:t>
      </w:r>
    </w:p>
    <w:p w:rsidR="00000000" w:rsidDel="00000000" w:rsidP="00000000" w:rsidRDefault="00000000" w:rsidRPr="00000000" w14:paraId="000001BE">
      <w:pPr>
        <w:spacing w:after="0" w:line="240" w:lineRule="auto"/>
        <w:rPr/>
      </w:pPr>
      <w:r w:rsidDel="00000000" w:rsidR="00000000" w:rsidRPr="00000000">
        <w:rPr>
          <w:rtl w:val="0"/>
        </w:rPr>
      </w:r>
    </w:p>
    <w:tbl>
      <w:tblPr>
        <w:tblStyle w:val="Table14"/>
        <w:tblW w:w="943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8"/>
        <w:gridCol w:w="3495"/>
        <w:gridCol w:w="1905"/>
        <w:gridCol w:w="2079"/>
        <w:tblGridChange w:id="0">
          <w:tblGrid>
            <w:gridCol w:w="1958"/>
            <w:gridCol w:w="3495"/>
            <w:gridCol w:w="1905"/>
            <w:gridCol w:w="2079"/>
          </w:tblGrid>
        </w:tblGridChange>
      </w:tblGrid>
      <w:tr>
        <w:trPr>
          <w:cantSplit w:val="0"/>
          <w:trHeight w:val="300" w:hRule="atLeast"/>
          <w:tblHeader w:val="0"/>
        </w:trPr>
        <w:tc>
          <w:tcPr>
            <w:gridSpan w:val="4"/>
            <w:tcBorders>
              <w:top w:color="000000" w:space="0" w:sz="4" w:val="single"/>
              <w:left w:color="000000" w:space="0" w:sz="4" w:val="single"/>
              <w:bottom w:color="000000" w:space="0" w:sz="4" w:val="single"/>
              <w:right w:color="000000" w:space="0" w:sz="4" w:val="single"/>
            </w:tcBorders>
            <w:shd w:fill="1b4560" w:val="clear"/>
          </w:tcPr>
          <w:p w:rsidR="00000000" w:rsidDel="00000000" w:rsidP="00000000" w:rsidRDefault="00000000" w:rsidRPr="00000000" w14:paraId="000001BF">
            <w:pPr>
              <w:pStyle w:val="Heading2"/>
              <w:spacing w:after="0" w:line="240" w:lineRule="auto"/>
              <w:jc w:val="center"/>
              <w:rPr/>
            </w:pPr>
            <w:bookmarkStart w:colFirst="0" w:colLast="0" w:name="_heading=h.7k51l5nkqih4" w:id="14"/>
            <w:bookmarkEnd w:id="14"/>
            <w:r w:rsidDel="00000000" w:rsidR="00000000" w:rsidRPr="00000000">
              <w:rPr>
                <w:rtl w:val="0"/>
              </w:rPr>
              <w:t xml:space="preserve">Jalons du projet</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C3">
            <w:pPr>
              <w:spacing w:after="0" w:before="0" w:lineRule="auto"/>
              <w:rPr>
                <w:b w:val="1"/>
                <w:bCs w:val="1"/>
                <w:color w:val="ffffff"/>
              </w:rPr>
            </w:pPr>
            <w:r w:rsidDel="00000000" w:rsidR="00000000" w:rsidRPr="00000000">
              <w:rPr>
                <w:b w:val="1"/>
                <w:bCs w:val="1"/>
                <w:color w:val="ffffff"/>
                <w:rtl w:val="0"/>
              </w:rPr>
              <w:t xml:space="preserve">Jalon</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C4">
            <w:pPr>
              <w:spacing w:after="0" w:before="0" w:lineRule="auto"/>
              <w:rPr>
                <w:b w:val="1"/>
                <w:bCs w:val="1"/>
                <w:color w:val="ffffff"/>
              </w:rPr>
            </w:pPr>
            <w:r w:rsidDel="00000000" w:rsidR="00000000" w:rsidRPr="00000000">
              <w:rPr>
                <w:b w:val="1"/>
                <w:bCs w:val="1"/>
                <w:color w:val="ffffff"/>
                <w:rtl w:val="0"/>
              </w:rPr>
              <w:t xml:space="preserve">Description</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C5">
            <w:pPr>
              <w:spacing w:after="0" w:before="0" w:lineRule="auto"/>
              <w:rPr>
                <w:b w:val="1"/>
                <w:bCs w:val="1"/>
                <w:color w:val="ffffff"/>
              </w:rPr>
            </w:pPr>
            <w:r w:rsidDel="00000000" w:rsidR="00000000" w:rsidRPr="00000000">
              <w:rPr>
                <w:b w:val="1"/>
                <w:bCs w:val="1"/>
                <w:color w:val="ffffff"/>
                <w:rtl w:val="0"/>
              </w:rPr>
              <w:t xml:space="preserve">Date cible</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C6">
            <w:pPr>
              <w:spacing w:after="0" w:before="0" w:lineRule="auto"/>
              <w:rPr>
                <w:b w:val="1"/>
                <w:bCs w:val="1"/>
                <w:color w:val="ffffff"/>
              </w:rPr>
            </w:pPr>
            <w:r w:rsidDel="00000000" w:rsidR="00000000" w:rsidRPr="00000000">
              <w:rPr>
                <w:b w:val="1"/>
                <w:bCs w:val="1"/>
                <w:color w:val="ffffff"/>
                <w:rtl w:val="0"/>
              </w:rPr>
              <w:t xml:space="preserve">Lien avec les tâches</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7">
            <w:pPr>
              <w:spacing w:after="0" w:before="0" w:lineRule="auto"/>
              <w:rPr/>
            </w:pPr>
            <w:r w:rsidDel="00000000" w:rsidR="00000000" w:rsidRPr="00000000">
              <w:rPr>
                <w:b w:val="1"/>
                <w:bCs w:val="1"/>
                <w:color w:val="1f1f1f"/>
                <w:rtl w:val="0"/>
              </w:rPr>
              <w:t xml:space="preserve">J0 : Conformité &amp; Cadre Légal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spacing w:after="0" w:before="0" w:lineRule="auto"/>
              <w:rPr/>
            </w:pPr>
            <w:r w:rsidDel="00000000" w:rsidR="00000000" w:rsidRPr="00000000">
              <w:rPr>
                <w:color w:val="1f1f1f"/>
                <w:rtl w:val="0"/>
              </w:rPr>
              <w:t xml:space="preserve">Validation des règles éthiques et juridiques pour autoriser le lancement technique.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9">
            <w:pPr>
              <w:spacing w:after="0" w:before="0" w:lineRule="auto"/>
              <w:rPr/>
            </w:pPr>
            <w:r w:rsidDel="00000000" w:rsidR="00000000" w:rsidRPr="00000000">
              <w:rPr>
                <w:i w:val="1"/>
                <w:iCs w:val="1"/>
                <w:color w:val="1f1f1f"/>
                <w:rtl w:val="0"/>
              </w:rPr>
              <w:t xml:space="preserve">31 Mars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spacing w:after="0" w:before="0" w:lineRule="auto"/>
              <w:rPr/>
            </w:pPr>
            <w:r w:rsidDel="00000000" w:rsidR="00000000" w:rsidRPr="00000000">
              <w:rPr>
                <w:b w:val="1"/>
                <w:bCs w:val="1"/>
                <w:color w:val="1f1f1f"/>
                <w:rtl w:val="0"/>
              </w:rPr>
              <w:t xml:space="preserve">T0.1</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B">
            <w:pPr>
              <w:spacing w:after="0" w:before="0" w:lineRule="auto"/>
              <w:rPr/>
            </w:pPr>
            <w:r w:rsidDel="00000000" w:rsidR="00000000" w:rsidRPr="00000000">
              <w:rPr>
                <w:b w:val="1"/>
                <w:bCs w:val="1"/>
                <w:color w:val="1f1f1f"/>
                <w:rtl w:val="0"/>
              </w:rPr>
              <w:t xml:space="preserve">J1 : Environnement Prêt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spacing w:after="0" w:before="0" w:lineRule="auto"/>
              <w:rPr/>
            </w:pPr>
            <w:r w:rsidDel="00000000" w:rsidR="00000000" w:rsidRPr="00000000">
              <w:rPr>
                <w:color w:val="1f1f1f"/>
                <w:rtl w:val="0"/>
              </w:rPr>
              <w:t xml:space="preserve">Base de données créée, et ordinateurs configurés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D">
            <w:pPr>
              <w:spacing w:after="0" w:before="0" w:lineRule="auto"/>
              <w:rPr/>
            </w:pPr>
            <w:r w:rsidDel="00000000" w:rsidR="00000000" w:rsidRPr="00000000">
              <w:rPr>
                <w:i w:val="1"/>
                <w:iCs w:val="1"/>
                <w:color w:val="1f1f1f"/>
                <w:rtl w:val="0"/>
              </w:rPr>
              <w:t xml:space="preserve">31 Mars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E">
            <w:pPr>
              <w:spacing w:after="0" w:before="0" w:lineRule="auto"/>
              <w:rPr/>
            </w:pPr>
            <w:r w:rsidDel="00000000" w:rsidR="00000000" w:rsidRPr="00000000">
              <w:rPr>
                <w:b w:val="1"/>
                <w:bCs w:val="1"/>
                <w:color w:val="1f1f1f"/>
                <w:rtl w:val="0"/>
              </w:rPr>
              <w:t xml:space="preserve">T1.1, T1.2</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CF">
            <w:pPr>
              <w:spacing w:after="0" w:before="0" w:lineRule="auto"/>
              <w:rPr/>
            </w:pPr>
            <w:r w:rsidDel="00000000" w:rsidR="00000000" w:rsidRPr="00000000">
              <w:rPr>
                <w:b w:val="1"/>
                <w:bCs w:val="1"/>
                <w:color w:val="1f1f1f"/>
                <w:rtl w:val="0"/>
              </w:rPr>
              <w:t xml:space="preserve">J2 : IA de Lecture Validée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0">
            <w:pPr>
              <w:spacing w:after="0" w:before="0" w:lineRule="auto"/>
              <w:rPr/>
            </w:pPr>
            <w:r w:rsidDel="00000000" w:rsidR="00000000" w:rsidRPr="00000000">
              <w:rPr>
                <w:color w:val="1f1f1f"/>
                <w:rtl w:val="0"/>
              </w:rPr>
              <w:t xml:space="preserve">L'IA est sélectionnée, entraînée et capable de trouver des infos sur 90% des sites tests.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after="0" w:before="0" w:lineRule="auto"/>
              <w:rPr/>
            </w:pPr>
            <w:r w:rsidDel="00000000" w:rsidR="00000000" w:rsidRPr="00000000">
              <w:rPr>
                <w:i w:val="1"/>
                <w:iCs w:val="1"/>
                <w:color w:val="1f1f1f"/>
                <w:rtl w:val="0"/>
              </w:rPr>
              <w:t xml:space="preserve">15 Mai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2">
            <w:pPr>
              <w:spacing w:after="0" w:before="0" w:lineRule="auto"/>
              <w:rPr/>
            </w:pPr>
            <w:r w:rsidDel="00000000" w:rsidR="00000000" w:rsidRPr="00000000">
              <w:rPr>
                <w:b w:val="1"/>
                <w:bCs w:val="1"/>
                <w:color w:val="1f1f1f"/>
                <w:rtl w:val="0"/>
              </w:rPr>
              <w:t xml:space="preserve">T2.0, T2.1, T2.2, T2.3, T2.4</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spacing w:after="0" w:before="0" w:lineRule="auto"/>
              <w:rPr/>
            </w:pPr>
            <w:r w:rsidDel="00000000" w:rsidR="00000000" w:rsidRPr="00000000">
              <w:rPr>
                <w:b w:val="1"/>
                <w:bCs w:val="1"/>
                <w:color w:val="1f1f1f"/>
                <w:rtl w:val="0"/>
              </w:rPr>
              <w:t xml:space="preserve">J3 : Prototype du Scraper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4">
            <w:pPr>
              <w:spacing w:after="0" w:before="0" w:lineRule="auto"/>
              <w:rPr/>
            </w:pPr>
            <w:r w:rsidDel="00000000" w:rsidR="00000000" w:rsidRPr="00000000">
              <w:rPr>
                <w:color w:val="1f1f1f"/>
                <w:rtl w:val="0"/>
              </w:rPr>
              <w:t xml:space="preserve">Le robot est capable d'ouvrir une page et d'extraire des données sans planter.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spacing w:after="0" w:before="0" w:lineRule="auto"/>
              <w:rPr/>
            </w:pPr>
            <w:r w:rsidDel="00000000" w:rsidR="00000000" w:rsidRPr="00000000">
              <w:rPr>
                <w:i w:val="1"/>
                <w:iCs w:val="1"/>
                <w:color w:val="1f1f1f"/>
                <w:rtl w:val="0"/>
              </w:rPr>
              <w:t xml:space="preserve">15 Juillet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6">
            <w:pPr>
              <w:spacing w:after="0" w:before="0" w:lineRule="auto"/>
              <w:rPr/>
            </w:pPr>
            <w:r w:rsidDel="00000000" w:rsidR="00000000" w:rsidRPr="00000000">
              <w:rPr>
                <w:b w:val="1"/>
                <w:bCs w:val="1"/>
                <w:color w:val="1f1f1f"/>
                <w:rtl w:val="0"/>
              </w:rPr>
              <w:t xml:space="preserve">T3.0, T3.1, T3.2</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after="0" w:before="0" w:lineRule="auto"/>
              <w:rPr/>
            </w:pPr>
            <w:r w:rsidDel="00000000" w:rsidR="00000000" w:rsidRPr="00000000">
              <w:rPr>
                <w:b w:val="1"/>
                <w:bCs w:val="1"/>
                <w:color w:val="1f1f1f"/>
                <w:rtl w:val="0"/>
              </w:rPr>
              <w:t xml:space="preserve">J4 : Pipeline et Système Auto-réparateur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8">
            <w:pPr>
              <w:spacing w:after="0" w:before="0" w:lineRule="auto"/>
              <w:rPr/>
            </w:pPr>
            <w:r w:rsidDel="00000000" w:rsidR="00000000" w:rsidRPr="00000000">
              <w:rPr>
                <w:color w:val="1f1f1f"/>
                <w:rtl w:val="0"/>
              </w:rPr>
              <w:t xml:space="preserve">L'IA et le Robot sont connectés : le système s'adapte seul aux changements de sites.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9">
            <w:pPr>
              <w:spacing w:after="0" w:before="0" w:lineRule="auto"/>
              <w:rPr/>
            </w:pPr>
            <w:r w:rsidDel="00000000" w:rsidR="00000000" w:rsidRPr="00000000">
              <w:rPr>
                <w:i w:val="1"/>
                <w:iCs w:val="1"/>
                <w:color w:val="1f1f1f"/>
                <w:rtl w:val="0"/>
              </w:rPr>
              <w:t xml:space="preserve">30 Octobre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A">
            <w:pPr>
              <w:spacing w:after="0" w:before="0" w:lineRule="auto"/>
              <w:rPr/>
            </w:pPr>
            <w:r w:rsidDel="00000000" w:rsidR="00000000" w:rsidRPr="00000000">
              <w:rPr>
                <w:b w:val="1"/>
                <w:bCs w:val="1"/>
                <w:color w:val="1f1f1f"/>
                <w:rtl w:val="0"/>
              </w:rPr>
              <w:t xml:space="preserve">T4.1, T4.2, T4.3</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B">
            <w:pPr>
              <w:spacing w:after="0" w:before="0" w:lineRule="auto"/>
              <w:rPr/>
            </w:pPr>
            <w:r w:rsidDel="00000000" w:rsidR="00000000" w:rsidRPr="00000000">
              <w:rPr>
                <w:b w:val="1"/>
                <w:bCs w:val="1"/>
                <w:color w:val="1f1f1f"/>
                <w:rtl w:val="0"/>
              </w:rPr>
              <w:t xml:space="preserve">J5 : Solution Finale &amp; Power BI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spacing w:after="0" w:before="0" w:lineRule="auto"/>
              <w:rPr/>
            </w:pPr>
            <w:r w:rsidDel="00000000" w:rsidR="00000000" w:rsidRPr="00000000">
              <w:rPr>
                <w:color w:val="1f1f1f"/>
                <w:rtl w:val="0"/>
              </w:rPr>
              <w:t xml:space="preserve">Interface de contrôle déployée sur serveur/cloud et test de montée en charge (1000 sites) réussi.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D">
            <w:pPr>
              <w:spacing w:after="0" w:before="0" w:lineRule="auto"/>
              <w:rPr/>
            </w:pPr>
            <w:r w:rsidDel="00000000" w:rsidR="00000000" w:rsidRPr="00000000">
              <w:rPr>
                <w:i w:val="1"/>
                <w:iCs w:val="1"/>
                <w:color w:val="1f1f1f"/>
                <w:rtl w:val="0"/>
              </w:rPr>
              <w:t xml:space="preserve">20 Décembre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spacing w:after="0" w:before="0" w:lineRule="auto"/>
              <w:rPr/>
            </w:pPr>
            <w:r w:rsidDel="00000000" w:rsidR="00000000" w:rsidRPr="00000000">
              <w:rPr>
                <w:b w:val="1"/>
                <w:bCs w:val="1"/>
                <w:color w:val="1f1f1f"/>
                <w:rtl w:val="0"/>
              </w:rPr>
              <w:t xml:space="preserve">T5.1, T5.2, T5.3, T5.4, T5.5</w:t>
            </w:r>
            <w:r w:rsidDel="00000000" w:rsidR="00000000" w:rsidRPr="00000000">
              <w:rPr>
                <w:rtl w:val="0"/>
              </w:rPr>
            </w:r>
          </w:p>
        </w:tc>
      </w:tr>
    </w:tbl>
    <w:p w:rsidR="00000000" w:rsidDel="00000000" w:rsidP="00000000" w:rsidRDefault="00000000" w:rsidRPr="00000000" w14:paraId="000001DF">
      <w:pPr>
        <w:pStyle w:val="Heading1"/>
        <w:rPr/>
      </w:pPr>
      <w:bookmarkStart w:colFirst="0" w:colLast="0" w:name="_heading=h.1iqh8948w0i4" w:id="15"/>
      <w:bookmarkEnd w:id="15"/>
      <w:r w:rsidDel="00000000" w:rsidR="00000000" w:rsidRPr="00000000">
        <w:rPr>
          <w:rtl w:val="0"/>
        </w:rPr>
      </w:r>
    </w:p>
    <w:p w:rsidR="00000000" w:rsidDel="00000000" w:rsidP="00000000" w:rsidRDefault="00000000" w:rsidRPr="00000000" w14:paraId="000001E0">
      <w:pPr>
        <w:pStyle w:val="Heading1"/>
        <w:rPr/>
      </w:pPr>
      <w:bookmarkStart w:colFirst="0" w:colLast="0" w:name="_heading=h.r1ko2znnqfwg" w:id="16"/>
      <w:bookmarkEnd w:id="16"/>
      <w:r w:rsidDel="00000000" w:rsidR="00000000" w:rsidRPr="00000000">
        <w:br w:type="page"/>
      </w:r>
      <w:r w:rsidDel="00000000" w:rsidR="00000000" w:rsidRPr="00000000">
        <w:rPr>
          <w:rtl w:val="0"/>
        </w:rPr>
      </w:r>
    </w:p>
    <w:p w:rsidR="00000000" w:rsidDel="00000000" w:rsidP="00000000" w:rsidRDefault="00000000" w:rsidRPr="00000000" w14:paraId="000001E1">
      <w:pPr>
        <w:pStyle w:val="Heading1"/>
        <w:rPr/>
      </w:pPr>
      <w:bookmarkStart w:colFirst="0" w:colLast="0" w:name="_heading=h.y7yf0gwca81l" w:id="17"/>
      <w:bookmarkEnd w:id="17"/>
      <w:r w:rsidDel="00000000" w:rsidR="00000000" w:rsidRPr="00000000">
        <w:rPr>
          <w:rtl w:val="0"/>
        </w:rPr>
        <w:t xml:space="preserve">Contraintes de budget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0" w:line="240" w:lineRule="auto"/>
        <w:rPr/>
      </w:pPr>
      <w:r w:rsidDel="00000000" w:rsidR="00000000" w:rsidRPr="00000000">
        <w:rPr>
          <w:rtl w:val="0"/>
        </w:rPr>
      </w:r>
    </w:p>
    <w:tbl>
      <w:tblPr>
        <w:tblStyle w:val="Table15"/>
        <w:tblW w:w="95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65"/>
        <w:gridCol w:w="2715"/>
        <w:gridCol w:w="4830"/>
        <w:tblGridChange w:id="0">
          <w:tblGrid>
            <w:gridCol w:w="1965"/>
            <w:gridCol w:w="2715"/>
            <w:gridCol w:w="4830"/>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1b4560" w:val="clear"/>
          </w:tcPr>
          <w:p w:rsidR="00000000" w:rsidDel="00000000" w:rsidP="00000000" w:rsidRDefault="00000000" w:rsidRPr="00000000" w14:paraId="000001E4">
            <w:pPr>
              <w:pStyle w:val="Heading2"/>
              <w:jc w:val="center"/>
              <w:rPr/>
            </w:pPr>
            <w:bookmarkStart w:colFirst="0" w:colLast="0" w:name="_heading=h.p7nldg27uixy" w:id="18"/>
            <w:bookmarkEnd w:id="18"/>
            <w:r w:rsidDel="00000000" w:rsidR="00000000" w:rsidRPr="00000000">
              <w:rPr>
                <w:rtl w:val="0"/>
              </w:rPr>
              <w:t xml:space="preserve">Cadre des ressources et limites financières du livrable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E7">
            <w:pPr>
              <w:spacing w:after="0" w:lineRule="auto"/>
              <w:rPr>
                <w:b w:val="1"/>
                <w:bCs w:val="1"/>
                <w:color w:val="ffffff"/>
              </w:rPr>
            </w:pPr>
            <w:r w:rsidDel="00000000" w:rsidR="00000000" w:rsidRPr="00000000">
              <w:rPr>
                <w:b w:val="1"/>
                <w:bCs w:val="1"/>
                <w:color w:val="ffffff"/>
                <w:rtl w:val="0"/>
              </w:rPr>
              <w:t xml:space="preserve">Poste de ressource</w:t>
            </w:r>
          </w:p>
          <w:p w:rsidR="00000000" w:rsidDel="00000000" w:rsidP="00000000" w:rsidRDefault="00000000" w:rsidRPr="00000000" w14:paraId="000001E8">
            <w:pPr>
              <w:spacing w:after="0" w:lineRule="auto"/>
              <w:rPr>
                <w:b w:val="1"/>
                <w:bCs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E9">
            <w:pPr>
              <w:spacing w:after="0" w:lineRule="auto"/>
              <w:rPr>
                <w:b w:val="1"/>
                <w:bCs w:val="1"/>
                <w:color w:val="ffffff"/>
              </w:rPr>
            </w:pPr>
            <w:r w:rsidDel="00000000" w:rsidR="00000000" w:rsidRPr="00000000">
              <w:rPr>
                <w:b w:val="1"/>
                <w:bCs w:val="1"/>
                <w:color w:val="ffffff"/>
                <w:rtl w:val="0"/>
              </w:rPr>
              <w:t xml:space="preserve">Modalité financière</w:t>
            </w:r>
          </w:p>
          <w:p w:rsidR="00000000" w:rsidDel="00000000" w:rsidP="00000000" w:rsidRDefault="00000000" w:rsidRPr="00000000" w14:paraId="000001EA">
            <w:pPr>
              <w:spacing w:after="0" w:lineRule="auto"/>
              <w:rPr>
                <w:b w:val="1"/>
                <w:bCs w:val="1"/>
                <w:color w:val="ffffff"/>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1EB">
            <w:pPr>
              <w:spacing w:after="0" w:lineRule="auto"/>
              <w:rPr>
                <w:b w:val="1"/>
                <w:bCs w:val="1"/>
                <w:color w:val="ffffff"/>
              </w:rPr>
            </w:pPr>
            <w:r w:rsidDel="00000000" w:rsidR="00000000" w:rsidRPr="00000000">
              <w:rPr>
                <w:b w:val="1"/>
                <w:bCs w:val="1"/>
                <w:color w:val="ffffff"/>
                <w:rtl w:val="0"/>
              </w:rPr>
              <w:t xml:space="preserve">Contraintes et Justification</w:t>
            </w:r>
          </w:p>
          <w:p w:rsidR="00000000" w:rsidDel="00000000" w:rsidP="00000000" w:rsidRDefault="00000000" w:rsidRPr="00000000" w14:paraId="000001EC">
            <w:pPr>
              <w:spacing w:after="0" w:lineRule="auto"/>
              <w:rPr>
                <w:b w:val="1"/>
                <w:bCs w:val="1"/>
                <w:color w:val="ffffff"/>
              </w:rPr>
            </w:pP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spacing w:after="0" w:lineRule="auto"/>
              <w:rPr/>
            </w:pPr>
            <w:r w:rsidDel="00000000" w:rsidR="00000000" w:rsidRPr="00000000">
              <w:rPr>
                <w:b w:val="1"/>
                <w:bCs w:val="1"/>
                <w:color w:val="1f1f1f"/>
                <w:rtl w:val="0"/>
              </w:rPr>
              <w:t xml:space="preserve">Main-d'œuvre Étudiante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E">
            <w:pPr>
              <w:spacing w:after="0" w:lineRule="auto"/>
              <w:rPr/>
            </w:pPr>
            <w:r w:rsidDel="00000000" w:rsidR="00000000" w:rsidRPr="00000000">
              <w:rPr>
                <w:color w:val="1f1f1f"/>
                <w:rtl w:val="0"/>
              </w:rPr>
              <w:t xml:space="preserve">Valorisation théorique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EF">
            <w:pPr>
              <w:spacing w:after="0" w:lineRule="auto"/>
              <w:rPr/>
            </w:pPr>
            <w:r w:rsidDel="00000000" w:rsidR="00000000" w:rsidRPr="00000000">
              <w:rPr>
                <w:color w:val="1f1f1f"/>
                <w:rtl w:val="0"/>
              </w:rPr>
              <w:t xml:space="preserve">Réalisé par 8 élèves-ingénieurs. Coût réel : 0 €. Le budget est géré en Capital Temps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0">
            <w:pPr>
              <w:spacing w:after="0" w:lineRule="auto"/>
              <w:rPr/>
            </w:pPr>
            <w:r w:rsidDel="00000000" w:rsidR="00000000" w:rsidRPr="00000000">
              <w:rPr>
                <w:b w:val="1"/>
                <w:bCs w:val="1"/>
                <w:color w:val="1f1f1f"/>
                <w:rtl w:val="0"/>
              </w:rPr>
              <w:t xml:space="preserve">Logiciels &amp; Outils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1">
            <w:pPr>
              <w:spacing w:after="0" w:lineRule="auto"/>
              <w:rPr/>
            </w:pPr>
            <w:r w:rsidDel="00000000" w:rsidR="00000000" w:rsidRPr="00000000">
              <w:rPr>
                <w:color w:val="1f1f1f"/>
                <w:rtl w:val="0"/>
              </w:rPr>
              <w:t xml:space="preserve">Open Source / Académique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spacing w:after="0" w:lineRule="auto"/>
              <w:rPr/>
            </w:pPr>
            <w:r w:rsidDel="00000000" w:rsidR="00000000" w:rsidRPr="00000000">
              <w:rPr>
                <w:color w:val="1f1f1f"/>
                <w:rtl w:val="0"/>
              </w:rPr>
              <w:t xml:space="preserve">Utilisation exclusive d'outils gratuits : Python (Scraping), PostgreSQL (Base de données).  Aucune dépense autorisée en licences logicielles.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3">
            <w:pPr>
              <w:spacing w:after="0" w:lineRule="auto"/>
              <w:rPr/>
            </w:pPr>
            <w:r w:rsidDel="00000000" w:rsidR="00000000" w:rsidRPr="00000000">
              <w:rPr>
                <w:b w:val="1"/>
                <w:bCs w:val="1"/>
                <w:color w:val="1f1f1f"/>
                <w:rtl w:val="0"/>
              </w:rPr>
              <w:t xml:space="preserve">Infrastructure Cloud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spacing w:after="0" w:lineRule="auto"/>
              <w:rPr/>
            </w:pPr>
            <w:r w:rsidDel="00000000" w:rsidR="00000000" w:rsidRPr="00000000">
              <w:rPr>
                <w:color w:val="1f1f1f"/>
                <w:rtl w:val="0"/>
              </w:rPr>
              <w:t xml:space="preserve">Free Tier / École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5">
            <w:pPr>
              <w:spacing w:after="0" w:lineRule="auto"/>
              <w:rPr/>
            </w:pPr>
            <w:r w:rsidDel="00000000" w:rsidR="00000000" w:rsidRPr="00000000">
              <w:rPr>
                <w:color w:val="1f1f1f"/>
                <w:rtl w:val="0"/>
              </w:rPr>
              <w:t xml:space="preserve">Hébergement sur les serveurs de l'école ou via des offres gratuites. Contrainte : optimisation du code pour ne pas dépasser les quotas gratuits de clouds</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spacing w:after="0" w:lineRule="auto"/>
              <w:rPr/>
            </w:pPr>
            <w:r w:rsidDel="00000000" w:rsidR="00000000" w:rsidRPr="00000000">
              <w:rPr>
                <w:b w:val="1"/>
                <w:bCs w:val="1"/>
                <w:color w:val="1f1f1f"/>
                <w:rtl w:val="0"/>
              </w:rPr>
              <w:t xml:space="preserve">Acquisition de Données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7">
            <w:pPr>
              <w:spacing w:after="0" w:lineRule="auto"/>
              <w:rPr/>
            </w:pPr>
            <w:r w:rsidDel="00000000" w:rsidR="00000000" w:rsidRPr="00000000">
              <w:rPr>
                <w:color w:val="1f1f1f"/>
                <w:rtl w:val="0"/>
              </w:rPr>
              <w:t xml:space="preserve">Extraction éthique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spacing w:after="0" w:lineRule="auto"/>
              <w:rPr/>
            </w:pPr>
            <w:r w:rsidDel="00000000" w:rsidR="00000000" w:rsidRPr="00000000">
              <w:rPr>
                <w:color w:val="1f1f1f"/>
                <w:rtl w:val="0"/>
              </w:rPr>
              <w:t xml:space="preserve">Coût d'achat de base de données : 0 €. La donnée est extraite via le robot scraper en respectant le robots.txt pour éviter tout risque juridique ou financier.</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9">
            <w:pPr>
              <w:spacing w:after="0" w:lineRule="auto"/>
              <w:rPr/>
            </w:pPr>
            <w:r w:rsidDel="00000000" w:rsidR="00000000" w:rsidRPr="00000000">
              <w:rPr>
                <w:b w:val="1"/>
                <w:bCs w:val="1"/>
                <w:color w:val="1f1f1f"/>
                <w:rtl w:val="0"/>
              </w:rPr>
              <w:t xml:space="preserve">Maintenance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A">
            <w:pPr>
              <w:spacing w:after="0" w:lineRule="auto"/>
              <w:rPr/>
            </w:pPr>
            <w:r w:rsidDel="00000000" w:rsidR="00000000" w:rsidRPr="00000000">
              <w:rPr>
                <w:color w:val="1f1f1f"/>
                <w:rtl w:val="0"/>
              </w:rPr>
              <w:t xml:space="preserve">Transfert de compétences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B">
            <w:pPr>
              <w:spacing w:after="0" w:lineRule="auto"/>
              <w:rPr/>
            </w:pPr>
            <w:r w:rsidDel="00000000" w:rsidR="00000000" w:rsidRPr="00000000">
              <w:rPr>
                <w:color w:val="1f1f1f"/>
                <w:rtl w:val="0"/>
              </w:rPr>
              <w:t xml:space="preserve">Aucun contrat de maintenance payant. La pérennité de l'outil repose sur une documentation technique complète livrée à la cliente pour une gestion en autonomie.</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C">
            <w:pPr>
              <w:spacing w:after="0" w:lineRule="auto"/>
              <w:rPr/>
            </w:pPr>
            <w:r w:rsidDel="00000000" w:rsidR="00000000" w:rsidRPr="00000000">
              <w:rPr>
                <w:b w:val="1"/>
                <w:bCs w:val="1"/>
                <w:color w:val="1f1f1f"/>
                <w:rtl w:val="0"/>
              </w:rPr>
              <w:t xml:space="preserve">Frais Annexes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spacing w:after="0" w:lineRule="auto"/>
              <w:rPr/>
            </w:pPr>
            <w:r w:rsidDel="00000000" w:rsidR="00000000" w:rsidRPr="00000000">
              <w:rPr>
                <w:color w:val="1f1f1f"/>
                <w:rtl w:val="0"/>
              </w:rPr>
              <w:t xml:space="preserve">Pris en charge (École)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FE">
            <w:pPr>
              <w:spacing w:after="0" w:lineRule="auto"/>
              <w:rPr/>
            </w:pPr>
            <w:r w:rsidDel="00000000" w:rsidR="00000000" w:rsidRPr="00000000">
              <w:rPr>
                <w:color w:val="1f1f1f"/>
                <w:rtl w:val="0"/>
              </w:rPr>
              <w:t xml:space="preserve">20h de Consulting, impressions, matériel informatique et déplacements locaux. Ces frais sont couverts par les ressources internes de l'établissement.</w:t>
            </w:r>
            <w:r w:rsidDel="00000000" w:rsidR="00000000" w:rsidRPr="00000000">
              <w:rPr>
                <w:rtl w:val="0"/>
              </w:rPr>
            </w:r>
          </w:p>
        </w:tc>
      </w:tr>
    </w:tbl>
    <w:p w:rsidR="00000000" w:rsidDel="00000000" w:rsidP="00000000" w:rsidRDefault="00000000" w:rsidRPr="00000000" w14:paraId="000001FF">
      <w:pPr>
        <w:spacing w:after="0" w:line="240" w:lineRule="auto"/>
        <w:rPr/>
      </w:pPr>
      <w:r w:rsidDel="00000000" w:rsidR="00000000" w:rsidRPr="00000000">
        <w:rPr>
          <w:rtl w:val="0"/>
        </w:rPr>
      </w:r>
    </w:p>
    <w:p w:rsidR="00000000" w:rsidDel="00000000" w:rsidP="00000000" w:rsidRDefault="00000000" w:rsidRPr="00000000" w14:paraId="00000200">
      <w:pPr>
        <w:spacing w:after="0" w:line="240" w:lineRule="auto"/>
        <w:rPr/>
      </w:pPr>
      <w:r w:rsidDel="00000000" w:rsidR="00000000" w:rsidRPr="00000000">
        <w:rPr>
          <w:rtl w:val="0"/>
        </w:rPr>
      </w:r>
    </w:p>
    <w:tbl>
      <w:tblPr>
        <w:tblStyle w:val="Table16"/>
        <w:tblW w:w="95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3555"/>
        <w:gridCol w:w="3255"/>
        <w:tblGridChange w:id="0">
          <w:tblGrid>
            <w:gridCol w:w="2700"/>
            <w:gridCol w:w="3555"/>
            <w:gridCol w:w="3255"/>
          </w:tblGrid>
        </w:tblGridChange>
      </w:tblGrid>
      <w:tr>
        <w:trPr>
          <w:cantSplit w:val="0"/>
          <w:trHeight w:val="300" w:hRule="atLeast"/>
          <w:tblHeader w:val="0"/>
        </w:trPr>
        <w:tc>
          <w:tcPr>
            <w:gridSpan w:val="3"/>
            <w:tcBorders>
              <w:top w:color="000000" w:space="0" w:sz="4" w:val="single"/>
              <w:left w:color="000000" w:space="0" w:sz="4" w:val="single"/>
              <w:bottom w:color="000000" w:space="0" w:sz="4" w:val="single"/>
              <w:right w:color="000000" w:space="0" w:sz="4" w:val="single"/>
            </w:tcBorders>
            <w:shd w:fill="1b4560" w:val="clear"/>
          </w:tcPr>
          <w:p w:rsidR="00000000" w:rsidDel="00000000" w:rsidP="00000000" w:rsidRDefault="00000000" w:rsidRPr="00000000" w14:paraId="00000201">
            <w:pPr>
              <w:pStyle w:val="Heading2"/>
              <w:jc w:val="center"/>
              <w:rPr/>
            </w:pPr>
            <w:bookmarkStart w:colFirst="0" w:colLast="0" w:name="_heading=h.asgl00rmqd1g" w:id="19"/>
            <w:bookmarkEnd w:id="19"/>
            <w:r w:rsidDel="00000000" w:rsidR="00000000" w:rsidRPr="00000000">
              <w:rPr>
                <w:rtl w:val="0"/>
              </w:rPr>
              <w:t xml:space="preserve">Signatures </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204">
            <w:pPr>
              <w:rPr>
                <w:b w:val="1"/>
                <w:bCs w:val="1"/>
                <w:color w:val="ffffff"/>
              </w:rPr>
            </w:pPr>
            <w:r w:rsidDel="00000000" w:rsidR="00000000" w:rsidRPr="00000000">
              <w:rPr>
                <w:b w:val="1"/>
                <w:bCs w:val="1"/>
                <w:rtl w:val="0"/>
              </w:rPr>
              <w:t xml:space="preserve">Client Carine Guillaud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205">
            <w:pPr>
              <w:rPr>
                <w:b w:val="1"/>
                <w:bCs w:val="1"/>
              </w:rPr>
            </w:pPr>
            <w:r w:rsidDel="00000000" w:rsidR="00000000" w:rsidRPr="00000000">
              <w:rPr>
                <w:b w:val="1"/>
                <w:bCs w:val="1"/>
                <w:rtl w:val="0"/>
              </w:rPr>
              <w:t xml:space="preserve">Chef de  Projet (Pour l’ensemble de l’équipe)</w:t>
            </w:r>
          </w:p>
        </w:tc>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206">
            <w:pPr>
              <w:rPr>
                <w:b w:val="1"/>
                <w:bCs w:val="1"/>
                <w:color w:val="ffffff"/>
              </w:rPr>
            </w:pPr>
            <w:r w:rsidDel="00000000" w:rsidR="00000000" w:rsidRPr="00000000">
              <w:rPr>
                <w:b w:val="1"/>
                <w:bCs w:val="1"/>
                <w:rtl w:val="0"/>
              </w:rPr>
              <w:t xml:space="preserve">Pilote Khaled Mesghouni</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7">
            <w:pPr>
              <w:spacing w:after="0" w:lineRule="auto"/>
              <w:rPr/>
            </w:pPr>
            <w:r w:rsidDel="00000000" w:rsidR="00000000" w:rsidRPr="00000000">
              <w:rPr>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spacing w:after="0" w:lineRule="auto"/>
              <w:rPr/>
            </w:pPr>
            <w:r w:rsidDel="00000000" w:rsidR="00000000" w:rsidRPr="00000000">
              <w:rPr>
                <w:rtl w:val="0"/>
              </w:rPr>
              <w:t xml:space="preserve">date: 21/03/2026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9">
            <w:pPr>
              <w:spacing w:after="0" w:lineRule="auto"/>
              <w:rPr/>
            </w:pPr>
            <w:r w:rsidDel="00000000" w:rsidR="00000000" w:rsidRPr="00000000">
              <w:rPr>
                <w:rtl w:val="0"/>
              </w:rPr>
              <w:t xml:space="preserve">date:</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spacing w:after="0" w:lineRule="auto"/>
              <w:rPr/>
            </w:pPr>
            <w:r w:rsidDel="00000000" w:rsidR="00000000" w:rsidRPr="00000000">
              <w:rPr>
                <w:rtl w:val="0"/>
              </w:rPr>
              <w:t xml:space="preserve">signature:</w:t>
            </w:r>
          </w:p>
          <w:p w:rsidR="00000000" w:rsidDel="00000000" w:rsidP="00000000" w:rsidRDefault="00000000" w:rsidRPr="00000000" w14:paraId="0000020B">
            <w:pPr>
              <w:spacing w:after="0" w:lineRule="auto"/>
              <w:rPr/>
            </w:pPr>
            <w:r w:rsidDel="00000000" w:rsidR="00000000" w:rsidRPr="00000000">
              <w:rPr>
                <w:rtl w:val="0"/>
              </w:rPr>
            </w:r>
          </w:p>
          <w:p w:rsidR="00000000" w:rsidDel="00000000" w:rsidP="00000000" w:rsidRDefault="00000000" w:rsidRPr="00000000" w14:paraId="0000020C">
            <w:pPr>
              <w:spacing w:after="0" w:lineRule="auto"/>
              <w:rPr/>
            </w:pPr>
            <w:r w:rsidDel="00000000" w:rsidR="00000000" w:rsidRPr="00000000">
              <w:rPr>
                <w:rtl w:val="0"/>
              </w:rPr>
            </w:r>
          </w:p>
          <w:p w:rsidR="00000000" w:rsidDel="00000000" w:rsidP="00000000" w:rsidRDefault="00000000" w:rsidRPr="00000000" w14:paraId="0000020D">
            <w:pPr>
              <w:spacing w:after="0" w:lineRule="auto"/>
              <w:rPr/>
            </w:pPr>
            <w:r w:rsidDel="00000000" w:rsidR="00000000" w:rsidRPr="00000000">
              <w:rPr>
                <w:rtl w:val="0"/>
              </w:rPr>
            </w:r>
          </w:p>
          <w:p w:rsidR="00000000" w:rsidDel="00000000" w:rsidP="00000000" w:rsidRDefault="00000000" w:rsidRPr="00000000" w14:paraId="0000020E">
            <w:pPr>
              <w:spacing w:after="0" w:lineRule="auto"/>
              <w:rPr/>
            </w:pPr>
            <w:r w:rsidDel="00000000" w:rsidR="00000000" w:rsidRPr="00000000">
              <w:rPr>
                <w:rtl w:val="0"/>
              </w:rPr>
            </w:r>
          </w:p>
          <w:p w:rsidR="00000000" w:rsidDel="00000000" w:rsidP="00000000" w:rsidRDefault="00000000" w:rsidRPr="00000000" w14:paraId="0000020F">
            <w:pPr>
              <w:spacing w:after="0" w:lineRule="auto"/>
              <w:rPr/>
            </w:pPr>
            <w:r w:rsidDel="00000000" w:rsidR="00000000" w:rsidRPr="00000000">
              <w:rPr>
                <w:rtl w:val="0"/>
              </w:rPr>
            </w:r>
          </w:p>
          <w:p w:rsidR="00000000" w:rsidDel="00000000" w:rsidP="00000000" w:rsidRDefault="00000000" w:rsidRPr="00000000" w14:paraId="00000210">
            <w:pPr>
              <w:spacing w:after="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1">
            <w:pPr>
              <w:spacing w:after="0" w:lineRule="auto"/>
              <w:rPr/>
            </w:pPr>
            <w:r w:rsidDel="00000000" w:rsidR="00000000" w:rsidRPr="00000000">
              <w:rPr>
                <w:rtl w:val="0"/>
              </w:rPr>
              <w:t xml:space="preserve">signature:</w:t>
            </w:r>
          </w:p>
          <w:p w:rsidR="00000000" w:rsidDel="00000000" w:rsidP="00000000" w:rsidRDefault="00000000" w:rsidRPr="00000000" w14:paraId="00000212">
            <w:pPr>
              <w:spacing w:after="0" w:lineRule="auto"/>
              <w:rPr/>
            </w:pPr>
            <w:r w:rsidDel="00000000" w:rsidR="00000000" w:rsidRPr="00000000">
              <w:rPr>
                <w:rtl w:val="0"/>
              </w:rPr>
            </w:r>
          </w:p>
          <w:p w:rsidR="00000000" w:rsidDel="00000000" w:rsidP="00000000" w:rsidRDefault="00000000" w:rsidRPr="00000000" w14:paraId="00000213">
            <w:pPr>
              <w:spacing w:after="0" w:lineRule="auto"/>
              <w:rPr/>
            </w:pPr>
            <w:r w:rsidDel="00000000" w:rsidR="00000000" w:rsidRPr="00000000">
              <w:rPr/>
              <mc:AlternateContent>
                <mc:Choice Requires="wpg">
                  <w:drawing>
                    <wp:inline distB="114300" distT="114300" distL="114300" distR="114300">
                      <wp:extent cx="738188" cy="761018"/>
                      <wp:effectExtent b="0" l="0" r="0" t="0"/>
                      <wp:docPr id="1" name=""/>
                      <a:graphic>
                        <a:graphicData uri="http://schemas.microsoft.com/office/word/2010/wordprocessingGroup">
                          <wpg:wgp>
                            <wpg:cNvGrpSpPr/>
                            <wpg:grpSpPr>
                              <a:xfrm>
                                <a:off x="2860500" y="1713675"/>
                                <a:ext cx="738188" cy="761018"/>
                                <a:chOff x="2860500" y="1713675"/>
                                <a:chExt cx="1188300" cy="1220250"/>
                              </a:xfrm>
                            </wpg:grpSpPr>
                            <wps:wsp>
                              <wps:cNvSpPr/>
                              <wps:cNvPr id="2" name="Shape 2"/>
                              <wps:spPr>
                                <a:xfrm>
                                  <a:off x="2864597" y="1716919"/>
                                  <a:ext cx="621675" cy="628600"/>
                                </a:xfrm>
                                <a:custGeom>
                                  <a:rect b="b" l="l" r="r" t="t"/>
                                  <a:pathLst>
                                    <a:path extrusionOk="0" h="25144" w="24867">
                                      <a:moveTo>
                                        <a:pt x="5253" y="22743"/>
                                      </a:moveTo>
                                      <a:cubicBezTo>
                                        <a:pt x="3025" y="17396"/>
                                        <a:pt x="-1924" y="11016"/>
                                        <a:pt x="850" y="5931"/>
                                      </a:cubicBezTo>
                                      <a:cubicBezTo>
                                        <a:pt x="3378" y="1297"/>
                                        <a:pt x="10484" y="-707"/>
                                        <a:pt x="15660" y="327"/>
                                      </a:cubicBezTo>
                                      <a:cubicBezTo>
                                        <a:pt x="19510" y="1096"/>
                                        <a:pt x="16594" y="9326"/>
                                        <a:pt x="13659" y="11935"/>
                                      </a:cubicBezTo>
                                      <a:cubicBezTo>
                                        <a:pt x="12496" y="12969"/>
                                        <a:pt x="8264" y="15032"/>
                                        <a:pt x="9656" y="14337"/>
                                      </a:cubicBezTo>
                                      <a:cubicBezTo>
                                        <a:pt x="14231" y="12052"/>
                                        <a:pt x="24867" y="11224"/>
                                        <a:pt x="24867" y="16338"/>
                                      </a:cubicBezTo>
                                      <a:cubicBezTo>
                                        <a:pt x="24867" y="22197"/>
                                        <a:pt x="15215" y="23293"/>
                                        <a:pt x="9656" y="25144"/>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3" name="Shape 3"/>
                              <wps:spPr>
                                <a:xfrm>
                                  <a:off x="3371141" y="1755125"/>
                                  <a:ext cx="675525" cy="744300"/>
                                </a:xfrm>
                                <a:custGeom>
                                  <a:rect b="b" l="l" r="r" t="t"/>
                                  <a:pathLst>
                                    <a:path extrusionOk="0" h="29772" w="27021">
                                      <a:moveTo>
                                        <a:pt x="1002" y="0"/>
                                      </a:moveTo>
                                      <a:cubicBezTo>
                                        <a:pt x="1002" y="6404"/>
                                        <a:pt x="1002" y="12809"/>
                                        <a:pt x="1002" y="19213"/>
                                      </a:cubicBezTo>
                                      <a:cubicBezTo>
                                        <a:pt x="1002" y="22551"/>
                                        <a:pt x="-1376" y="27369"/>
                                        <a:pt x="1402" y="29220"/>
                                      </a:cubicBezTo>
                                      <a:cubicBezTo>
                                        <a:pt x="4683" y="31406"/>
                                        <a:pt x="8656" y="26123"/>
                                        <a:pt x="12210" y="24417"/>
                                      </a:cubicBezTo>
                                      <a:cubicBezTo>
                                        <a:pt x="17013" y="22112"/>
                                        <a:pt x="22255" y="20793"/>
                                        <a:pt x="27021" y="18413"/>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wps:cNvPr id="4" name="Shape 4"/>
                              <wps:spPr>
                                <a:xfrm>
                                  <a:off x="2982222" y="2305500"/>
                                  <a:ext cx="1024400" cy="632175"/>
                                </a:xfrm>
                                <a:custGeom>
                                  <a:rect b="b" l="l" r="r" t="t"/>
                                  <a:pathLst>
                                    <a:path extrusionOk="0" h="25287" w="40976">
                                      <a:moveTo>
                                        <a:pt x="11355" y="13210"/>
                                      </a:moveTo>
                                      <a:cubicBezTo>
                                        <a:pt x="17869" y="11762"/>
                                        <a:pt x="24391" y="10330"/>
                                        <a:pt x="30969" y="9207"/>
                                      </a:cubicBezTo>
                                      <a:cubicBezTo>
                                        <a:pt x="31291" y="9152"/>
                                        <a:pt x="38379" y="8289"/>
                                        <a:pt x="38174" y="8406"/>
                                      </a:cubicBezTo>
                                      <a:cubicBezTo>
                                        <a:pt x="29138" y="13569"/>
                                        <a:pt x="18848" y="16152"/>
                                        <a:pt x="9354" y="20415"/>
                                      </a:cubicBezTo>
                                      <a:cubicBezTo>
                                        <a:pt x="6795" y="21564"/>
                                        <a:pt x="4154" y="22574"/>
                                        <a:pt x="1749" y="24017"/>
                                      </a:cubicBezTo>
                                      <a:cubicBezTo>
                                        <a:pt x="1130" y="24388"/>
                                        <a:pt x="0" y="25288"/>
                                        <a:pt x="548" y="24818"/>
                                      </a:cubicBezTo>
                                      <a:cubicBezTo>
                                        <a:pt x="12555" y="14529"/>
                                        <a:pt x="27002" y="7400"/>
                                        <a:pt x="40976" y="0"/>
                                      </a:cubicBezTo>
                                    </a:path>
                                  </a:pathLst>
                                </a:cu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738188" cy="761018"/>
                      <wp:effectExtent b="0" l="0" r="0" t="0"/>
                      <wp:docPr id="1" name="image3.png"/>
                      <a:graphic>
                        <a:graphicData uri="http://schemas.openxmlformats.org/drawingml/2006/picture">
                          <pic:pic>
                            <pic:nvPicPr>
                              <pic:cNvPr id="0" name="image3.png"/>
                              <pic:cNvPicPr preferRelativeResize="0"/>
                            </pic:nvPicPr>
                            <pic:blipFill>
                              <a:blip r:embed="rId21"/>
                              <a:srcRect/>
                              <a:stretch>
                                <a:fillRect/>
                              </a:stretch>
                            </pic:blipFill>
                            <pic:spPr>
                              <a:xfrm>
                                <a:off x="0" y="0"/>
                                <a:ext cx="738188" cy="76101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14">
            <w:pPr>
              <w:spacing w:after="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0" w:lineRule="auto"/>
              <w:rPr/>
            </w:pPr>
            <w:r w:rsidDel="00000000" w:rsidR="00000000" w:rsidRPr="00000000">
              <w:rPr>
                <w:rtl w:val="0"/>
              </w:rPr>
              <w:t xml:space="preserve">signature:</w:t>
            </w:r>
          </w:p>
          <w:p w:rsidR="00000000" w:rsidDel="00000000" w:rsidP="00000000" w:rsidRDefault="00000000" w:rsidRPr="00000000" w14:paraId="00000216">
            <w:pPr>
              <w:spacing w:after="0" w:lineRule="auto"/>
              <w:rPr/>
            </w:pPr>
            <w:r w:rsidDel="00000000" w:rsidR="00000000" w:rsidRPr="00000000">
              <w:rPr>
                <w:rtl w:val="0"/>
              </w:rPr>
            </w:r>
          </w:p>
          <w:p w:rsidR="00000000" w:rsidDel="00000000" w:rsidP="00000000" w:rsidRDefault="00000000" w:rsidRPr="00000000" w14:paraId="00000217">
            <w:pPr>
              <w:spacing w:after="0" w:lineRule="auto"/>
              <w:rPr/>
            </w:pPr>
            <w:r w:rsidDel="00000000" w:rsidR="00000000" w:rsidRPr="00000000">
              <w:rPr>
                <w:rtl w:val="0"/>
              </w:rPr>
            </w:r>
          </w:p>
          <w:p w:rsidR="00000000" w:rsidDel="00000000" w:rsidP="00000000" w:rsidRDefault="00000000" w:rsidRPr="00000000" w14:paraId="00000218">
            <w:pPr>
              <w:spacing w:after="0" w:lineRule="auto"/>
              <w:rPr/>
            </w:pPr>
            <w:r w:rsidDel="00000000" w:rsidR="00000000" w:rsidRPr="00000000">
              <w:rPr>
                <w:rtl w:val="0"/>
              </w:rPr>
            </w:r>
          </w:p>
          <w:p w:rsidR="00000000" w:rsidDel="00000000" w:rsidP="00000000" w:rsidRDefault="00000000" w:rsidRPr="00000000" w14:paraId="00000219">
            <w:pPr>
              <w:spacing w:after="0" w:lineRule="auto"/>
              <w:rPr/>
            </w:pPr>
            <w:r w:rsidDel="00000000" w:rsidR="00000000" w:rsidRPr="00000000">
              <w:rPr>
                <w:rtl w:val="0"/>
              </w:rPr>
            </w:r>
          </w:p>
          <w:p w:rsidR="00000000" w:rsidDel="00000000" w:rsidP="00000000" w:rsidRDefault="00000000" w:rsidRPr="00000000" w14:paraId="0000021A">
            <w:pPr>
              <w:spacing w:after="0" w:lineRule="auto"/>
              <w:rPr/>
            </w:pP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rtl w:val="0"/>
              </w:rPr>
            </w:r>
          </w:p>
        </w:tc>
      </w:tr>
    </w:tbl>
    <w:p w:rsidR="00000000" w:rsidDel="00000000" w:rsidP="00000000" w:rsidRDefault="00000000" w:rsidRPr="00000000" w14:paraId="0000021C">
      <w:pPr>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f5496"/>
      <w:sz w:val="32"/>
      <w:szCs w:val="32"/>
    </w:rPr>
  </w:style>
  <w:style w:type="paragraph" w:styleId="Heading2">
    <w:name w:val="heading 2"/>
    <w:basedOn w:val="Normal"/>
    <w:next w:val="Normal"/>
    <w:pPr>
      <w:keepNext w:val="1"/>
      <w:keepLines w:val="1"/>
      <w:spacing w:after="0" w:line="240" w:lineRule="auto"/>
    </w:pPr>
    <w:rPr>
      <w:b w:val="1"/>
      <w:bCs w:val="1"/>
      <w:color w:val="ffffff"/>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20349"/>
    <w:rPr>
      <w:rFonts w:asciiTheme="majorHAnsi" w:cstheme="majorBidi" w:eastAsiaTheme="majorEastAsia" w:hAnsiTheme="majorHAnsi"/>
      <w:color w:val="2f5496" w:themeColor="accent1" w:themeShade="0000BF"/>
      <w:sz w:val="32"/>
      <w:szCs w:val="32"/>
    </w:rPr>
  </w:style>
  <w:style w:type="paragraph" w:styleId="ListParagraph">
    <w:name w:val="List Paragraph"/>
    <w:basedOn w:val="Normal"/>
    <w:uiPriority w:val="34"/>
    <w:qFormat w:val="1"/>
    <w:rsid w:val="003B1C94"/>
    <w:pPr>
      <w:ind w:left="720"/>
      <w:contextualSpacing w:val="1"/>
    </w:pPr>
  </w:style>
  <w:style w:type="table" w:styleId="TableGrid">
    <w:name w:val="Table Grid"/>
    <w:basedOn w:val="TableNormal"/>
    <w:uiPriority w:val="39"/>
    <w:rsid w:val="00E1249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Spacing">
    <w:name w:val="No Spacing"/>
    <w:uiPriority w:val="1"/>
    <w:qFormat w:val="1"/>
    <w:rsid w:val="00DC0D65"/>
    <w:pPr>
      <w:spacing w:after="0" w:line="240" w:lineRule="auto"/>
    </w:pPr>
  </w:style>
  <w:style w:type="character" w:styleId="Heading2Char" w:customStyle="1">
    <w:name w:val="Heading 2 Char"/>
    <w:basedOn w:val="DefaultParagraphFont"/>
    <w:link w:val="Heading2"/>
    <w:uiPriority w:val="9"/>
    <w:rsid w:val="00421343"/>
    <w:rPr>
      <w:rFonts w:asciiTheme="majorHAnsi" w:cstheme="majorBidi" w:eastAsiaTheme="majorEastAsia" w:hAnsiTheme="majorHAnsi"/>
      <w:color w:val="2f5496" w:themeColor="accent1" w:themeShade="0000BF"/>
      <w:sz w:val="26"/>
      <w:szCs w:val="26"/>
    </w:rPr>
  </w:style>
  <w:style w:type="paragraph" w:styleId="Header">
    <w:name w:val="header"/>
    <w:basedOn w:val="Normal"/>
    <w:link w:val="HeaderChar"/>
    <w:uiPriority w:val="99"/>
    <w:unhideWhenUsed w:val="1"/>
    <w:rsid w:val="001C7A22"/>
    <w:pPr>
      <w:tabs>
        <w:tab w:val="center" w:pos="4680"/>
        <w:tab w:val="right" w:pos="9360"/>
      </w:tabs>
      <w:spacing w:after="0" w:line="240" w:lineRule="auto"/>
    </w:pPr>
  </w:style>
  <w:style w:type="character" w:styleId="HeaderChar" w:customStyle="1">
    <w:name w:val="Header Char"/>
    <w:basedOn w:val="DefaultParagraphFont"/>
    <w:link w:val="Header"/>
    <w:uiPriority w:val="99"/>
    <w:rsid w:val="001C7A22"/>
  </w:style>
  <w:style w:type="paragraph" w:styleId="Footer">
    <w:name w:val="footer"/>
    <w:basedOn w:val="Normal"/>
    <w:link w:val="FooterChar"/>
    <w:uiPriority w:val="99"/>
    <w:unhideWhenUsed w:val="1"/>
    <w:rsid w:val="001C7A22"/>
    <w:pPr>
      <w:tabs>
        <w:tab w:val="center" w:pos="4680"/>
        <w:tab w:val="right" w:pos="9360"/>
      </w:tabs>
      <w:spacing w:after="0" w:line="240" w:lineRule="auto"/>
    </w:pPr>
  </w:style>
  <w:style w:type="character" w:styleId="FooterChar" w:customStyle="1">
    <w:name w:val="Footer Char"/>
    <w:basedOn w:val="DefaultParagraphFont"/>
    <w:link w:val="Footer"/>
    <w:uiPriority w:val="99"/>
    <w:rsid w:val="001C7A22"/>
  </w:style>
  <w:style w:type="character" w:styleId="Hyperlink">
    <w:name w:val="Hyperlink"/>
    <w:basedOn w:val="DefaultParagraphFont"/>
    <w:uiPriority w:val="99"/>
    <w:unhideWhenUsed w:val="1"/>
    <w:rsid w:val="003C0050"/>
    <w:rPr>
      <w:color w:val="0563c1" w:themeColor="hyperlink"/>
      <w:u w:val="single"/>
    </w:rPr>
  </w:style>
  <w:style w:type="character" w:styleId="UnresolvedMention">
    <w:name w:val="Unresolved Mention"/>
    <w:basedOn w:val="DefaultParagraphFont"/>
    <w:uiPriority w:val="99"/>
    <w:semiHidden w:val="1"/>
    <w:unhideWhenUsed w:val="1"/>
    <w:rsid w:val="003C0050"/>
    <w:rPr>
      <w:color w:val="605e5c"/>
      <w:shd w:color="auto" w:fill="e1dfdd" w:val="clear"/>
    </w:rPr>
  </w:style>
  <w:style w:type="character" w:styleId="FollowedHyperlink">
    <w:name w:val="FollowedHyperlink"/>
    <w:basedOn w:val="DefaultParagraphFont"/>
    <w:uiPriority w:val="99"/>
    <w:semiHidden w:val="1"/>
    <w:unhideWhenUsed w:val="1"/>
    <w:rsid w:val="003C0050"/>
    <w:rPr>
      <w:color w:val="954f72" w:themeColor="followedHyperlink"/>
      <w:u w:val="single"/>
    </w:rPr>
  </w:style>
  <w:style w:type="character" w:styleId="Strong">
    <w:name w:val="Strong"/>
    <w:basedOn w:val="DefaultParagraphFont"/>
    <w:uiPriority w:val="22"/>
    <w:qFormat w:val="1"/>
    <w:rsid w:val="008C77FB"/>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header" Target="header1.xml"/><Relationship Id="rId21" Type="http://schemas.openxmlformats.org/officeDocument/2006/relationships/image" Target="media/image3.png"/><Relationship Id="rId24" Type="http://schemas.openxmlformats.org/officeDocument/2006/relationships/footer" Target="footer1.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amira.chaabane@centralelille.fr" TargetMode="Externa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carine.guillaud@relocalisations.fr" TargetMode="External"/><Relationship Id="rId8" Type="http://schemas.openxmlformats.org/officeDocument/2006/relationships/hyperlink" Target="mailto:benoit.trouillet@centralelille.fr" TargetMode="External"/><Relationship Id="rId11" Type="http://schemas.openxmlformats.org/officeDocument/2006/relationships/hyperlink" Target="mailto:louison.baudouin@centrale.centralelille.fr" TargetMode="External"/><Relationship Id="rId10" Type="http://schemas.openxmlformats.org/officeDocument/2006/relationships/hyperlink" Target="mailto:khaled.mesghouni@centralelille.fr" TargetMode="External"/><Relationship Id="rId13" Type="http://schemas.openxmlformats.org/officeDocument/2006/relationships/hyperlink" Target="mailto:isidore.prevaux@centrale.centralelille.fr" TargetMode="External"/><Relationship Id="rId12" Type="http://schemas.openxmlformats.org/officeDocument/2006/relationships/hyperlink" Target="mailto:jean-baptiste.schenckery@centrale.centralelille.fr" TargetMode="External"/><Relationship Id="rId15" Type="http://schemas.openxmlformats.org/officeDocument/2006/relationships/hyperlink" Target="mailto:paul.vandycke@centrale.centralelille.fr" TargetMode="External"/><Relationship Id="rId14" Type="http://schemas.openxmlformats.org/officeDocument/2006/relationships/hyperlink" Target="mailto:zhongman.du@centrale.centralelille.fr" TargetMode="External"/><Relationship Id="rId17" Type="http://schemas.openxmlformats.org/officeDocument/2006/relationships/hyperlink" Target="mailto:rana.amri@centrale.centralelille.fr" TargetMode="External"/><Relationship Id="rId16" Type="http://schemas.openxmlformats.org/officeDocument/2006/relationships/hyperlink" Target="mailto:yassine.hachicha@centrale.centralelille.fr" TargetMode="External"/><Relationship Id="rId19" Type="http://schemas.openxmlformats.org/officeDocument/2006/relationships/image" Target="media/image2.png"/><Relationship Id="rId18" Type="http://schemas.openxmlformats.org/officeDocument/2006/relationships/hyperlink" Target="mailto:cisco.barnaud@centrale.centralelille.f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0xY4Axs4CxrTntiIczzSBNKJ9w==">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2025-09-04T17:29:00.0000000Z</dcterms:created>
  <dc:creator>Peter Landau</dc:creator>
</cp:coreProperties>
</file>