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center"/>
        <w:rPr>
          <w:b w:val="1"/>
          <w:bCs w:val="1"/>
          <w:color w:val="85200c"/>
          <w:sz w:val="44"/>
          <w:szCs w:val="44"/>
        </w:rPr>
      </w:pPr>
      <w:r w:rsidDel="00000000" w:rsidR="00000000" w:rsidRPr="00000000">
        <w:rPr>
          <w:b w:val="1"/>
          <w:bCs w:val="1"/>
          <w:color w:val="85200c"/>
          <w:sz w:val="44"/>
          <w:szCs w:val="44"/>
          <w:rtl w:val="0"/>
        </w:rPr>
        <w:t xml:space="preserve">Projet Collecte de données - Compte rendu n°10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25"/>
        <w:gridCol w:w="3435"/>
        <w:tblGridChange w:id="0">
          <w:tblGrid>
            <w:gridCol w:w="5925"/>
            <w:gridCol w:w="34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Motif / type de réunion: </w:t>
            </w:r>
            <w:r w:rsidDel="00000000" w:rsidR="00000000" w:rsidRPr="00000000">
              <w:rPr>
                <w:rtl w:val="0"/>
              </w:rPr>
              <w:t xml:space="preserve">Reunion d’avancement</w:t>
            </w:r>
          </w:p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Lieu:</w:t>
            </w:r>
            <w:r w:rsidDel="00000000" w:rsidR="00000000" w:rsidRPr="00000000">
              <w:rPr>
                <w:rtl w:val="0"/>
              </w:rPr>
              <w:t xml:space="preserve">Pariselle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Présents : </w:t>
            </w:r>
            <w:r w:rsidDel="00000000" w:rsidR="00000000" w:rsidRPr="00000000">
              <w:rPr>
                <w:rtl w:val="0"/>
              </w:rPr>
              <w:t xml:space="preserve">CIsco, Jean-Baptiste, Isidore, Rana, Yessine, Louison,Ali</w:t>
            </w:r>
          </w:p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Excusés:</w:t>
            </w:r>
            <w:r w:rsidDel="00000000" w:rsidR="00000000" w:rsidRPr="00000000">
              <w:rPr>
                <w:rtl w:val="0"/>
              </w:rPr>
              <w:t xml:space="preserve"> Zonghman, Paul</w:t>
            </w:r>
          </w:p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Date / heure de début / durée:</w:t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19 mai </w:t>
            </w:r>
          </w:p>
        </w:tc>
      </w:tr>
    </w:tbl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Liste de diffusion: </w:t>
      </w:r>
      <w:r w:rsidDel="00000000" w:rsidR="00000000" w:rsidRPr="00000000">
        <w:rPr>
          <w:sz w:val="24"/>
          <w:szCs w:val="24"/>
          <w:rtl w:val="0"/>
        </w:rPr>
        <w:t xml:space="preserve">membres de l’équipe projet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Ordre du jour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Présentation des avancées de chaque membres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décisions précises des livrables à présenter à l'audit technique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intégration d’Ali dans l’équipe</w:t>
        <w:br w:type="textWrapping"/>
      </w:r>
    </w:p>
    <w:p w:rsidR="00000000" w:rsidDel="00000000" w:rsidP="00000000" w:rsidRDefault="00000000" w:rsidRPr="00000000" w14:paraId="0000001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c343d"/>
          <w:sz w:val="32"/>
          <w:szCs w:val="32"/>
        </w:rPr>
      </w:pPr>
      <w:r w:rsidDel="00000000" w:rsidR="00000000" w:rsidRPr="00000000">
        <w:rPr>
          <w:color w:val="0c343d"/>
          <w:sz w:val="32"/>
          <w:szCs w:val="32"/>
          <w:rtl w:val="0"/>
        </w:rPr>
        <w:t xml:space="preserve">Information échangées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présentation du script de scraping par Rana, envoie les données en CSV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présentation de l’agent IA Opencode par louison, permet de modifier le script de scrapping directement en langage naturel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présentation du site de l’état qui regroupe l'ensemble de toute les entreprises françaises par Isidore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980000"/>
          <w:sz w:val="32"/>
          <w:szCs w:val="32"/>
        </w:rPr>
      </w:pPr>
      <w:bookmarkStart w:colFirst="0" w:colLast="0" w:name="_heading=h.iojerqe2x4ss" w:id="0"/>
      <w:bookmarkEnd w:id="0"/>
      <w:r w:rsidDel="00000000" w:rsidR="00000000" w:rsidRPr="00000000">
        <w:rPr>
          <w:color w:val="980000"/>
          <w:sz w:val="32"/>
          <w:szCs w:val="32"/>
          <w:rtl w:val="0"/>
        </w:rPr>
        <w:t xml:space="preserve">Remarques / Questions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L’agent opencode nécessite de lui connecter un LLM, est ce qu’un modèle gratuit suffit ? faire tourner le LLM en local ? utiliser un provider extérieur 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scrapper actuel ne permet pas de faire du scrapping sur des urls dynamiques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134f5c"/>
          <w:sz w:val="32"/>
          <w:szCs w:val="32"/>
        </w:rPr>
      </w:pPr>
      <w:r w:rsidDel="00000000" w:rsidR="00000000" w:rsidRPr="00000000">
        <w:rPr>
          <w:color w:val="134f5c"/>
          <w:sz w:val="32"/>
          <w:szCs w:val="32"/>
          <w:rtl w:val="0"/>
        </w:rPr>
        <w:t xml:space="preserve">Décisions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Exporter les données scrappées en SQL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Scraper dynamiquement le site de l’état pour l’utiliser comme base de données de l’agent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réaliser l’état de l’art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connecter le scrapper à l’agent IA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préparer une présentation/démo pour une réunion avec le DS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prendre date pour une réunion avec le client et le DS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b w:val="1"/>
        <w:bCs w:val="1"/>
        <w:highlight w:val="yellow"/>
      </w:rPr>
    </w:pPr>
    <w:r w:rsidDel="00000000" w:rsidR="00000000" w:rsidRPr="00000000">
      <w:rPr>
        <w:rtl w:val="0"/>
      </w:rPr>
      <w:tab/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3sO9wmVMI0dVd5Jv6R+knYQf/Q==">CgMxLjAyDmguaW9qZXJxZTJ4NHNzOAByITFIMXFtb0xjQ2pKQ0d5SEdDYnlWRzNrdmsxVm1qMDY5WQ==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