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autoSpaceDN/>
        <w:spacing w:before="0" w:after="0" w:line="240" w:lineRule="auto"/>
        <w:ind w:left="166" w:leftChars="66" w:right="-171" w:rightChars="-68" w:firstLine="2" w:firstLineChars="0"/>
        <w:jc w:val="both"/>
        <w:rPr>
          <w:rFonts w:asciiTheme="minorHAnsi" w:hAnsiTheme="minorHAnsi" w:eastAsiaTheme="minorEastAsia" w:cstheme="minorBidi"/>
          <w:w w:val="100"/>
          <w:kern w:val="2"/>
          <w:sz w:val="28"/>
          <w:szCs w:val="28"/>
          <w:lang w:eastAsia="zh-CN"/>
        </w:rPr>
      </w:pPr>
      <w:bookmarkStart w:id="0" w:name="_Toc7518"/>
    </w:p>
    <w:p>
      <w:pPr>
        <w:autoSpaceDE/>
        <w:autoSpaceDN/>
        <w:spacing w:before="0" w:after="0" w:line="240" w:lineRule="auto"/>
        <w:ind w:left="166" w:leftChars="66" w:right="-171" w:rightChars="-68" w:firstLine="2" w:firstLineChars="0"/>
        <w:jc w:val="center"/>
        <w:rPr>
          <w:rFonts w:asciiTheme="minorHAnsi" w:hAnsiTheme="minorHAnsi" w:eastAsiaTheme="minorEastAsia" w:cstheme="minorBidi"/>
          <w:w w:val="100"/>
          <w:kern w:val="2"/>
          <w:sz w:val="28"/>
          <w:szCs w:val="28"/>
          <w:lang w:eastAsia="zh-CN"/>
        </w:rPr>
      </w:pPr>
      <w:r>
        <w:rPr>
          <w:rFonts w:hint="eastAsia" w:ascii="宋?" w:hAnsi="宋?" w:eastAsiaTheme="minorEastAsia" w:cstheme="minorBidi"/>
          <w:w w:val="100"/>
          <w:kern w:val="0"/>
          <w:sz w:val="24"/>
          <w:lang w:eastAsia="zh-CN"/>
        </w:rPr>
        <w:drawing>
          <wp:inline distT="0" distB="0" distL="0" distR="0">
            <wp:extent cx="2429510" cy="1160145"/>
            <wp:effectExtent l="0" t="0" r="889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 cstate="print"/>
                    <a:srcRect/>
                    <a:stretch>
                      <a:fillRect/>
                    </a:stretch>
                  </pic:blipFill>
                  <pic:spPr>
                    <a:xfrm>
                      <a:off x="0" y="0"/>
                      <a:ext cx="2429510" cy="1160145"/>
                    </a:xfrm>
                    <a:prstGeom prst="rect">
                      <a:avLst/>
                    </a:prstGeom>
                    <a:noFill/>
                    <a:ln w="9525">
                      <a:noFill/>
                      <a:miter lim="800000"/>
                      <a:headEnd/>
                      <a:tailEnd/>
                    </a:ln>
                  </pic:spPr>
                </pic:pic>
              </a:graphicData>
            </a:graphic>
          </wp:inline>
        </w:drawing>
      </w:r>
    </w:p>
    <w:p>
      <w:pPr>
        <w:autoSpaceDE/>
        <w:autoSpaceDN/>
        <w:spacing w:before="0" w:after="0" w:line="240" w:lineRule="auto"/>
        <w:ind w:left="166" w:leftChars="66" w:right="-171" w:rightChars="-68" w:firstLine="2" w:firstLineChars="0"/>
        <w:jc w:val="center"/>
        <w:rPr>
          <w:rFonts w:hint="eastAsia" w:ascii="黑体" w:eastAsia="黑体" w:hAnsiTheme="minorHAnsi" w:cstheme="minorBidi"/>
          <w:w w:val="100"/>
          <w:kern w:val="2"/>
          <w:sz w:val="70"/>
          <w:szCs w:val="70"/>
          <w:lang w:eastAsia="zh-CN"/>
        </w:rPr>
      </w:pPr>
      <w:r>
        <w:rPr>
          <w:rFonts w:hint="eastAsia" w:ascii="黑体" w:eastAsia="黑体" w:hAnsiTheme="minorHAnsi" w:cstheme="minorBidi"/>
          <w:w w:val="100"/>
          <w:kern w:val="2"/>
          <w:sz w:val="70"/>
          <w:szCs w:val="70"/>
          <w:lang w:eastAsia="zh-CN"/>
        </w:rPr>
        <w:t>本科毕业设计</w:t>
      </w:r>
    </w:p>
    <w:p>
      <w:pPr>
        <w:autoSpaceDE/>
        <w:autoSpaceDN/>
        <w:spacing w:before="0" w:after="0" w:line="240" w:lineRule="auto"/>
        <w:ind w:left="166" w:leftChars="66" w:right="-171" w:rightChars="-68" w:firstLine="2" w:firstLineChars="0"/>
        <w:jc w:val="center"/>
        <w:rPr>
          <w:rFonts w:asciiTheme="minorHAnsi" w:hAnsiTheme="minorHAnsi" w:eastAsiaTheme="minorEastAsia" w:cstheme="minorBidi"/>
          <w:w w:val="100"/>
          <w:kern w:val="2"/>
          <w:sz w:val="28"/>
          <w:szCs w:val="28"/>
          <w:lang w:eastAsia="zh-CN"/>
        </w:rPr>
      </w:pPr>
      <w:r>
        <w:rPr>
          <w:rFonts w:hint="eastAsia" w:ascii="宋?" w:hAnsi="宋?" w:eastAsiaTheme="minorEastAsia" w:cstheme="minorBidi"/>
          <w:w w:val="100"/>
          <w:kern w:val="0"/>
          <w:sz w:val="24"/>
          <w:lang w:eastAsia="zh-CN"/>
        </w:rPr>
        <w:drawing>
          <wp:inline distT="0" distB="0" distL="0" distR="0">
            <wp:extent cx="1323975" cy="133731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 cstate="print"/>
                    <a:srcRect/>
                    <a:stretch>
                      <a:fillRect/>
                    </a:stretch>
                  </pic:blipFill>
                  <pic:spPr>
                    <a:xfrm>
                      <a:off x="0" y="0"/>
                      <a:ext cx="1323975" cy="1337310"/>
                    </a:xfrm>
                    <a:prstGeom prst="rect">
                      <a:avLst/>
                    </a:prstGeom>
                    <a:noFill/>
                    <a:ln w="9525">
                      <a:noFill/>
                      <a:miter lim="800000"/>
                      <a:headEnd/>
                      <a:tailEnd/>
                    </a:ln>
                  </pic:spPr>
                </pic:pic>
              </a:graphicData>
            </a:graphic>
          </wp:inline>
        </w:drawing>
      </w:r>
    </w:p>
    <w:p>
      <w:pPr>
        <w:autoSpaceDE/>
        <w:autoSpaceDN/>
        <w:spacing w:before="0" w:after="0" w:line="240" w:lineRule="auto"/>
        <w:ind w:left="166" w:leftChars="66" w:right="-171" w:rightChars="-68" w:firstLine="2" w:firstLineChars="0"/>
        <w:jc w:val="both"/>
        <w:rPr>
          <w:rFonts w:asciiTheme="minorHAnsi" w:hAnsiTheme="minorHAnsi" w:eastAsiaTheme="minorEastAsia" w:cstheme="minorBidi"/>
          <w:w w:val="100"/>
          <w:kern w:val="2"/>
          <w:sz w:val="28"/>
          <w:szCs w:val="28"/>
          <w:lang w:eastAsia="zh-CN"/>
        </w:rPr>
      </w:pPr>
    </w:p>
    <w:p>
      <w:pPr>
        <w:autoSpaceDE/>
        <w:autoSpaceDN/>
        <w:spacing w:before="0" w:after="0" w:line="240" w:lineRule="auto"/>
        <w:ind w:left="166" w:leftChars="66" w:right="-171" w:rightChars="-68" w:firstLine="2" w:firstLineChars="0"/>
        <w:jc w:val="both"/>
        <w:rPr>
          <w:rFonts w:asciiTheme="minorHAnsi" w:hAnsiTheme="minorHAnsi" w:eastAsiaTheme="minorEastAsia" w:cstheme="minorBidi"/>
          <w:w w:val="100"/>
          <w:kern w:val="2"/>
          <w:sz w:val="28"/>
          <w:szCs w:val="28"/>
          <w:lang w:eastAsia="zh-CN"/>
        </w:rPr>
      </w:pPr>
    </w:p>
    <w:p>
      <w:pPr>
        <w:autoSpaceDE/>
        <w:autoSpaceDN/>
        <w:spacing w:before="0" w:after="0" w:line="240" w:lineRule="auto"/>
        <w:ind w:left="166" w:leftChars="66" w:right="-171" w:rightChars="-68" w:firstLine="2" w:firstLineChars="0"/>
        <w:jc w:val="both"/>
        <w:rPr>
          <w:rFonts w:asciiTheme="minorHAnsi" w:hAnsiTheme="minorHAnsi" w:eastAsiaTheme="minorEastAsia" w:cstheme="minorBidi"/>
          <w:w w:val="100"/>
          <w:kern w:val="2"/>
          <w:sz w:val="28"/>
          <w:szCs w:val="28"/>
          <w:lang w:eastAsia="zh-CN"/>
        </w:rPr>
      </w:pPr>
    </w:p>
    <w:p>
      <w:pPr>
        <w:autoSpaceDE/>
        <w:autoSpaceDN/>
        <w:spacing w:before="0" w:after="0" w:line="240" w:lineRule="auto"/>
        <w:ind w:left="166" w:leftChars="66" w:right="-171" w:rightChars="-68" w:firstLine="600" w:firstLineChars="200"/>
        <w:jc w:val="both"/>
        <w:rPr>
          <w:rFonts w:asciiTheme="minorHAnsi" w:hAnsiTheme="minorHAnsi" w:eastAsiaTheme="minorEastAsia" w:cstheme="minorBidi"/>
          <w:w w:val="100"/>
          <w:kern w:val="2"/>
          <w:sz w:val="30"/>
          <w:szCs w:val="30"/>
          <w:u w:val="single"/>
          <w:lang w:eastAsia="zh-CN"/>
        </w:rPr>
      </w:pPr>
      <w:r>
        <w:rPr>
          <w:rFonts w:hint="eastAsia" w:ascii="黑体" w:eastAsia="黑体" w:hAnsiTheme="minorHAnsi" w:cstheme="minorBidi"/>
          <w:w w:val="100"/>
          <w:kern w:val="2"/>
          <w:sz w:val="30"/>
          <w:szCs w:val="30"/>
          <w:lang w:eastAsia="zh-CN"/>
        </w:rPr>
        <w:t>设计题目：</w:t>
      </w:r>
      <w:r>
        <w:rPr>
          <w:rFonts w:hint="eastAsia" w:ascii="黑体" w:eastAsia="黑体" w:hAnsiTheme="minorHAnsi" w:cstheme="minorBidi"/>
          <w:w w:val="100"/>
          <w:kern w:val="2"/>
          <w:sz w:val="30"/>
          <w:szCs w:val="30"/>
          <w:u w:val="single"/>
          <w:lang w:val="en-US" w:eastAsia="zh-CN"/>
        </w:rPr>
        <w:t>面向深度学习算法的异构加速计算技术研究</w:t>
      </w:r>
    </w:p>
    <w:p>
      <w:pPr>
        <w:autoSpaceDE/>
        <w:autoSpaceDN/>
        <w:spacing w:before="0" w:after="0" w:line="240" w:lineRule="auto"/>
        <w:ind w:left="166" w:leftChars="66" w:right="-171" w:rightChars="-68" w:firstLine="600" w:firstLineChars="200"/>
        <w:jc w:val="both"/>
        <w:rPr>
          <w:rFonts w:ascii="黑体" w:eastAsia="黑体" w:hAnsiTheme="minorHAnsi" w:cstheme="minorBidi"/>
          <w:w w:val="100"/>
          <w:kern w:val="2"/>
          <w:sz w:val="30"/>
          <w:szCs w:val="30"/>
          <w:u w:val="single"/>
          <w:lang w:eastAsia="zh-CN"/>
        </w:rPr>
      </w:pPr>
      <w:r>
        <w:rPr>
          <w:rFonts w:hint="eastAsia" w:ascii="黑体" w:eastAsia="黑体" w:hAnsiTheme="minorHAnsi" w:cstheme="minorBidi"/>
          <w:w w:val="100"/>
          <w:kern w:val="2"/>
          <w:sz w:val="30"/>
          <w:szCs w:val="30"/>
          <w:lang w:eastAsia="zh-CN"/>
        </w:rPr>
        <w:t>姓    名：</w:t>
      </w:r>
      <w:r>
        <w:rPr>
          <w:rFonts w:ascii="黑体" w:eastAsia="黑体" w:hAnsiTheme="minorHAnsi" w:cstheme="minorBidi"/>
          <w:w w:val="100"/>
          <w:kern w:val="2"/>
          <w:sz w:val="30"/>
          <w:szCs w:val="30"/>
          <w:u w:val="single"/>
          <w:lang w:eastAsia="zh-CN"/>
        </w:rPr>
        <w:t xml:space="preserve"> </w:t>
      </w:r>
      <w:r>
        <w:rPr>
          <w:rFonts w:hint="eastAsia" w:ascii="黑体" w:eastAsia="黑体" w:hAnsiTheme="minorHAnsi" w:cstheme="minorBidi"/>
          <w:w w:val="100"/>
          <w:kern w:val="2"/>
          <w:sz w:val="30"/>
          <w:szCs w:val="30"/>
          <w:u w:val="single"/>
          <w:lang w:val="en-US" w:eastAsia="zh-CN"/>
        </w:rPr>
        <w:t xml:space="preserve">              张朕银</w:t>
      </w:r>
      <w:r>
        <w:rPr>
          <w:rFonts w:ascii="黑体" w:eastAsia="黑体" w:hAnsiTheme="minorHAnsi" w:cstheme="minorBidi"/>
          <w:w w:val="100"/>
          <w:kern w:val="2"/>
          <w:sz w:val="30"/>
          <w:szCs w:val="30"/>
          <w:u w:val="single"/>
          <w:lang w:eastAsia="zh-CN"/>
        </w:rPr>
        <w:t xml:space="preserve"> </w:t>
      </w:r>
      <w:r>
        <w:rPr>
          <w:rFonts w:hint="eastAsia" w:ascii="黑体" w:eastAsia="黑体" w:hAnsiTheme="minorHAnsi" w:cstheme="minorBidi"/>
          <w:w w:val="100"/>
          <w:kern w:val="2"/>
          <w:sz w:val="30"/>
          <w:szCs w:val="30"/>
          <w:u w:val="single"/>
          <w:lang w:val="en-US" w:eastAsia="zh-CN"/>
        </w:rPr>
        <w:t xml:space="preserve">              </w:t>
      </w:r>
      <w:r>
        <w:rPr>
          <w:rFonts w:ascii="黑体" w:eastAsia="黑体" w:hAnsiTheme="minorHAnsi" w:cstheme="minorBidi"/>
          <w:w w:val="100"/>
          <w:kern w:val="2"/>
          <w:sz w:val="30"/>
          <w:szCs w:val="30"/>
          <w:u w:val="single"/>
          <w:lang w:eastAsia="zh-CN"/>
        </w:rPr>
        <w:t xml:space="preserve">  </w:t>
      </w:r>
    </w:p>
    <w:p>
      <w:pPr>
        <w:autoSpaceDE/>
        <w:autoSpaceDN/>
        <w:spacing w:before="0" w:after="0" w:line="240" w:lineRule="auto"/>
        <w:ind w:left="166" w:leftChars="66" w:right="-171" w:rightChars="-68" w:firstLine="600" w:firstLineChars="200"/>
        <w:jc w:val="both"/>
        <w:rPr>
          <w:rFonts w:hint="eastAsia" w:ascii="黑体" w:eastAsia="黑体" w:hAnsiTheme="minorHAnsi" w:cstheme="minorBidi"/>
          <w:w w:val="100"/>
          <w:kern w:val="2"/>
          <w:sz w:val="30"/>
          <w:szCs w:val="30"/>
          <w:u w:val="single"/>
          <w:lang w:val="en-US" w:eastAsia="zh-CN"/>
        </w:rPr>
      </w:pPr>
      <w:r>
        <w:rPr>
          <w:rFonts w:hint="eastAsia" w:ascii="黑体" w:eastAsia="黑体" w:hAnsiTheme="minorHAnsi" w:cstheme="minorBidi"/>
          <w:w w:val="100"/>
          <w:kern w:val="2"/>
          <w:sz w:val="30"/>
          <w:szCs w:val="30"/>
          <w:lang w:eastAsia="zh-CN"/>
        </w:rPr>
        <w:t>学    号：</w:t>
      </w:r>
      <w:r>
        <w:rPr>
          <w:rFonts w:ascii="黑体" w:eastAsia="黑体" w:hAnsiTheme="minorHAnsi" w:cstheme="minorBidi"/>
          <w:w w:val="100"/>
          <w:kern w:val="2"/>
          <w:sz w:val="30"/>
          <w:szCs w:val="30"/>
          <w:u w:val="single"/>
          <w:lang w:eastAsia="zh-CN"/>
        </w:rPr>
        <w:t xml:space="preserve"> </w:t>
      </w:r>
      <w:r>
        <w:rPr>
          <w:rFonts w:hint="eastAsia" w:ascii="黑体" w:eastAsia="黑体" w:hAnsiTheme="minorHAnsi" w:cstheme="minorBidi"/>
          <w:w w:val="100"/>
          <w:kern w:val="2"/>
          <w:sz w:val="30"/>
          <w:szCs w:val="30"/>
          <w:u w:val="single"/>
          <w:lang w:val="en-US" w:eastAsia="zh-CN"/>
        </w:rPr>
        <w:t xml:space="preserve">           16300720049               </w:t>
      </w:r>
    </w:p>
    <w:p>
      <w:pPr>
        <w:autoSpaceDE/>
        <w:autoSpaceDN/>
        <w:spacing w:before="0" w:after="0" w:line="240" w:lineRule="auto"/>
        <w:ind w:left="166" w:leftChars="66" w:right="-171" w:rightChars="-68" w:firstLine="600" w:firstLineChars="200"/>
        <w:jc w:val="both"/>
        <w:rPr>
          <w:rFonts w:hint="eastAsia" w:ascii="黑体" w:eastAsia="黑体" w:hAnsiTheme="minorHAnsi" w:cstheme="minorBidi"/>
          <w:w w:val="100"/>
          <w:kern w:val="2"/>
          <w:sz w:val="30"/>
          <w:szCs w:val="30"/>
          <w:u w:val="single"/>
          <w:lang w:val="en-US" w:eastAsia="zh-CN"/>
        </w:rPr>
      </w:pPr>
      <w:r>
        <w:rPr>
          <w:rFonts w:hint="eastAsia" w:ascii="黑体" w:eastAsia="黑体" w:hAnsiTheme="minorHAnsi" w:cstheme="minorBidi"/>
          <w:w w:val="100"/>
          <w:kern w:val="2"/>
          <w:sz w:val="30"/>
          <w:szCs w:val="30"/>
          <w:lang w:eastAsia="zh-CN"/>
        </w:rPr>
        <w:t>院    系：</w:t>
      </w:r>
      <w:r>
        <w:rPr>
          <w:rFonts w:hint="eastAsia" w:ascii="黑体" w:eastAsia="黑体" w:hAnsiTheme="minorHAnsi" w:cstheme="minorBidi"/>
          <w:w w:val="100"/>
          <w:kern w:val="2"/>
          <w:sz w:val="30"/>
          <w:szCs w:val="30"/>
          <w:u w:val="single"/>
          <w:lang w:val="en-US" w:eastAsia="zh-CN"/>
        </w:rPr>
        <w:t xml:space="preserve">             微电子学院               </w:t>
      </w:r>
    </w:p>
    <w:p>
      <w:pPr>
        <w:autoSpaceDE/>
        <w:autoSpaceDN/>
        <w:spacing w:before="0" w:after="0" w:line="240" w:lineRule="auto"/>
        <w:ind w:left="166" w:leftChars="66" w:right="-171" w:rightChars="-68" w:firstLine="600" w:firstLineChars="200"/>
        <w:jc w:val="both"/>
        <w:rPr>
          <w:rFonts w:hint="default" w:ascii="黑体" w:eastAsia="黑体" w:hAnsiTheme="minorHAnsi" w:cstheme="minorBidi"/>
          <w:w w:val="100"/>
          <w:kern w:val="2"/>
          <w:sz w:val="30"/>
          <w:szCs w:val="30"/>
          <w:lang w:val="en-US" w:eastAsia="zh-CN"/>
        </w:rPr>
      </w:pPr>
      <w:r>
        <w:rPr>
          <w:rFonts w:hint="eastAsia" w:ascii="黑体" w:eastAsia="黑体" w:hAnsiTheme="minorHAnsi" w:cstheme="minorBidi"/>
          <w:w w:val="100"/>
          <w:kern w:val="2"/>
          <w:sz w:val="30"/>
          <w:szCs w:val="30"/>
          <w:lang w:eastAsia="zh-CN"/>
        </w:rPr>
        <w:t>专    业：</w:t>
      </w:r>
      <w:r>
        <w:rPr>
          <w:rFonts w:hint="eastAsia" w:ascii="黑体" w:eastAsia="黑体" w:hAnsiTheme="minorHAnsi" w:cstheme="minorBidi"/>
          <w:w w:val="100"/>
          <w:kern w:val="2"/>
          <w:sz w:val="30"/>
          <w:szCs w:val="30"/>
          <w:u w:val="single"/>
          <w:lang w:val="en-US" w:eastAsia="zh-CN"/>
        </w:rPr>
        <w:t xml:space="preserve">           微电子科学与工程           </w:t>
      </w:r>
    </w:p>
    <w:p>
      <w:pPr>
        <w:autoSpaceDE/>
        <w:autoSpaceDN/>
        <w:spacing w:before="0" w:after="0" w:line="240" w:lineRule="auto"/>
        <w:ind w:left="166" w:leftChars="66" w:right="-171" w:rightChars="-68" w:firstLine="600" w:firstLineChars="200"/>
        <w:jc w:val="both"/>
        <w:rPr>
          <w:rFonts w:hint="default" w:ascii="黑体" w:eastAsia="黑体" w:hAnsiTheme="minorHAnsi" w:cstheme="minorBidi"/>
          <w:w w:val="100"/>
          <w:kern w:val="2"/>
          <w:sz w:val="30"/>
          <w:szCs w:val="30"/>
          <w:lang w:val="en-US" w:eastAsia="zh-CN"/>
        </w:rPr>
      </w:pPr>
      <w:r>
        <w:rPr>
          <w:rFonts w:hint="eastAsia" w:ascii="黑体" w:eastAsia="黑体" w:hAnsiTheme="minorHAnsi" w:cstheme="minorBidi"/>
          <w:w w:val="100"/>
          <w:kern w:val="2"/>
          <w:sz w:val="30"/>
          <w:szCs w:val="30"/>
          <w:lang w:eastAsia="zh-CN"/>
        </w:rPr>
        <w:t>指导教师：</w:t>
      </w:r>
      <w:r>
        <w:rPr>
          <w:rFonts w:ascii="黑体" w:eastAsia="黑体" w:hAnsiTheme="minorHAnsi" w:cstheme="minorBidi"/>
          <w:w w:val="100"/>
          <w:kern w:val="2"/>
          <w:sz w:val="30"/>
          <w:szCs w:val="30"/>
          <w:u w:val="single"/>
          <w:lang w:eastAsia="zh-CN"/>
        </w:rPr>
        <w:t xml:space="preserve"> </w:t>
      </w:r>
      <w:r>
        <w:rPr>
          <w:rFonts w:hint="eastAsia" w:ascii="黑体" w:eastAsia="黑体" w:hAnsiTheme="minorHAnsi" w:cstheme="minorBidi"/>
          <w:w w:val="100"/>
          <w:kern w:val="2"/>
          <w:sz w:val="30"/>
          <w:szCs w:val="30"/>
          <w:u w:val="single"/>
          <w:lang w:val="en-US" w:eastAsia="zh-CN"/>
        </w:rPr>
        <w:t xml:space="preserve">  陈更生</w:t>
      </w:r>
      <w:r>
        <w:rPr>
          <w:rFonts w:ascii="黑体" w:eastAsia="黑体" w:hAnsiTheme="minorHAnsi" w:cstheme="minorBidi"/>
          <w:w w:val="100"/>
          <w:kern w:val="2"/>
          <w:sz w:val="30"/>
          <w:szCs w:val="30"/>
          <w:u w:val="single"/>
          <w:lang w:eastAsia="zh-CN"/>
        </w:rPr>
        <w:t xml:space="preserve">   </w:t>
      </w:r>
      <w:r>
        <w:rPr>
          <w:rFonts w:hint="eastAsia" w:ascii="黑体" w:eastAsia="黑体" w:hAnsiTheme="minorHAnsi" w:cstheme="minorBidi"/>
          <w:w w:val="100"/>
          <w:kern w:val="2"/>
          <w:sz w:val="30"/>
          <w:szCs w:val="30"/>
          <w:lang w:eastAsia="zh-CN"/>
        </w:rPr>
        <w:t xml:space="preserve"> 职    称：</w:t>
      </w:r>
      <w:r>
        <w:rPr>
          <w:rFonts w:ascii="黑体" w:eastAsia="黑体" w:hAnsiTheme="minorHAnsi" w:cstheme="minorBidi"/>
          <w:w w:val="100"/>
          <w:kern w:val="2"/>
          <w:sz w:val="30"/>
          <w:szCs w:val="30"/>
          <w:u w:val="single"/>
          <w:lang w:eastAsia="zh-CN"/>
        </w:rPr>
        <w:t xml:space="preserve"> </w:t>
      </w:r>
      <w:r>
        <w:rPr>
          <w:rFonts w:hint="eastAsia" w:ascii="黑体" w:eastAsia="黑体" w:hAnsiTheme="minorHAnsi" w:cstheme="minorBidi"/>
          <w:w w:val="100"/>
          <w:kern w:val="2"/>
          <w:sz w:val="30"/>
          <w:szCs w:val="30"/>
          <w:u w:val="single"/>
          <w:lang w:val="en-US" w:eastAsia="zh-CN"/>
        </w:rPr>
        <w:t xml:space="preserve">  高级工程师  </w:t>
      </w:r>
    </w:p>
    <w:p>
      <w:pPr>
        <w:autoSpaceDE/>
        <w:autoSpaceDN/>
        <w:spacing w:before="0" w:after="0" w:line="240" w:lineRule="auto"/>
        <w:ind w:left="166" w:leftChars="66" w:right="-171" w:rightChars="-68" w:firstLine="600" w:firstLineChars="200"/>
        <w:jc w:val="both"/>
        <w:rPr>
          <w:rFonts w:hint="default" w:ascii="黑体" w:eastAsia="黑体" w:hAnsiTheme="minorHAnsi" w:cstheme="minorBidi"/>
          <w:w w:val="100"/>
          <w:kern w:val="2"/>
          <w:sz w:val="30"/>
          <w:szCs w:val="30"/>
          <w:lang w:val="en-US" w:eastAsia="zh-CN"/>
        </w:rPr>
      </w:pPr>
      <w:r>
        <w:rPr>
          <w:rFonts w:hint="eastAsia" w:ascii="黑体" w:eastAsia="黑体" w:hAnsiTheme="minorHAnsi" w:cstheme="minorBidi"/>
          <w:w w:val="100"/>
          <w:kern w:val="2"/>
          <w:sz w:val="30"/>
          <w:szCs w:val="30"/>
          <w:lang w:eastAsia="zh-CN"/>
        </w:rPr>
        <w:t>单    位：</w:t>
      </w:r>
      <w:r>
        <w:rPr>
          <w:rFonts w:hint="eastAsia" w:ascii="黑体" w:eastAsia="黑体" w:hAnsiTheme="minorHAnsi" w:cstheme="minorBidi"/>
          <w:w w:val="100"/>
          <w:kern w:val="2"/>
          <w:sz w:val="30"/>
          <w:szCs w:val="30"/>
          <w:u w:val="single"/>
          <w:lang w:val="en-US" w:eastAsia="zh-CN"/>
        </w:rPr>
        <w:t xml:space="preserve">             微电子学院               </w:t>
      </w:r>
    </w:p>
    <w:p>
      <w:pPr>
        <w:autoSpaceDE/>
        <w:autoSpaceDN/>
        <w:spacing w:before="0" w:after="0" w:line="240" w:lineRule="auto"/>
        <w:ind w:left="166" w:leftChars="66" w:right="-171" w:rightChars="-68" w:firstLine="600" w:firstLineChars="200"/>
        <w:jc w:val="both"/>
        <w:rPr>
          <w:rFonts w:ascii="黑体" w:eastAsia="黑体" w:hAnsiTheme="minorHAnsi" w:cstheme="minorBidi"/>
          <w:w w:val="100"/>
          <w:kern w:val="2"/>
          <w:sz w:val="30"/>
          <w:szCs w:val="30"/>
          <w:lang w:eastAsia="zh-CN"/>
        </w:rPr>
      </w:pPr>
      <w:r>
        <w:rPr>
          <w:rFonts w:hint="eastAsia" w:ascii="黑体" w:eastAsia="黑体" w:hAnsiTheme="minorHAnsi" w:cstheme="minorBidi"/>
          <w:w w:val="100"/>
          <w:kern w:val="2"/>
          <w:sz w:val="30"/>
          <w:szCs w:val="30"/>
          <w:lang w:eastAsia="zh-CN"/>
        </w:rPr>
        <w:t>完成日期：</w:t>
      </w:r>
      <w:r>
        <w:rPr>
          <w:rFonts w:hint="eastAsia" w:ascii="黑体" w:eastAsia="黑体" w:hAnsiTheme="minorHAnsi" w:cstheme="minorBidi"/>
          <w:w w:val="100"/>
          <w:kern w:val="2"/>
          <w:sz w:val="30"/>
          <w:szCs w:val="30"/>
          <w:lang w:val="en-US" w:eastAsia="zh-CN"/>
        </w:rPr>
        <w:t xml:space="preserve">          </w:t>
      </w:r>
      <w:r>
        <w:rPr>
          <w:rFonts w:hint="eastAsia" w:ascii="黑体" w:eastAsia="黑体" w:hAnsiTheme="minorHAnsi" w:cstheme="minorBidi"/>
          <w:w w:val="100"/>
          <w:kern w:val="2"/>
          <w:sz w:val="30"/>
          <w:szCs w:val="30"/>
          <w:lang w:eastAsia="zh-CN"/>
        </w:rPr>
        <w:t>20</w:t>
      </w:r>
      <w:r>
        <w:rPr>
          <w:rFonts w:hint="eastAsia" w:ascii="黑体" w:eastAsia="黑体" w:hAnsiTheme="minorHAnsi" w:cstheme="minorBidi"/>
          <w:w w:val="100"/>
          <w:kern w:val="2"/>
          <w:sz w:val="30"/>
          <w:szCs w:val="30"/>
          <w:lang w:val="en-US" w:eastAsia="zh-CN"/>
        </w:rPr>
        <w:t>20</w:t>
      </w:r>
      <w:r>
        <w:rPr>
          <w:rFonts w:hint="eastAsia" w:ascii="黑体" w:eastAsia="黑体" w:hAnsiTheme="minorHAnsi" w:cstheme="minorBidi"/>
          <w:w w:val="100"/>
          <w:kern w:val="2"/>
          <w:sz w:val="30"/>
          <w:szCs w:val="30"/>
          <w:lang w:eastAsia="zh-CN"/>
        </w:rPr>
        <w:t xml:space="preserve">  年 </w:t>
      </w:r>
      <w:r>
        <w:rPr>
          <w:rFonts w:hint="eastAsia" w:ascii="黑体" w:eastAsia="黑体" w:hAnsiTheme="minorHAnsi" w:cstheme="minorBidi"/>
          <w:w w:val="100"/>
          <w:kern w:val="2"/>
          <w:sz w:val="30"/>
          <w:szCs w:val="30"/>
          <w:lang w:val="en-US" w:eastAsia="zh-CN"/>
        </w:rPr>
        <w:t>6</w:t>
      </w:r>
      <w:r>
        <w:rPr>
          <w:rFonts w:hint="eastAsia" w:ascii="黑体" w:eastAsia="黑体" w:hAnsiTheme="minorHAnsi" w:cstheme="minorBidi"/>
          <w:w w:val="100"/>
          <w:kern w:val="2"/>
          <w:sz w:val="30"/>
          <w:szCs w:val="30"/>
          <w:lang w:eastAsia="zh-CN"/>
        </w:rPr>
        <w:t xml:space="preserve">月 </w:t>
      </w:r>
      <w:r>
        <w:rPr>
          <w:rFonts w:hint="eastAsia" w:ascii="黑体" w:eastAsia="黑体" w:hAnsiTheme="minorHAnsi" w:cstheme="minorBidi"/>
          <w:w w:val="100"/>
          <w:kern w:val="2"/>
          <w:sz w:val="30"/>
          <w:szCs w:val="30"/>
          <w:lang w:val="en-US" w:eastAsia="zh-CN"/>
        </w:rPr>
        <w:t>2</w:t>
      </w:r>
      <w:r>
        <w:rPr>
          <w:rFonts w:hint="eastAsia" w:ascii="黑体" w:eastAsia="黑体" w:hAnsiTheme="minorHAnsi" w:cstheme="minorBidi"/>
          <w:w w:val="100"/>
          <w:kern w:val="2"/>
          <w:sz w:val="30"/>
          <w:szCs w:val="30"/>
          <w:lang w:eastAsia="zh-CN"/>
        </w:rPr>
        <w:t>日</w:t>
      </w: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autoSpaceDE/>
        <w:autoSpaceDN/>
        <w:spacing w:before="0" w:after="0" w:line="240" w:lineRule="auto"/>
        <w:ind w:left="0" w:right="0" w:firstLine="0" w:firstLineChars="0"/>
        <w:jc w:val="both"/>
        <w:rPr>
          <w:rFonts w:asciiTheme="minorHAnsi" w:hAnsiTheme="minorHAnsi" w:eastAsiaTheme="minorEastAsia" w:cstheme="minorBidi"/>
          <w:w w:val="100"/>
          <w:kern w:val="2"/>
          <w:sz w:val="21"/>
          <w:lang w:eastAsia="zh-CN"/>
        </w:rPr>
      </w:pPr>
    </w:p>
    <w:p>
      <w:pPr>
        <w:pStyle w:val="2"/>
        <w:bidi w:val="0"/>
        <w:rPr>
          <w:rFonts w:hint="eastAsia"/>
          <w:lang w:val="en-US" w:eastAsia="zh-CN"/>
        </w:rPr>
      </w:pPr>
      <w:bookmarkStart w:id="1" w:name="_Toc10608"/>
      <w:r>
        <w:rPr>
          <w:rFonts w:hint="eastAsia"/>
          <w:lang w:val="en-US" w:eastAsia="zh-CN"/>
        </w:rPr>
        <w:t>摘要</w:t>
      </w:r>
      <w:bookmarkEnd w:id="1"/>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计算需求爆炸式增长，人们提出异构计算的概念，意图通过多种架构的设备之间协调工作的方式，进行计算任务的分配调度，进而实现计算速度的提高。FPGA作为一种具有高度并行潜力的器件，在异构计算领域崭露头角。而深度学习算法在成为人工智能领域的热点的同时，也带来了巨量的计算需求。在诸多深度学习算法中，卷积神经网络又是热门中的热门。LeNet网络结构是卷积神经网络的经典架构，具有体量小且精度高的特点，面对手写文字识别等任务有着较好的效果。</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意图在CPU、GPU和FPGA上分别部署一个用于MNIST手写识别的LeNet实例，以观察GPU和FPGA在神经网络方面的加速效果。另外，本文还设计了一个前端页面，用于三个架构的实例的运行状态远程监测，并附有图片在线识别功能。本文采用的LeNet实例在CPU上的识别精度可达97.8%，在GPU上的识别精度可达98.0%，设计的LeNet核在FPGA上的识别精度可达96.7%。</w:t>
      </w:r>
    </w:p>
    <w:p>
      <w:pPr>
        <w:bidi w:val="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关键词</w:t>
      </w:r>
      <w:r>
        <w:rPr>
          <w:rFonts w:hint="eastAsia" w:ascii="宋体" w:hAnsi="宋体" w:eastAsia="宋体" w:cs="宋体"/>
          <w:sz w:val="24"/>
          <w:szCs w:val="24"/>
          <w:lang w:val="en-US" w:eastAsia="zh-CN"/>
        </w:rPr>
        <w:t>：深度学习，异构计算，FPGA，LeNet，MNIST手写数字识别</w:t>
      </w:r>
    </w:p>
    <w:p>
      <w:pPr>
        <w:pStyle w:val="2"/>
        <w:bidi w:val="0"/>
        <w:rPr>
          <w:rFonts w:hint="eastAsia"/>
          <w:lang w:val="en-US" w:eastAsia="zh-CN"/>
        </w:rPr>
      </w:pPr>
      <w:bookmarkStart w:id="2" w:name="_Toc1660"/>
      <w:r>
        <w:rPr>
          <w:rFonts w:hint="eastAsia"/>
          <w:lang w:val="en-US" w:eastAsia="zh-CN"/>
        </w:rPr>
        <w:t>ABSTRACT</w:t>
      </w:r>
      <w:bookmarkEnd w:id="2"/>
    </w:p>
    <w:p>
      <w:pPr>
        <w:bidi w:val="0"/>
        <w:rPr>
          <w:rFonts w:hint="eastAsia"/>
          <w:lang w:val="en-US" w:eastAsia="zh-CN"/>
        </w:rPr>
      </w:pPr>
      <w:r>
        <w:rPr>
          <w:rFonts w:hint="default"/>
          <w:lang w:val="en-US" w:eastAsia="zh-CN"/>
        </w:rPr>
        <w:t xml:space="preserve">In recent years, the demand for computing has </w:t>
      </w:r>
      <w:r>
        <w:rPr>
          <w:rFonts w:hint="eastAsia"/>
          <w:lang w:val="en-US" w:eastAsia="zh-CN"/>
        </w:rPr>
        <w:t xml:space="preserve">been </w:t>
      </w:r>
      <w:r>
        <w:rPr>
          <w:rFonts w:hint="default"/>
          <w:lang w:val="en-US" w:eastAsia="zh-CN"/>
        </w:rPr>
        <w:t>explod</w:t>
      </w:r>
      <w:r>
        <w:rPr>
          <w:rFonts w:hint="eastAsia"/>
          <w:lang w:val="en-US" w:eastAsia="zh-CN"/>
        </w:rPr>
        <w:t>ing</w:t>
      </w:r>
      <w:r>
        <w:rPr>
          <w:rFonts w:hint="default"/>
          <w:lang w:val="en-US" w:eastAsia="zh-CN"/>
        </w:rPr>
        <w:t>. People have proposed the concept of heterogeneous computing, and intend to allocate and schedule computing tasks by coordinating work among devices with multiple architectures, thereby increasing the speed of computing.</w:t>
      </w:r>
      <w:r>
        <w:rPr>
          <w:rFonts w:hint="eastAsia"/>
          <w:lang w:val="en-US" w:eastAsia="zh-CN"/>
        </w:rPr>
        <w:t xml:space="preserve"> As a device with high parallel potential, FPGA has emerged in the field of heterogeneous computing. While deep learning algorithms have become a hotspot in the field of artificial intelligence, it has also brought huge computing needs. In many deep learning algorithms, convolutional neural networks are the focus of the focus. The LeNet network structure is a classic architecture of convolutional neural networks, which has the characteristics of small volume and high accuracy and has good results in the task of handwritten text recognition.</w:t>
      </w:r>
    </w:p>
    <w:p>
      <w:pPr>
        <w:bidi w:val="0"/>
        <w:rPr>
          <w:rFonts w:hint="eastAsia"/>
          <w:lang w:val="en-US" w:eastAsia="zh-CN"/>
        </w:rPr>
      </w:pPr>
      <w:r>
        <w:rPr>
          <w:rFonts w:hint="eastAsia"/>
          <w:lang w:val="en-US" w:eastAsia="zh-CN"/>
        </w:rPr>
        <w:t>This article intends to deploy a LeNet instance for MNIST handwriting recognition on CPU, GPU and FPGA respectively to observe the acceleration effect of GPU and FPGA in neural network. In addition, this paper also designs a front-end page for remote monitoring of the running status of the three architecture examples, with an online image recognition function. In this paper, the recognition accuracy of the LeNet instance on the CPU can reach 97.8%, the recognition accuracy on the GPU can reach 98.0%, and the recognition accuracy of the designed LeNet core on FPGA can reach 96.7%.</w:t>
      </w:r>
    </w:p>
    <w:p>
      <w:pPr>
        <w:bidi w:val="0"/>
        <w:rPr>
          <w:rFonts w:hint="default"/>
          <w:lang w:val="en-US" w:eastAsia="zh-CN"/>
        </w:rPr>
      </w:pPr>
      <w:r>
        <w:rPr>
          <w:rFonts w:hint="default"/>
          <w:b/>
          <w:bCs/>
          <w:lang w:val="en-US" w:eastAsia="zh-CN"/>
        </w:rPr>
        <w:t>Keywords</w:t>
      </w:r>
      <w:r>
        <w:rPr>
          <w:rFonts w:hint="default"/>
          <w:lang w:val="en-US" w:eastAsia="zh-CN"/>
        </w:rPr>
        <w:t>: deep learning, heterogeneous computing, FPGA, LeNet, MNIST handwritten digit recognition</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p>
    <w:sdt>
      <w:sdtPr>
        <w:rPr>
          <w:rFonts w:ascii="宋体" w:hAnsi="宋体" w:eastAsia="宋体" w:cs="Times New Roman"/>
          <w:w w:val="105"/>
          <w:sz w:val="21"/>
          <w:szCs w:val="22"/>
          <w:lang w:val="en-US" w:eastAsia="en-US" w:bidi="ar-SA"/>
        </w:rPr>
        <w:id w:val="147458209"/>
        <w15:color w:val="DBDBDB"/>
        <w:docPartObj>
          <w:docPartGallery w:val="Table of Contents"/>
          <w:docPartUnique/>
        </w:docPartObj>
      </w:sdtPr>
      <w:sdtEndPr>
        <w:rPr>
          <w:rFonts w:ascii="宋体" w:hAnsi="宋体" w:eastAsia="宋体" w:cs="Times New Roman"/>
          <w:w w:val="105"/>
          <w:sz w:val="21"/>
          <w:szCs w:val="22"/>
          <w:lang w:val="en-US" w:eastAsia="en-US"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pPr>
          <w:r>
            <w:fldChar w:fldCharType="begin"/>
          </w:r>
          <w:r>
            <w:instrText xml:space="preserve">TOC \o "1-3" \h \u </w:instrText>
          </w:r>
          <w:r>
            <w:fldChar w:fldCharType="separate"/>
          </w:r>
          <w:r>
            <w:fldChar w:fldCharType="begin"/>
          </w:r>
          <w:r>
            <w:instrText xml:space="preserve"> HYPERLINK \l _Toc10608 </w:instrText>
          </w:r>
          <w:r>
            <w:fldChar w:fldCharType="separate"/>
          </w:r>
          <w:r>
            <w:rPr>
              <w:rFonts w:hint="eastAsia"/>
              <w:lang w:val="en-US" w:eastAsia="zh-CN"/>
            </w:rPr>
            <w:t>摘要</w:t>
          </w:r>
          <w:r>
            <w:tab/>
          </w:r>
          <w:r>
            <w:fldChar w:fldCharType="begin"/>
          </w:r>
          <w:r>
            <w:instrText xml:space="preserve"> PAGEREF _Toc10608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_Toc1660 </w:instrText>
          </w:r>
          <w:r>
            <w:fldChar w:fldCharType="separate"/>
          </w:r>
          <w:r>
            <w:rPr>
              <w:rFonts w:hint="eastAsia"/>
              <w:lang w:val="en-US" w:eastAsia="zh-CN"/>
            </w:rPr>
            <w:t>ABSTRACT</w:t>
          </w:r>
          <w:r>
            <w:tab/>
          </w:r>
          <w:r>
            <w:fldChar w:fldCharType="begin"/>
          </w:r>
          <w:r>
            <w:instrText xml:space="preserve"> PAGEREF _Toc1660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_Toc17049 </w:instrText>
          </w:r>
          <w:r>
            <w:fldChar w:fldCharType="separate"/>
          </w:r>
          <w:r>
            <w:rPr>
              <w:rFonts w:hint="eastAsia"/>
              <w:lang w:val="en-US" w:eastAsia="zh-CN"/>
            </w:rPr>
            <w:t>第一章 绪论</w:t>
          </w:r>
          <w:r>
            <w:tab/>
          </w:r>
          <w:r>
            <w:fldChar w:fldCharType="begin"/>
          </w:r>
          <w:r>
            <w:instrText xml:space="preserve"> PAGEREF _Toc17049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_Toc16625 </w:instrText>
          </w:r>
          <w:r>
            <w:fldChar w:fldCharType="separate"/>
          </w:r>
          <w:r>
            <w:rPr>
              <w:rFonts w:hint="eastAsia"/>
              <w:lang w:val="en-US" w:eastAsia="zh-CN"/>
            </w:rPr>
            <w:t>1.1 研究背景及意义</w:t>
          </w:r>
          <w:r>
            <w:tab/>
          </w:r>
          <w:r>
            <w:fldChar w:fldCharType="begin"/>
          </w:r>
          <w:r>
            <w:instrText xml:space="preserve"> PAGEREF _Toc16625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_Toc26766 </w:instrText>
          </w:r>
          <w:r>
            <w:fldChar w:fldCharType="separate"/>
          </w:r>
          <w:r>
            <w:rPr>
              <w:rFonts w:hint="eastAsia"/>
              <w:lang w:val="en-US" w:eastAsia="zh-CN"/>
            </w:rPr>
            <w:t>1.2 研究现状</w:t>
          </w:r>
          <w:r>
            <w:tab/>
          </w:r>
          <w:r>
            <w:fldChar w:fldCharType="begin"/>
          </w:r>
          <w:r>
            <w:instrText xml:space="preserve"> PAGEREF _Toc26766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_Toc6589 </w:instrText>
          </w:r>
          <w:r>
            <w:fldChar w:fldCharType="separate"/>
          </w:r>
          <w:r>
            <w:rPr>
              <w:rFonts w:hint="eastAsia"/>
              <w:lang w:val="en-US" w:eastAsia="zh-CN"/>
            </w:rPr>
            <w:t>1.3 论文主要研究内容与创新点</w:t>
          </w:r>
          <w:r>
            <w:tab/>
          </w:r>
          <w:r>
            <w:fldChar w:fldCharType="begin"/>
          </w:r>
          <w:r>
            <w:instrText xml:space="preserve"> PAGEREF _Toc6589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_Toc7755 </w:instrText>
          </w:r>
          <w:r>
            <w:fldChar w:fldCharType="separate"/>
          </w:r>
          <w:r>
            <w:rPr>
              <w:rFonts w:hint="eastAsia"/>
              <w:lang w:val="en-US" w:eastAsia="zh-CN"/>
            </w:rPr>
            <w:t>第二章 基础知识与相关背景</w:t>
          </w:r>
          <w:r>
            <w:tab/>
          </w:r>
          <w:r>
            <w:fldChar w:fldCharType="begin"/>
          </w:r>
          <w:r>
            <w:instrText xml:space="preserve"> PAGEREF _Toc7755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_Toc22459 </w:instrText>
          </w:r>
          <w:r>
            <w:fldChar w:fldCharType="separate"/>
          </w:r>
          <w:r>
            <w:rPr>
              <w:rFonts w:hint="eastAsia"/>
              <w:lang w:val="en-US" w:eastAsia="zh-CN"/>
            </w:rPr>
            <w:t>2.1 深度学习</w:t>
          </w:r>
          <w:r>
            <w:tab/>
          </w:r>
          <w:r>
            <w:fldChar w:fldCharType="begin"/>
          </w:r>
          <w:r>
            <w:instrText xml:space="preserve"> PAGEREF _Toc22459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_Toc26578 </w:instrText>
          </w:r>
          <w:r>
            <w:fldChar w:fldCharType="separate"/>
          </w:r>
          <w:r>
            <w:rPr>
              <w:rFonts w:hint="eastAsia"/>
              <w:lang w:val="en-US" w:eastAsia="zh-CN"/>
            </w:rPr>
            <w:t>2.1.1 DNN</w:t>
          </w:r>
          <w:r>
            <w:tab/>
          </w:r>
          <w:r>
            <w:fldChar w:fldCharType="begin"/>
          </w:r>
          <w:r>
            <w:instrText xml:space="preserve"> PAGEREF _Toc26578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_Toc3402 </w:instrText>
          </w:r>
          <w:r>
            <w:fldChar w:fldCharType="separate"/>
          </w:r>
          <w:r>
            <w:rPr>
              <w:rFonts w:hint="eastAsia"/>
              <w:lang w:val="en-US" w:eastAsia="zh-CN"/>
            </w:rPr>
            <w:t>2.1.2 CNN</w:t>
          </w:r>
          <w:r>
            <w:tab/>
          </w:r>
          <w:r>
            <w:fldChar w:fldCharType="begin"/>
          </w:r>
          <w:r>
            <w:instrText xml:space="preserve"> PAGEREF _Toc3402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_Toc15064 </w:instrText>
          </w:r>
          <w:r>
            <w:fldChar w:fldCharType="separate"/>
          </w:r>
          <w:r>
            <w:rPr>
              <w:rFonts w:hint="eastAsia"/>
              <w:lang w:val="en-US" w:eastAsia="zh-CN"/>
            </w:rPr>
            <w:t>2.2 异构计算</w:t>
          </w:r>
          <w:r>
            <w:tab/>
          </w:r>
          <w:r>
            <w:fldChar w:fldCharType="begin"/>
          </w:r>
          <w:r>
            <w:instrText xml:space="preserve"> PAGEREF _Toc15064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_Toc15036 </w:instrText>
          </w:r>
          <w:r>
            <w:fldChar w:fldCharType="separate"/>
          </w:r>
          <w:r>
            <w:rPr>
              <w:rFonts w:hint="eastAsia"/>
              <w:lang w:val="en-US" w:eastAsia="zh-CN"/>
            </w:rPr>
            <w:t>2.2.1 基本原理</w:t>
          </w:r>
          <w:r>
            <w:tab/>
          </w:r>
          <w:r>
            <w:fldChar w:fldCharType="begin"/>
          </w:r>
          <w:r>
            <w:instrText xml:space="preserve"> PAGEREF _Toc15036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_Toc14869 </w:instrText>
          </w:r>
          <w:r>
            <w:fldChar w:fldCharType="separate"/>
          </w:r>
          <w:r>
            <w:rPr>
              <w:rFonts w:hint="eastAsia"/>
              <w:lang w:val="en-US" w:eastAsia="zh-CN"/>
            </w:rPr>
            <w:t>2.2.2 CPU与GPU</w:t>
          </w:r>
          <w:r>
            <w:tab/>
          </w:r>
          <w:r>
            <w:fldChar w:fldCharType="begin"/>
          </w:r>
          <w:r>
            <w:instrText xml:space="preserve"> PAGEREF _Toc14869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_Toc13549 </w:instrText>
          </w:r>
          <w:r>
            <w:fldChar w:fldCharType="separate"/>
          </w:r>
          <w:r>
            <w:rPr>
              <w:rFonts w:hint="eastAsia"/>
              <w:lang w:val="en-US" w:eastAsia="zh-CN"/>
            </w:rPr>
            <w:t>2.2.3 FPGA</w:t>
          </w:r>
          <w:r>
            <w:tab/>
          </w:r>
          <w:r>
            <w:fldChar w:fldCharType="begin"/>
          </w:r>
          <w:r>
            <w:instrText xml:space="preserve"> PAGEREF _Toc13549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_Toc14318 </w:instrText>
          </w:r>
          <w:r>
            <w:fldChar w:fldCharType="separate"/>
          </w:r>
          <w:r>
            <w:rPr>
              <w:rFonts w:hint="eastAsia"/>
              <w:lang w:val="en-US" w:eastAsia="zh-CN"/>
            </w:rPr>
            <w:t>第三章 LeNet在CPU/GPU/FPGA上的分别部署</w:t>
          </w:r>
          <w:r>
            <w:tab/>
          </w:r>
          <w:r>
            <w:fldChar w:fldCharType="begin"/>
          </w:r>
          <w:r>
            <w:instrText xml:space="preserve"> PAGEREF _Toc14318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_Toc31165 </w:instrText>
          </w:r>
          <w:r>
            <w:fldChar w:fldCharType="separate"/>
          </w:r>
          <w:r>
            <w:rPr>
              <w:rFonts w:hint="eastAsia"/>
              <w:lang w:val="en-US" w:eastAsia="zh-CN"/>
            </w:rPr>
            <w:t>3.1 平台、语言及工具链</w:t>
          </w:r>
          <w:r>
            <w:tab/>
          </w:r>
          <w:r>
            <w:fldChar w:fldCharType="begin"/>
          </w:r>
          <w:r>
            <w:instrText xml:space="preserve"> PAGEREF _Toc31165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_Toc9102 </w:instrText>
          </w:r>
          <w:r>
            <w:fldChar w:fldCharType="separate"/>
          </w:r>
          <w:r>
            <w:rPr>
              <w:rFonts w:hint="eastAsia"/>
              <w:lang w:val="en-US" w:eastAsia="zh-CN"/>
            </w:rPr>
            <w:t>3.1.1 开发语言</w:t>
          </w:r>
          <w:r>
            <w:tab/>
          </w:r>
          <w:r>
            <w:fldChar w:fldCharType="begin"/>
          </w:r>
          <w:r>
            <w:instrText xml:space="preserve"> PAGEREF _Toc9102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_Toc10572 </w:instrText>
          </w:r>
          <w:r>
            <w:fldChar w:fldCharType="separate"/>
          </w:r>
          <w:r>
            <w:rPr>
              <w:rFonts w:hint="eastAsia"/>
              <w:lang w:val="en-US" w:eastAsia="zh-CN"/>
            </w:rPr>
            <w:t>3.1.2 PyTorch深度学习框架</w:t>
          </w:r>
          <w:r>
            <w:tab/>
          </w:r>
          <w:r>
            <w:fldChar w:fldCharType="begin"/>
          </w:r>
          <w:r>
            <w:instrText xml:space="preserve"> PAGEREF _Toc10572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_Toc23469 </w:instrText>
          </w:r>
          <w:r>
            <w:fldChar w:fldCharType="separate"/>
          </w:r>
          <w:r>
            <w:rPr>
              <w:rFonts w:hint="eastAsia"/>
              <w:lang w:val="en-US" w:eastAsia="zh-CN"/>
            </w:rPr>
            <w:t>3.1.3 Vitis硬件部署平台</w:t>
          </w:r>
          <w:r>
            <w:tab/>
          </w:r>
          <w:r>
            <w:fldChar w:fldCharType="begin"/>
          </w:r>
          <w:r>
            <w:instrText xml:space="preserve"> PAGEREF _Toc23469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_Toc21032 </w:instrText>
          </w:r>
          <w:r>
            <w:fldChar w:fldCharType="separate"/>
          </w:r>
          <w:r>
            <w:rPr>
              <w:rFonts w:hint="eastAsia"/>
              <w:lang w:val="en-US" w:eastAsia="zh-CN"/>
            </w:rPr>
            <w:t>3.1 基于DNN的MNIST识别程序</w:t>
          </w:r>
          <w:r>
            <w:tab/>
          </w:r>
          <w:r>
            <w:fldChar w:fldCharType="begin"/>
          </w:r>
          <w:r>
            <w:instrText xml:space="preserve"> PAGEREF _Toc21032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_Toc31886 </w:instrText>
          </w:r>
          <w:r>
            <w:fldChar w:fldCharType="separate"/>
          </w:r>
          <w:r>
            <w:rPr>
              <w:rFonts w:hint="eastAsia"/>
              <w:lang w:val="en-US" w:eastAsia="zh-CN"/>
            </w:rPr>
            <w:t>3.1.1 DNN网络设计与训练</w:t>
          </w:r>
          <w:r>
            <w:tab/>
          </w:r>
          <w:r>
            <w:fldChar w:fldCharType="begin"/>
          </w:r>
          <w:r>
            <w:instrText xml:space="preserve"> PAGEREF _Toc31886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_Toc28617 </w:instrText>
          </w:r>
          <w:r>
            <w:fldChar w:fldCharType="separate"/>
          </w:r>
          <w:r>
            <w:rPr>
              <w:rFonts w:hint="eastAsia"/>
              <w:lang w:val="en-US" w:eastAsia="zh-CN"/>
            </w:rPr>
            <w:t>3.1.2 网络的修改</w:t>
          </w:r>
          <w:r>
            <w:tab/>
          </w:r>
          <w:r>
            <w:fldChar w:fldCharType="begin"/>
          </w:r>
          <w:r>
            <w:instrText xml:space="preserve"> PAGEREF _Toc28617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_Toc11009 </w:instrText>
          </w:r>
          <w:r>
            <w:fldChar w:fldCharType="separate"/>
          </w:r>
          <w:r>
            <w:rPr>
              <w:rFonts w:hint="eastAsia"/>
              <w:lang w:val="en-US" w:eastAsia="zh-CN"/>
            </w:rPr>
            <w:t>3.2 使用PyTorch在CPU/GPU上部署LeNet</w:t>
          </w:r>
          <w:r>
            <w:tab/>
          </w:r>
          <w:r>
            <w:fldChar w:fldCharType="begin"/>
          </w:r>
          <w:r>
            <w:instrText xml:space="preserve"> PAGEREF _Toc11009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_Toc13839 </w:instrText>
          </w:r>
          <w:r>
            <w:fldChar w:fldCharType="separate"/>
          </w:r>
          <w:r>
            <w:rPr>
              <w:rFonts w:hint="eastAsia"/>
              <w:lang w:val="en-US" w:eastAsia="zh-CN"/>
            </w:rPr>
            <w:t>3.2.1 LeNet网络结构</w:t>
          </w:r>
          <w:r>
            <w:tab/>
          </w:r>
          <w:r>
            <w:fldChar w:fldCharType="begin"/>
          </w:r>
          <w:r>
            <w:instrText xml:space="preserve"> PAGEREF _Toc13839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_Toc11374 </w:instrText>
          </w:r>
          <w:r>
            <w:fldChar w:fldCharType="separate"/>
          </w:r>
          <w:r>
            <w:rPr>
              <w:rFonts w:hint="eastAsia"/>
              <w:lang w:val="en-US" w:eastAsia="zh-CN"/>
            </w:rPr>
            <w:t>3.2.2 代码编写</w:t>
          </w:r>
          <w:r>
            <w:tab/>
          </w:r>
          <w:r>
            <w:fldChar w:fldCharType="begin"/>
          </w:r>
          <w:r>
            <w:instrText xml:space="preserve"> PAGEREF _Toc11374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_Toc22950 </w:instrText>
          </w:r>
          <w:r>
            <w:fldChar w:fldCharType="separate"/>
          </w:r>
          <w:r>
            <w:rPr>
              <w:rFonts w:hint="eastAsia"/>
              <w:lang w:val="en-US" w:eastAsia="zh-CN"/>
            </w:rPr>
            <w:t>3.3 使用VITIS在FPGA上部署LeNet</w:t>
          </w:r>
          <w:r>
            <w:tab/>
          </w:r>
          <w:r>
            <w:fldChar w:fldCharType="begin"/>
          </w:r>
          <w:r>
            <w:instrText xml:space="preserve"> PAGEREF _Toc22950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_Toc23600 </w:instrText>
          </w:r>
          <w:r>
            <w:fldChar w:fldCharType="separate"/>
          </w:r>
          <w:r>
            <w:rPr>
              <w:rFonts w:hint="eastAsia"/>
              <w:lang w:val="en-US" w:eastAsia="zh-CN"/>
            </w:rPr>
            <w:t>3.3.1 LeNet网络参数的获取</w:t>
          </w:r>
          <w:r>
            <w:tab/>
          </w:r>
          <w:r>
            <w:fldChar w:fldCharType="begin"/>
          </w:r>
          <w:r>
            <w:instrText xml:space="preserve"> PAGEREF _Toc23600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_Toc17520 </w:instrText>
          </w:r>
          <w:r>
            <w:fldChar w:fldCharType="separate"/>
          </w:r>
          <w:r>
            <w:rPr>
              <w:rFonts w:hint="eastAsia"/>
              <w:lang w:val="en-US" w:eastAsia="zh-CN"/>
            </w:rPr>
            <w:t>3.3.2 网络结构的设计</w:t>
          </w:r>
          <w:r>
            <w:tab/>
          </w:r>
          <w:r>
            <w:fldChar w:fldCharType="begin"/>
          </w:r>
          <w:r>
            <w:instrText xml:space="preserve"> PAGEREF _Toc17520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_Toc20678 </w:instrText>
          </w:r>
          <w:r>
            <w:fldChar w:fldCharType="separate"/>
          </w:r>
          <w:r>
            <w:rPr>
              <w:rFonts w:hint="eastAsia"/>
              <w:lang w:val="en-US" w:eastAsia="zh-CN"/>
            </w:rPr>
            <w:t>3.3.3 网络结构的验证</w:t>
          </w:r>
          <w:r>
            <w:tab/>
          </w:r>
          <w:r>
            <w:fldChar w:fldCharType="begin"/>
          </w:r>
          <w:r>
            <w:instrText xml:space="preserve"> PAGEREF _Toc20678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_Toc24173 </w:instrText>
          </w:r>
          <w:r>
            <w:fldChar w:fldCharType="separate"/>
          </w:r>
          <w:r>
            <w:rPr>
              <w:rFonts w:hint="eastAsia"/>
              <w:lang w:val="en-US" w:eastAsia="zh-CN"/>
            </w:rPr>
            <w:t>第四章 面向LeNet实例部署的前端设计</w:t>
          </w:r>
          <w:r>
            <w:tab/>
          </w:r>
          <w:r>
            <w:fldChar w:fldCharType="begin"/>
          </w:r>
          <w:r>
            <w:instrText xml:space="preserve"> PAGEREF _Toc24173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_Toc22447 </w:instrText>
          </w:r>
          <w:r>
            <w:fldChar w:fldCharType="separate"/>
          </w:r>
          <w:r>
            <w:rPr>
              <w:rFonts w:hint="eastAsia"/>
              <w:lang w:val="en-US" w:eastAsia="zh-CN"/>
            </w:rPr>
            <w:t>4.1 总框架结构及其实现</w:t>
          </w:r>
          <w:r>
            <w:tab/>
          </w:r>
          <w:r>
            <w:fldChar w:fldCharType="begin"/>
          </w:r>
          <w:r>
            <w:instrText xml:space="preserve"> PAGEREF _Toc22447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_Toc5816 </w:instrText>
          </w:r>
          <w:r>
            <w:fldChar w:fldCharType="separate"/>
          </w:r>
          <w:r>
            <w:rPr>
              <w:rFonts w:hint="eastAsia"/>
              <w:lang w:val="en-US" w:eastAsia="zh-CN"/>
            </w:rPr>
            <w:t>4.2 监测页面的设计与实现</w:t>
          </w:r>
          <w:r>
            <w:tab/>
          </w:r>
          <w:r>
            <w:fldChar w:fldCharType="begin"/>
          </w:r>
          <w:r>
            <w:instrText xml:space="preserve"> PAGEREF _Toc5816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_Toc25824 </w:instrText>
          </w:r>
          <w:r>
            <w:fldChar w:fldCharType="separate"/>
          </w:r>
          <w:r>
            <w:rPr>
              <w:rFonts w:hint="eastAsia"/>
              <w:lang w:val="en-US" w:eastAsia="zh-CN"/>
            </w:rPr>
            <w:t>4.2.1 前后端响应</w:t>
          </w:r>
          <w:r>
            <w:tab/>
          </w:r>
          <w:r>
            <w:fldChar w:fldCharType="begin"/>
          </w:r>
          <w:r>
            <w:instrText xml:space="preserve"> PAGEREF _Toc25824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_Toc30095 </w:instrText>
          </w:r>
          <w:r>
            <w:fldChar w:fldCharType="separate"/>
          </w:r>
          <w:r>
            <w:rPr>
              <w:rFonts w:hint="eastAsia"/>
              <w:lang w:val="en-US" w:eastAsia="zh-CN"/>
            </w:rPr>
            <w:t>4.2.2 进程间通信</w:t>
          </w:r>
          <w:r>
            <w:tab/>
          </w:r>
          <w:r>
            <w:fldChar w:fldCharType="begin"/>
          </w:r>
          <w:r>
            <w:instrText xml:space="preserve"> PAGEREF _Toc30095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_Toc15162 </w:instrText>
          </w:r>
          <w:r>
            <w:fldChar w:fldCharType="separate"/>
          </w:r>
          <w:r>
            <w:rPr>
              <w:rFonts w:hint="eastAsia"/>
              <w:lang w:val="en-US" w:eastAsia="zh-CN"/>
            </w:rPr>
            <w:t>4.2.3 各版本LeNet的代码调整</w:t>
          </w:r>
          <w:r>
            <w:tab/>
          </w:r>
          <w:r>
            <w:fldChar w:fldCharType="begin"/>
          </w:r>
          <w:r>
            <w:instrText xml:space="preserve"> PAGEREF _Toc15162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_Toc32109 </w:instrText>
          </w:r>
          <w:r>
            <w:fldChar w:fldCharType="separate"/>
          </w:r>
          <w:r>
            <w:rPr>
              <w:rFonts w:hint="eastAsia"/>
              <w:lang w:val="en-US" w:eastAsia="zh-CN"/>
            </w:rPr>
            <w:t>4.2.4 页面崩溃问题的解决</w:t>
          </w:r>
          <w:r>
            <w:tab/>
          </w:r>
          <w:r>
            <w:fldChar w:fldCharType="begin"/>
          </w:r>
          <w:r>
            <w:instrText xml:space="preserve"> PAGEREF _Toc32109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_Toc13131 </w:instrText>
          </w:r>
          <w:r>
            <w:fldChar w:fldCharType="separate"/>
          </w:r>
          <w:r>
            <w:rPr>
              <w:rFonts w:hint="eastAsia"/>
              <w:lang w:val="en-US" w:eastAsia="zh-CN"/>
            </w:rPr>
            <w:t>4.2.5 图像刷新问题的解决</w:t>
          </w:r>
          <w:r>
            <w:tab/>
          </w:r>
          <w:r>
            <w:fldChar w:fldCharType="begin"/>
          </w:r>
          <w:r>
            <w:instrText xml:space="preserve"> PAGEREF _Toc13131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_Toc4899 </w:instrText>
          </w:r>
          <w:r>
            <w:fldChar w:fldCharType="separate"/>
          </w:r>
          <w:r>
            <w:rPr>
              <w:rFonts w:hint="eastAsia"/>
              <w:lang w:val="en-US" w:eastAsia="zh-CN"/>
            </w:rPr>
            <w:t>第五章 测试与前端效果</w:t>
          </w:r>
          <w:r>
            <w:tab/>
          </w:r>
          <w:r>
            <w:fldChar w:fldCharType="begin"/>
          </w:r>
          <w:r>
            <w:instrText xml:space="preserve"> PAGEREF _Toc4899 </w:instrText>
          </w:r>
          <w:r>
            <w:fldChar w:fldCharType="separate"/>
          </w:r>
          <w:r>
            <w:t>24</w:t>
          </w:r>
          <w:r>
            <w:fldChar w:fldCharType="end"/>
          </w:r>
          <w:r>
            <w:fldChar w:fldCharType="end"/>
          </w:r>
        </w:p>
        <w:p>
          <w:pPr>
            <w:pStyle w:val="14"/>
            <w:tabs>
              <w:tab w:val="right" w:leader="dot" w:pos="8306"/>
            </w:tabs>
          </w:pPr>
          <w:r>
            <w:fldChar w:fldCharType="begin"/>
          </w:r>
          <w:r>
            <w:instrText xml:space="preserve"> HYPERLINK \l _Toc22192 </w:instrText>
          </w:r>
          <w:r>
            <w:fldChar w:fldCharType="separate"/>
          </w:r>
          <w:r>
            <w:rPr>
              <w:rFonts w:hint="eastAsia"/>
              <w:lang w:val="en-US" w:eastAsia="zh-CN"/>
            </w:rPr>
            <w:t>5.1 前端效果一览</w:t>
          </w:r>
          <w:r>
            <w:tab/>
          </w:r>
          <w:r>
            <w:fldChar w:fldCharType="begin"/>
          </w:r>
          <w:r>
            <w:instrText xml:space="preserve"> PAGEREF _Toc22192 </w:instrText>
          </w:r>
          <w:r>
            <w:fldChar w:fldCharType="separate"/>
          </w:r>
          <w:r>
            <w:t>24</w:t>
          </w:r>
          <w:r>
            <w:fldChar w:fldCharType="end"/>
          </w:r>
          <w:r>
            <w:fldChar w:fldCharType="end"/>
          </w:r>
        </w:p>
        <w:p>
          <w:pPr>
            <w:pStyle w:val="14"/>
            <w:tabs>
              <w:tab w:val="right" w:leader="dot" w:pos="8306"/>
            </w:tabs>
          </w:pPr>
          <w:r>
            <w:fldChar w:fldCharType="begin"/>
          </w:r>
          <w:r>
            <w:instrText xml:space="preserve"> HYPERLINK \l _Toc27766 </w:instrText>
          </w:r>
          <w:r>
            <w:fldChar w:fldCharType="separate"/>
          </w:r>
          <w:r>
            <w:rPr>
              <w:rFonts w:hint="eastAsia"/>
              <w:lang w:val="en-US" w:eastAsia="zh-CN"/>
            </w:rPr>
            <w:t>5.2 CPU/GPU/FPGA版本LeNet的识别率</w:t>
          </w:r>
          <w:r>
            <w:tab/>
          </w:r>
          <w:r>
            <w:fldChar w:fldCharType="begin"/>
          </w:r>
          <w:r>
            <w:instrText xml:space="preserve"> PAGEREF _Toc27766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_Toc11473 </w:instrText>
          </w:r>
          <w:r>
            <w:fldChar w:fldCharType="separate"/>
          </w:r>
          <w:r>
            <w:rPr>
              <w:rFonts w:hint="eastAsia"/>
              <w:lang w:val="en-US" w:eastAsia="zh-CN"/>
            </w:rPr>
            <w:t>第六章 工作总结和展望</w:t>
          </w:r>
          <w:r>
            <w:tab/>
          </w:r>
          <w:r>
            <w:fldChar w:fldCharType="begin"/>
          </w:r>
          <w:r>
            <w:instrText xml:space="preserve"> PAGEREF _Toc11473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_Toc15851 </w:instrText>
          </w:r>
          <w:r>
            <w:fldChar w:fldCharType="separate"/>
          </w:r>
          <w:r>
            <w:rPr>
              <w:rFonts w:hint="eastAsia"/>
              <w:lang w:val="en-US" w:eastAsia="zh-CN"/>
            </w:rPr>
            <w:t>6.1 工作总结</w:t>
          </w:r>
          <w:r>
            <w:tab/>
          </w:r>
          <w:r>
            <w:fldChar w:fldCharType="begin"/>
          </w:r>
          <w:r>
            <w:instrText xml:space="preserve"> PAGEREF _Toc15851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_Toc20107 </w:instrText>
          </w:r>
          <w:r>
            <w:fldChar w:fldCharType="separate"/>
          </w:r>
          <w:r>
            <w:rPr>
              <w:rFonts w:hint="eastAsia"/>
              <w:lang w:val="en-US" w:eastAsia="zh-CN"/>
            </w:rPr>
            <w:t>6.2 后续工作展望</w:t>
          </w:r>
          <w:r>
            <w:tab/>
          </w:r>
          <w:r>
            <w:fldChar w:fldCharType="begin"/>
          </w:r>
          <w:r>
            <w:instrText xml:space="preserve"> PAGEREF _Toc20107 </w:instrText>
          </w:r>
          <w:r>
            <w:fldChar w:fldCharType="separate"/>
          </w:r>
          <w:r>
            <w:t>28</w:t>
          </w:r>
          <w:r>
            <w:fldChar w:fldCharType="end"/>
          </w:r>
          <w:r>
            <w:fldChar w:fldCharType="end"/>
          </w:r>
        </w:p>
        <w:p>
          <w:pPr>
            <w:pStyle w:val="13"/>
            <w:tabs>
              <w:tab w:val="right" w:leader="dot" w:pos="8306"/>
            </w:tabs>
          </w:pPr>
          <w:r>
            <w:fldChar w:fldCharType="begin"/>
          </w:r>
          <w:r>
            <w:instrText xml:space="preserve"> HYPERLINK \l _Toc24981 </w:instrText>
          </w:r>
          <w:r>
            <w:fldChar w:fldCharType="separate"/>
          </w:r>
          <w:r>
            <w:rPr>
              <w:rFonts w:hint="eastAsia"/>
              <w:lang w:val="en-US" w:eastAsia="zh-CN"/>
            </w:rPr>
            <w:t>参考文献</w:t>
          </w:r>
          <w:r>
            <w:tab/>
          </w:r>
          <w:r>
            <w:fldChar w:fldCharType="begin"/>
          </w:r>
          <w:r>
            <w:instrText xml:space="preserve"> PAGEREF _Toc24981 </w:instrText>
          </w:r>
          <w:r>
            <w:fldChar w:fldCharType="separate"/>
          </w:r>
          <w:r>
            <w:t>29</w:t>
          </w:r>
          <w:r>
            <w:fldChar w:fldCharType="end"/>
          </w:r>
          <w:r>
            <w:fldChar w:fldCharType="end"/>
          </w:r>
        </w:p>
        <w:p>
          <w:pPr>
            <w:pStyle w:val="13"/>
            <w:tabs>
              <w:tab w:val="right" w:leader="dot" w:pos="8306"/>
            </w:tabs>
          </w:pPr>
          <w:r>
            <w:fldChar w:fldCharType="begin"/>
          </w:r>
          <w:r>
            <w:instrText xml:space="preserve"> HYPERLINK \l _Toc26536 </w:instrText>
          </w:r>
          <w:r>
            <w:fldChar w:fldCharType="separate"/>
          </w:r>
          <w:r>
            <w:rPr>
              <w:rFonts w:hint="default"/>
              <w:lang w:val="en-US" w:eastAsia="zh-CN"/>
            </w:rPr>
            <w:t>致谢</w:t>
          </w:r>
          <w:r>
            <w:tab/>
          </w:r>
          <w:r>
            <w:fldChar w:fldCharType="begin"/>
          </w:r>
          <w:r>
            <w:instrText xml:space="preserve"> PAGEREF _Toc26536 </w:instrText>
          </w:r>
          <w:r>
            <w:fldChar w:fldCharType="separate"/>
          </w:r>
          <w:r>
            <w:t>30</w:t>
          </w:r>
          <w:r>
            <w:fldChar w:fldCharType="end"/>
          </w:r>
          <w:r>
            <w:fldChar w:fldCharType="end"/>
          </w:r>
        </w:p>
        <w:p>
          <w:r>
            <w:fldChar w:fldCharType="end"/>
          </w:r>
        </w:p>
      </w:sdtContent>
    </w:sdt>
    <w:p>
      <w:pPr>
        <w:pStyle w:val="2"/>
        <w:bidi w:val="0"/>
        <w:rPr>
          <w:rFonts w:hint="eastAsia"/>
          <w:lang w:val="en-US" w:eastAsia="zh-CN"/>
        </w:rPr>
      </w:pPr>
      <w:bookmarkStart w:id="3" w:name="_Toc17049"/>
    </w:p>
    <w:p>
      <w:pPr>
        <w:pStyle w:val="2"/>
        <w:bidi w:val="0"/>
        <w:rPr>
          <w:rFonts w:hint="eastAsia"/>
          <w:lang w:val="en-US" w:eastAsia="zh-CN"/>
        </w:rPr>
      </w:pPr>
    </w:p>
    <w:p>
      <w:pPr>
        <w:pStyle w:val="2"/>
        <w:bidi w:val="0"/>
        <w:rPr>
          <w:rFonts w:hint="eastAsia"/>
          <w:lang w:val="en-US" w:eastAsia="zh-CN"/>
        </w:rPr>
      </w:pPr>
    </w:p>
    <w:p>
      <w:pPr>
        <w:pStyle w:val="3"/>
        <w:rPr>
          <w:rFonts w:hint="eastAsia"/>
          <w:lang w:val="en-US" w:eastAsia="zh-CN"/>
        </w:rPr>
      </w:pPr>
    </w:p>
    <w:p>
      <w:pPr>
        <w:pStyle w:val="4"/>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第一章 绪论</w:t>
      </w:r>
      <w:bookmarkEnd w:id="0"/>
      <w:bookmarkEnd w:id="3"/>
    </w:p>
    <w:p>
      <w:pPr>
        <w:pStyle w:val="3"/>
        <w:bidi w:val="0"/>
        <w:rPr>
          <w:rFonts w:hint="eastAsia"/>
          <w:lang w:val="en-US" w:eastAsia="zh-CN"/>
        </w:rPr>
      </w:pPr>
      <w:bookmarkStart w:id="4" w:name="_Toc16625"/>
      <w:bookmarkStart w:id="5" w:name="_Toc10166"/>
      <w:r>
        <w:rPr>
          <w:rFonts w:hint="eastAsia"/>
          <w:lang w:val="en-US" w:eastAsia="zh-CN"/>
        </w:rPr>
        <w:t>1.1 研究背景及意义</w:t>
      </w:r>
      <w:bookmarkEnd w:id="4"/>
      <w:bookmarkEnd w:id="5"/>
    </w:p>
    <w:p>
      <w:pPr>
        <w:bidi w:val="0"/>
        <w:rPr>
          <w:rFonts w:hint="default"/>
          <w:lang w:val="en-US" w:eastAsia="zh-CN"/>
        </w:rPr>
      </w:pPr>
      <w:r>
        <w:rPr>
          <w:rFonts w:hint="default"/>
          <w:lang w:val="en-US" w:eastAsia="zh-CN"/>
        </w:rPr>
        <w:t>近年来计算需求爆炸式增长，人们提出异构计算平台，意图填补对速度和能效的迫切需求。异构计算平台本质特点有二，即高并行度和异构性。</w:t>
      </w:r>
    </w:p>
    <w:p>
      <w:pPr>
        <w:bidi w:val="0"/>
        <w:rPr>
          <w:rFonts w:hint="default"/>
          <w:lang w:val="en-US" w:eastAsia="zh-CN"/>
        </w:rPr>
      </w:pPr>
      <w:r>
        <w:rPr>
          <w:rFonts w:hint="default"/>
          <w:lang w:val="en-US" w:eastAsia="zh-CN"/>
        </w:rPr>
        <w:t>高并行度应用在计算任务之间相互独立的情况，相比使用CPU计算而言，可极大提高效率。GPU和FPGA的天然高并行性因此得到发挥。</w:t>
      </w:r>
    </w:p>
    <w:p>
      <w:pPr>
        <w:bidi w:val="0"/>
        <w:rPr>
          <w:rFonts w:hint="default"/>
          <w:lang w:val="en-US" w:eastAsia="zh-CN"/>
        </w:rPr>
      </w:pPr>
      <w:r>
        <w:rPr>
          <w:rFonts w:hint="default"/>
          <w:lang w:val="en-US" w:eastAsia="zh-CN"/>
        </w:rPr>
        <w:t>异构性指异构平台下有多个架构相异的子系统，平台主机需要根据子系统的结构特点，为其调度不尽相同的计算任务。</w:t>
      </w:r>
    </w:p>
    <w:p>
      <w:pPr>
        <w:bidi w:val="0"/>
        <w:rPr>
          <w:rFonts w:hint="default"/>
          <w:lang w:val="en-US" w:eastAsia="zh-CN"/>
        </w:rPr>
      </w:pPr>
      <w:r>
        <w:rPr>
          <w:rFonts w:hint="default"/>
          <w:lang w:val="en-US" w:eastAsia="zh-CN"/>
        </w:rPr>
        <w:t>相比于GPU和CPU，FPGA作为异构加速平台的组分有以下优势：</w:t>
      </w:r>
    </w:p>
    <w:p>
      <w:pPr>
        <w:bidi w:val="0"/>
        <w:rPr>
          <w:rFonts w:hint="default"/>
          <w:lang w:val="en-US" w:eastAsia="zh-CN"/>
        </w:rPr>
      </w:pPr>
      <w:r>
        <w:rPr>
          <w:rFonts w:hint="default"/>
          <w:lang w:val="en-US" w:eastAsia="zh-CN"/>
        </w:rPr>
        <w:t>(1)功耗低。面对同样的计算任务，FPGA的功耗比ASIC稍高，相比CPU和GPU低得多。</w:t>
      </w:r>
    </w:p>
    <w:p>
      <w:pPr>
        <w:bidi w:val="0"/>
        <w:rPr>
          <w:rFonts w:hint="default"/>
          <w:lang w:val="en-US" w:eastAsia="zh-CN"/>
        </w:rPr>
      </w:pPr>
      <w:r>
        <w:rPr>
          <w:rFonts w:hint="default"/>
          <w:lang w:val="en-US" w:eastAsia="zh-CN"/>
        </w:rPr>
        <w:t>(2)延时低。相比CPU，FPGA拥有很高的并行度。相比于GPU，FPGA拥有足够高的并行度，同时流水线深度不受限制，而GPU的流水线深度受体系结构的限制。因而使用FPGA进行计算可以获得非常低的延时。</w:t>
      </w:r>
    </w:p>
    <w:p>
      <w:pPr>
        <w:bidi w:val="0"/>
        <w:rPr>
          <w:rFonts w:hint="default"/>
          <w:lang w:val="en-US" w:eastAsia="zh-CN"/>
        </w:rPr>
      </w:pPr>
      <w:r>
        <w:rPr>
          <w:rFonts w:hint="default"/>
          <w:lang w:val="en-US" w:eastAsia="zh-CN"/>
        </w:rPr>
        <w:t>(3)灵活性高。由于FPGA可重构的体系结构特点，它接受反复配置。基于这一点，可实现FPGA动态局部实时重构。值得注意的一点是，FPGA的重构花费的时间通常在微秒到毫秒量级，在频繁重构的情形下不容忽视。</w:t>
      </w:r>
    </w:p>
    <w:p>
      <w:pPr>
        <w:bidi w:val="0"/>
        <w:rPr>
          <w:rFonts w:hint="default"/>
          <w:lang w:val="en-US" w:eastAsia="zh-CN"/>
        </w:rPr>
      </w:pPr>
      <w:r>
        <w:rPr>
          <w:rFonts w:hint="default"/>
          <w:lang w:val="en-US" w:eastAsia="zh-CN"/>
        </w:rPr>
        <w:t>另外，由于ASIC开发周期长，且可重构性较差，在异构计算平台中鲜有使用。</w:t>
      </w:r>
    </w:p>
    <w:p>
      <w:pPr>
        <w:bidi w:val="0"/>
        <w:rPr>
          <w:rFonts w:hint="eastAsia"/>
          <w:lang w:val="en-US" w:eastAsia="zh-CN"/>
        </w:rPr>
      </w:pPr>
      <w:r>
        <w:rPr>
          <w:rFonts w:hint="default"/>
          <w:lang w:val="en-US" w:eastAsia="zh-CN"/>
        </w:rPr>
        <w:t>深度学习算法在计算机视觉、语义识别等领域均得到重大突破，成为研究热点。著名深度学习算法模型有DNN、CNN、RNN、GAN、RBF等，其特点为模型网络化、大量参数和高并行度。异构计算平台</w:t>
      </w:r>
      <w:r>
        <w:rPr>
          <w:rFonts w:hint="eastAsia"/>
          <w:lang w:val="en-US" w:eastAsia="zh-CN"/>
        </w:rPr>
        <w:t>应对</w:t>
      </w:r>
      <w:r>
        <w:rPr>
          <w:rFonts w:hint="default"/>
          <w:lang w:val="en-US" w:eastAsia="zh-CN"/>
        </w:rPr>
        <w:t>这样的应用场景</w:t>
      </w:r>
      <w:r>
        <w:rPr>
          <w:rFonts w:hint="eastAsia"/>
          <w:lang w:val="en-US" w:eastAsia="zh-CN"/>
        </w:rPr>
        <w:t>具有针对性优势</w:t>
      </w:r>
      <w:r>
        <w:rPr>
          <w:rFonts w:hint="default"/>
          <w:lang w:val="en-US" w:eastAsia="zh-CN"/>
        </w:rPr>
        <w:t>。</w:t>
      </w:r>
    </w:p>
    <w:p>
      <w:pPr>
        <w:pStyle w:val="3"/>
        <w:bidi w:val="0"/>
        <w:rPr>
          <w:rFonts w:hint="eastAsia"/>
          <w:lang w:val="en-US" w:eastAsia="zh-CN"/>
        </w:rPr>
      </w:pPr>
      <w:bookmarkStart w:id="6" w:name="_Toc26766"/>
      <w:bookmarkStart w:id="7" w:name="_Toc9952"/>
      <w:r>
        <w:rPr>
          <w:rFonts w:hint="eastAsia"/>
          <w:lang w:val="en-US" w:eastAsia="zh-CN"/>
        </w:rPr>
        <w:t>1.2 研究现状</w:t>
      </w:r>
      <w:bookmarkEnd w:id="6"/>
      <w:bookmarkEnd w:id="7"/>
    </w:p>
    <w:p>
      <w:pPr>
        <w:bidi w:val="0"/>
        <w:rPr>
          <w:rFonts w:hint="eastAsia"/>
          <w:lang w:val="en-US" w:eastAsia="zh-CN"/>
        </w:rPr>
      </w:pPr>
      <w:r>
        <w:rPr>
          <w:rFonts w:hint="eastAsia"/>
          <w:lang w:val="en-US" w:eastAsia="zh-CN"/>
        </w:rPr>
        <w:t>FPGA异构加速计算早有先例。</w:t>
      </w:r>
    </w:p>
    <w:p>
      <w:pPr>
        <w:bidi w:val="0"/>
        <w:rPr>
          <w:rFonts w:hint="eastAsia"/>
          <w:lang w:val="en-US" w:eastAsia="zh-CN"/>
        </w:rPr>
      </w:pPr>
      <w:r>
        <w:rPr>
          <w:rFonts w:hint="eastAsia"/>
          <w:lang w:val="en-US" w:eastAsia="zh-CN"/>
        </w:rPr>
        <w:t>学术上较为著名的两种异构计算模型分别为CUDA和OpenCL[1]。CUDA在2007年由NVIDIA推出，只支持NVIDIA GPU。而OpenCL在2008年由开源标准机构Khronos集团正式推出。之后，Altera于2010加入Khronos，为OpenCL支持FPGA的相关标准的制定作出了积极贡献。</w:t>
      </w:r>
    </w:p>
    <w:p>
      <w:pPr>
        <w:bidi w:val="0"/>
        <w:rPr>
          <w:rFonts w:hint="eastAsia"/>
          <w:lang w:val="en-US" w:eastAsia="zh-CN"/>
        </w:rPr>
      </w:pPr>
      <w:r>
        <w:rPr>
          <w:rFonts w:hint="eastAsia"/>
          <w:lang w:val="en-US" w:eastAsia="zh-CN"/>
        </w:rPr>
        <w:t>此外，Xilinx公司也开发出SDAccel的开发环境，支持OpenCL、C/C++设计应用，利用FPGA进行加速计算，可获得高达25倍的性能功耗比提升。</w:t>
      </w:r>
    </w:p>
    <w:p>
      <w:pPr>
        <w:bidi w:val="0"/>
        <w:rPr>
          <w:rFonts w:hint="default"/>
          <w:lang w:val="en-US" w:eastAsia="zh-CN"/>
        </w:rPr>
      </w:pPr>
      <w:r>
        <w:rPr>
          <w:rFonts w:hint="eastAsia"/>
          <w:lang w:val="en-US" w:eastAsia="zh-CN"/>
        </w:rPr>
        <w:t>传统的加速计算主要思路为增加并行与降低访存延时。增加并行的思路主要有多芯片并行、多核并行、多线程并行和指令并行；降低访存延时的思路主要为构建层次化存储系统，即寄存器、本地存储器、缓冲区、主存储器的层级架构[2]。异构计算的基本思路则是将GPU、FPGA等设备视作CPU的协处理器，并设计新的编程语言或在原有编程语言基础上修改，进行计算任务的调配。</w:t>
      </w:r>
    </w:p>
    <w:p>
      <w:pPr>
        <w:bidi w:val="0"/>
        <w:rPr>
          <w:rFonts w:hint="eastAsia"/>
          <w:lang w:val="en-US" w:eastAsia="zh-CN"/>
        </w:rPr>
      </w:pPr>
      <w:r>
        <w:rPr>
          <w:rFonts w:hint="eastAsia"/>
          <w:lang w:val="en-US" w:eastAsia="zh-CN"/>
        </w:rPr>
        <w:t>将FPGA用于云计算的技术也日趋成熟[3]。一些FPGA云加速服务也已投入商用。腾讯云、微软云、阿里云、华为云等公司或部门陆续推出对FPGA云加速计算服务的支持。</w:t>
      </w:r>
    </w:p>
    <w:p>
      <w:pPr>
        <w:pStyle w:val="3"/>
        <w:bidi w:val="0"/>
        <w:rPr>
          <w:rFonts w:hint="eastAsia"/>
          <w:lang w:val="en-US" w:eastAsia="zh-CN"/>
        </w:rPr>
      </w:pPr>
      <w:bookmarkStart w:id="8" w:name="_Toc32574"/>
      <w:bookmarkStart w:id="9" w:name="_Toc6589"/>
      <w:r>
        <w:rPr>
          <w:rFonts w:hint="eastAsia"/>
          <w:lang w:val="en-US" w:eastAsia="zh-CN"/>
        </w:rPr>
        <w:t>1.3 论文主要研究内容与创新点</w:t>
      </w:r>
      <w:bookmarkEnd w:id="8"/>
      <w:bookmarkEnd w:id="9"/>
    </w:p>
    <w:p>
      <w:pPr>
        <w:bidi w:val="0"/>
        <w:rPr>
          <w:rFonts w:hint="eastAsia" w:eastAsia="楷体_GB2312"/>
          <w:color w:val="000000"/>
          <w:lang w:val="en-US" w:eastAsia="zh-CN"/>
        </w:rPr>
      </w:pPr>
      <w:r>
        <w:rPr>
          <w:rFonts w:hint="eastAsia"/>
          <w:lang w:val="en-US" w:eastAsia="zh-CN"/>
        </w:rPr>
        <w:t>论文主要研究内容为，将LeNet在CPU、GPU、FPGA上分别部署，并观察它们之间的性能异同，并设计一组网页来实时查看部署实例的工作状态，以及对实例进程进行控制。主要的创新点在于，制作网页而非本地应用来查看部署实例状态，这对于工具链后续的上云计划至关重要。</w:t>
      </w:r>
    </w:p>
    <w:p>
      <w:pPr>
        <w:spacing w:line="300" w:lineRule="auto"/>
        <w:ind w:firstLine="504" w:firstLineChars="200"/>
        <w:rPr>
          <w:rFonts w:hint="eastAsia" w:eastAsia="楷体_GB2312"/>
          <w:color w:val="000000"/>
          <w:lang w:val="en-US" w:eastAsia="zh-CN"/>
        </w:rPr>
      </w:pPr>
    </w:p>
    <w:p>
      <w:pPr>
        <w:pStyle w:val="2"/>
        <w:bidi w:val="0"/>
        <w:rPr>
          <w:rFonts w:hint="default"/>
          <w:lang w:val="en-US" w:eastAsia="zh-CN"/>
        </w:rPr>
      </w:pPr>
      <w:bookmarkStart w:id="10" w:name="_Toc9025"/>
      <w:bookmarkStart w:id="11" w:name="_Toc7755"/>
      <w:r>
        <w:rPr>
          <w:rFonts w:hint="eastAsia"/>
          <w:lang w:val="en-US" w:eastAsia="zh-CN"/>
        </w:rPr>
        <w:t>第二章 基础知识与相关背景</w:t>
      </w:r>
      <w:bookmarkEnd w:id="10"/>
      <w:bookmarkEnd w:id="11"/>
    </w:p>
    <w:p>
      <w:pPr>
        <w:pStyle w:val="3"/>
        <w:bidi w:val="0"/>
        <w:rPr>
          <w:rFonts w:hint="eastAsia"/>
          <w:lang w:val="en-US" w:eastAsia="zh-CN"/>
        </w:rPr>
      </w:pPr>
      <w:bookmarkStart w:id="12" w:name="_Toc25555"/>
      <w:bookmarkStart w:id="13" w:name="_Toc22459"/>
      <w:r>
        <w:rPr>
          <w:rFonts w:hint="eastAsia"/>
          <w:lang w:val="en-US" w:eastAsia="zh-CN"/>
        </w:rPr>
        <w:t>2.1 深度学习</w:t>
      </w:r>
      <w:bookmarkEnd w:id="12"/>
      <w:bookmarkEnd w:id="13"/>
    </w:p>
    <w:p>
      <w:pPr>
        <w:bidi w:val="0"/>
        <w:rPr>
          <w:rFonts w:hint="eastAsia"/>
          <w:lang w:val="en-US" w:eastAsia="zh-CN"/>
        </w:rPr>
      </w:pPr>
      <w:r>
        <w:rPr>
          <w:rFonts w:hint="eastAsia"/>
          <w:lang w:val="en-US" w:eastAsia="zh-CN"/>
        </w:rPr>
        <w:t>深度学习是目前人工智能领域中最主要也最热门的分支，而深度学习最主要的内容则为神经网络。神经网络的思想最早可追溯到1943年的一个名叫“MCP”的人工神经元模型，该模型主要模拟了神经元的多输入特性，以及输入输出关系的非线性特性。尔后于1958年，Rosenblatt发明了感知机（perceptron）算法，使用MCP模型来处理分类问题。但感知机算法的局限性在于，它只能处理线性分类问题，对于非线性分类问题（例如异或映射）则束手无策。</w:t>
      </w:r>
    </w:p>
    <w:p>
      <w:pPr>
        <w:bidi w:val="0"/>
        <w:rPr>
          <w:rFonts w:hint="default"/>
          <w:lang w:val="en-US" w:eastAsia="zh-CN"/>
        </w:rPr>
      </w:pPr>
      <w:r>
        <w:rPr>
          <w:rFonts w:hint="eastAsia"/>
          <w:lang w:val="en-US" w:eastAsia="zh-CN"/>
        </w:rPr>
        <w:t>更之后，Hinton在1986年提出了一个基于感知机的算法：多层感知机（MLP）。该算法采用反向传播的参数优化方式，并且神经元的非线性映射采用sigmoid函数，成功越过了单层感知机对非线性分类问题的局限性。该模型在1989年被Robert Hecht-Nielsen通过数学方式证明为具有万能逼近的特点[4]。此时的多层感知机为后续的诸多神经网络（NN）模型打开了一扇大门。</w:t>
      </w:r>
    </w:p>
    <w:p>
      <w:pPr>
        <w:pStyle w:val="4"/>
        <w:bidi w:val="0"/>
        <w:rPr>
          <w:rFonts w:hint="eastAsia"/>
          <w:lang w:val="en-US" w:eastAsia="zh-CN"/>
        </w:rPr>
      </w:pPr>
      <w:bookmarkStart w:id="14" w:name="_Toc26578"/>
      <w:r>
        <w:rPr>
          <w:rFonts w:hint="eastAsia"/>
          <w:lang w:val="en-US" w:eastAsia="zh-CN"/>
        </w:rPr>
        <w:t>2.1.1 DNN</w:t>
      </w:r>
      <w:bookmarkEnd w:id="14"/>
    </w:p>
    <w:p>
      <w:pPr>
        <w:bidi w:val="0"/>
        <w:rPr>
          <w:rFonts w:hint="eastAsia"/>
          <w:lang w:val="en-US" w:eastAsia="zh-CN"/>
        </w:rPr>
      </w:pPr>
      <w:r>
        <w:rPr>
          <w:rFonts w:hint="eastAsia"/>
          <w:lang w:val="en-US" w:eastAsia="zh-CN"/>
        </w:rPr>
        <w:t>DNN，Deep Neural Network，深度神经网络，即多层感知机。其基本结构是具有隐含层的神经网络拓扑结构，两层之间的神经元两两连接，形成全连接。单层感知机无法处理非线性分类问题，而多层感知机能够处理非线性分类问题，就是因为其中的隐含层加入了非线性因素。</w:t>
      </w:r>
    </w:p>
    <w:p>
      <w:pPr>
        <w:bidi w:val="0"/>
        <w:rPr>
          <w:rFonts w:hint="eastAsia"/>
          <w:lang w:val="en-US" w:eastAsia="zh-CN"/>
        </w:rPr>
      </w:pPr>
      <w:r>
        <w:rPr>
          <w:rFonts w:hint="eastAsia"/>
          <w:lang w:val="en-US" w:eastAsia="zh-CN"/>
        </w:rPr>
        <w:t>如果说全连接层中的连接就是神经元的突触，那么每个神经元就在通过“突触”上的权重和sigmoid函数处理上一级传递而来的信息。一个神经元会将上一级传递来的信息分别乘上突触上的权重，然后通过一个sigmoid函数转交给下一级。正因此，多层感知机中神经元的行为可以被等效成为矩阵乘法，进而交由GPU、FPGA和专门设计的ASIC电路等并行度高的处理设备来处理，以加速其运行。此处的加速原理在后续的异构计算中会提到。</w:t>
      </w:r>
    </w:p>
    <w:p>
      <w:pPr>
        <w:pStyle w:val="5"/>
        <w:bidi w:val="0"/>
        <w:rPr>
          <w:rFonts w:hint="eastAsia" w:eastAsia="宋体"/>
          <w:lang w:val="en-US" w:eastAsia="zh-CN"/>
        </w:rPr>
      </w:pPr>
      <w:r>
        <w:rPr>
          <w:rFonts w:hint="eastAsia"/>
          <w:lang w:val="en-US" w:eastAsia="zh-CN"/>
        </w:rPr>
        <w:t>2.1.1.1 梯度消失问题</w:t>
      </w:r>
    </w:p>
    <w:p>
      <w:pPr>
        <w:bidi w:val="0"/>
        <w:rPr>
          <w:rFonts w:hint="eastAsia" w:eastAsia="宋体"/>
          <w:lang w:val="en-US" w:eastAsia="zh-CN"/>
        </w:rPr>
      </w:pPr>
      <w:r>
        <w:rPr>
          <w:rFonts w:hint="eastAsia"/>
          <w:lang w:val="en-US" w:eastAsia="zh-CN"/>
        </w:rPr>
        <w:t>DNN模型面临的一个效率危机便是梯度消失问题。由于Sigmoid函数自身的特性，当一个神经元收集到的权重×信号所得出的值偏离0较远时，对应位置的梯度会下降到非常低，而反向传播的优化算法又十分依赖这一梯度，因而此时数据的优化就会近乎停滞。这样的梯度消失效应在DNN网络层数较深的时候尤为严重，因为很可能存在一条神经元链，其中多个Sigmoid函数相串联，在总梯度的因子中形成了多个小于1的数的累乘链，从而使得最终的梯度非常小。为应对这类问题，ReLU函数被提出，有效地抑制了梯度消失问题，并保留了相当的非线性属性[5]。</w:t>
      </w:r>
    </w:p>
    <w:p>
      <w:pPr>
        <w:pStyle w:val="5"/>
        <w:bidi w:val="0"/>
        <w:rPr>
          <w:rFonts w:hint="eastAsia" w:eastAsia="宋体"/>
          <w:lang w:val="en-US" w:eastAsia="zh-CN"/>
        </w:rPr>
      </w:pPr>
      <w:r>
        <w:rPr>
          <w:rFonts w:hint="eastAsia"/>
          <w:lang w:val="en-US" w:eastAsia="zh-CN"/>
        </w:rPr>
        <w:t>2.1.1.2 梯度爆炸问题</w:t>
      </w:r>
    </w:p>
    <w:p>
      <w:pPr>
        <w:bidi w:val="0"/>
        <w:rPr>
          <w:rFonts w:hint="default"/>
          <w:lang w:val="en-US" w:eastAsia="zh-CN"/>
        </w:rPr>
      </w:pPr>
      <w:r>
        <w:rPr>
          <w:rFonts w:hint="eastAsia"/>
          <w:lang w:val="en-US" w:eastAsia="zh-CN"/>
        </w:rPr>
        <w:t>与梯度消失问题类似，一个DNN网络的初始化权重通常是随即给定，那么一旦网络中形成了一条神经元链，其中多个大于1的神经元梯度累乘，得到的最终梯度将远大于1，从而形成梯度爆炸的效果。ReLU函数的引入同样可以较好地解决这一问题。</w:t>
      </w:r>
    </w:p>
    <w:p>
      <w:pPr>
        <w:pStyle w:val="5"/>
        <w:bidi w:val="0"/>
        <w:rPr>
          <w:rFonts w:hint="eastAsia" w:eastAsia="宋体"/>
          <w:lang w:val="en-US" w:eastAsia="zh-CN"/>
        </w:rPr>
      </w:pPr>
      <w:r>
        <w:rPr>
          <w:rFonts w:hint="eastAsia"/>
          <w:lang w:val="en-US" w:eastAsia="zh-CN"/>
        </w:rPr>
        <w:t>2.1.1.3 过拟合问题</w:t>
      </w:r>
    </w:p>
    <w:p>
      <w:pPr>
        <w:bidi w:val="0"/>
        <w:rPr>
          <w:rFonts w:hint="eastAsia"/>
          <w:lang w:val="en-US" w:eastAsia="zh-CN"/>
        </w:rPr>
      </w:pPr>
      <w:r>
        <w:rPr>
          <w:rFonts w:hint="eastAsia"/>
          <w:lang w:val="en-US" w:eastAsia="zh-CN"/>
        </w:rPr>
        <w:t>在神经网络的应用中有一个重要指标是“泛化能力”。一个神经网络通常需要接受一定的“内容：标签”结构的训练数据库进行训练，而接受另一个测试数据库来进行测试。如果一个神经网络在训练数据库上训练太久，就会过分地拟合训练数据库，从而偏离测试数据库，此时网络在训练数据库上的精度比之前要更高，但在测试数据库上的精度会降低。</w:t>
      </w:r>
    </w:p>
    <w:p>
      <w:pPr>
        <w:bidi w:val="0"/>
        <w:rPr>
          <w:rFonts w:hint="default"/>
          <w:lang w:val="en-US" w:eastAsia="zh-CN"/>
        </w:rPr>
      </w:pPr>
      <w:r>
        <w:rPr>
          <w:rFonts w:hint="eastAsia"/>
          <w:lang w:val="en-US" w:eastAsia="zh-CN"/>
        </w:rPr>
        <w:t>为解决过拟合问题，可以通过交叉检验的方式，例如k折交叉检验，即把初始采样切分为k份，其中k-1份用于训练，1份用于检验，并且将这一过程重复k次以确保每一份都曾被用户训练和检验，最终取k次重复的结果的平均。另外正则化方法也是解决过拟合问题的一个非常有效的方法，常用的分支有L_1正则和L_2正则。</w:t>
      </w:r>
    </w:p>
    <w:p>
      <w:pPr>
        <w:pStyle w:val="5"/>
        <w:bidi w:val="0"/>
        <w:rPr>
          <w:rFonts w:hint="eastAsia" w:eastAsia="宋体"/>
          <w:lang w:val="en-US" w:eastAsia="zh-CN"/>
        </w:rPr>
      </w:pPr>
      <w:r>
        <w:rPr>
          <w:rFonts w:hint="eastAsia"/>
          <w:lang w:val="en-US" w:eastAsia="zh-CN"/>
        </w:rPr>
        <w:t>2.1.1.4 局部最优解问题</w:t>
      </w:r>
    </w:p>
    <w:p>
      <w:pPr>
        <w:bidi w:val="0"/>
        <w:rPr>
          <w:rFonts w:hint="eastAsia"/>
          <w:lang w:val="en-US" w:eastAsia="zh-CN"/>
        </w:rPr>
      </w:pPr>
      <w:r>
        <w:rPr>
          <w:rFonts w:hint="eastAsia"/>
          <w:lang w:val="en-US" w:eastAsia="zh-CN"/>
        </w:rPr>
        <w:t>现有的优化算法通常基于梯度下降的算法，而梯度下降算法不可避免的一个问题就是局部最优解问题。如果一个任务不是“恒凸函数”的，那么规定任意初始值，并根据一定的梯度下降算法，必定有一定的可能性使得状态下降到一个无法再下降的极值。根据给定的梯度下降算法，该状态不可再被优化，但它并不是整个网络于全局的最优解，只是局部的最优解。</w:t>
      </w:r>
    </w:p>
    <w:p>
      <w:pPr>
        <w:bidi w:val="0"/>
        <w:rPr>
          <w:rFonts w:hint="eastAsia"/>
          <w:lang w:val="en-US" w:eastAsia="zh-CN"/>
        </w:rPr>
      </w:pPr>
      <w:r>
        <w:rPr>
          <w:rFonts w:hint="eastAsia"/>
          <w:lang w:val="en-US" w:eastAsia="zh-CN"/>
        </w:rPr>
        <w:t>针对这一问题，dropout算法被Hinton提出。Dropout算法的基本思路是对于一个神经网络，施加一定的随即概率使之偏离当前状态，相当于“变异”概率。该方法能够充分防止网络状态掉入局部最优解。</w:t>
      </w:r>
    </w:p>
    <w:p>
      <w:pPr>
        <w:pStyle w:val="5"/>
        <w:bidi w:val="0"/>
        <w:rPr>
          <w:rFonts w:hint="default" w:eastAsia="宋体"/>
          <w:lang w:val="en-US" w:eastAsia="zh-CN"/>
        </w:rPr>
      </w:pPr>
      <w:r>
        <w:rPr>
          <w:rFonts w:hint="eastAsia"/>
          <w:lang w:val="en-US" w:eastAsia="zh-CN"/>
        </w:rPr>
        <w:t>2.1.1.5 剪枝优化与量化压缩</w:t>
      </w:r>
    </w:p>
    <w:p>
      <w:pPr>
        <w:bidi w:val="0"/>
        <w:rPr>
          <w:rFonts w:hint="eastAsia"/>
          <w:lang w:val="en-US" w:eastAsia="zh-CN"/>
        </w:rPr>
      </w:pPr>
      <w:r>
        <w:rPr>
          <w:rFonts w:hint="eastAsia"/>
          <w:lang w:val="en-US" w:eastAsia="zh-CN"/>
        </w:rPr>
        <w:t>一个隐含的网络拓扑优化思路是，如果某一个神经突触上的权重非常接近零，无法提供很多信号，那么这条突触就可以被剪掉，从而优化网络拓扑，减轻神经网络的运算负担，从而提高其部署在设备上的运行效率。这样的剪枝行为对网络的复杂度降低非常重要，对减轻网络的过拟合问题也有好处。</w:t>
      </w:r>
    </w:p>
    <w:p>
      <w:pPr>
        <w:bidi w:val="0"/>
        <w:rPr>
          <w:rFonts w:hint="default"/>
          <w:lang w:val="en-US" w:eastAsia="zh-CN"/>
        </w:rPr>
      </w:pPr>
      <w:r>
        <w:rPr>
          <w:rFonts w:hint="eastAsia"/>
          <w:lang w:val="en-US" w:eastAsia="zh-CN"/>
        </w:rPr>
        <w:t>另外，原生的DNN中，参数和信号均采用双精度浮点数的格式，有时采用的精度比双精度浮点数还要更高，这有利于最初的模型搭建与验证，但不利于其在硬件上的部署。硬件上采用精度过高的浮点数进行运算会加重乘法运算的运算量，相应的专用集成电路或FPGA软核的电路规模也会迅速上升，电路的功耗也会一并增大。这使得高精度带来的价值有些得不偿失。因而，一个必须考虑的问题就是将DNN网络所采用的高精度浮点数进行量化压缩，通过降低其精度位数的方式缩减网络复杂度，同时不损失过多的测试准确性。</w:t>
      </w:r>
    </w:p>
    <w:p>
      <w:pPr>
        <w:pStyle w:val="4"/>
        <w:bidi w:val="0"/>
        <w:rPr>
          <w:rFonts w:hint="eastAsia"/>
          <w:lang w:val="en-US" w:eastAsia="zh-CN"/>
        </w:rPr>
      </w:pPr>
      <w:bookmarkStart w:id="15" w:name="_Toc3402"/>
      <w:r>
        <w:rPr>
          <w:rFonts w:hint="eastAsia"/>
          <w:lang w:val="en-US" w:eastAsia="zh-CN"/>
        </w:rPr>
        <w:t>2.1.2 CNN</w:t>
      </w:r>
      <w:bookmarkEnd w:id="15"/>
    </w:p>
    <w:p>
      <w:pPr>
        <w:bidi w:val="0"/>
        <w:rPr>
          <w:rFonts w:hint="eastAsia"/>
          <w:lang w:val="en-US" w:eastAsia="zh-CN"/>
        </w:rPr>
      </w:pPr>
      <w:r>
        <w:rPr>
          <w:rFonts w:hint="eastAsia"/>
          <w:lang w:val="en-US" w:eastAsia="zh-CN"/>
        </w:rPr>
        <w:t>CNN，convolutional neural network，卷积神经网络。相比DNN而言主要引入了两种新结构，即卷积层和池化层。</w:t>
      </w:r>
    </w:p>
    <w:p>
      <w:pPr>
        <w:bidi w:val="0"/>
        <w:rPr>
          <w:rFonts w:hint="eastAsia"/>
          <w:lang w:val="en-US" w:eastAsia="zh-CN"/>
        </w:rPr>
      </w:pPr>
      <w:r>
        <w:rPr>
          <w:rFonts w:hint="eastAsia"/>
          <w:lang w:val="en-US" w:eastAsia="zh-CN"/>
        </w:rPr>
        <w:t>卷积层使用一个或一组卷积核，对输入信号进行卷积操作。此处的卷积操作与数学上定义的卷积操作的遍历方向相反，但核心思想一致，因而学界默许这种称呼。卷积操作对很多信号都能够十分有效地提取特征，在图像识别、语音识别、自然语言处理领域均有应用。面对不同的信号，卷积核可以是一维、二维、三维的，也可以是一个点。</w:t>
      </w:r>
    </w:p>
    <w:p>
      <w:pPr>
        <w:bidi w:val="0"/>
        <w:rPr>
          <w:rFonts w:hint="default"/>
          <w:lang w:val="en-US" w:eastAsia="zh-CN"/>
        </w:rPr>
      </w:pPr>
      <w:r>
        <w:rPr>
          <w:rFonts w:hint="eastAsia"/>
          <w:lang w:val="en-US" w:eastAsia="zh-CN"/>
        </w:rPr>
        <w:t>池化层依照步幅和范围两个参数，对输入信号进行降采样操作。该操作能够在不损失过多特征信息的情况下减少信息量，对于缩减网络参数规模而言非常重要。</w:t>
      </w:r>
    </w:p>
    <w:p>
      <w:pPr>
        <w:pStyle w:val="3"/>
        <w:bidi w:val="0"/>
        <w:rPr>
          <w:rFonts w:hint="eastAsia"/>
          <w:lang w:val="en-US" w:eastAsia="zh-CN"/>
        </w:rPr>
      </w:pPr>
      <w:bookmarkStart w:id="16" w:name="_Toc8923"/>
      <w:bookmarkStart w:id="17" w:name="_Toc15064"/>
      <w:r>
        <w:rPr>
          <w:rFonts w:hint="eastAsia"/>
          <w:lang w:val="en-US" w:eastAsia="zh-CN"/>
        </w:rPr>
        <w:t>2.2 异构计算</w:t>
      </w:r>
      <w:bookmarkEnd w:id="16"/>
      <w:bookmarkEnd w:id="17"/>
    </w:p>
    <w:p>
      <w:pPr>
        <w:pStyle w:val="4"/>
        <w:bidi w:val="0"/>
        <w:rPr>
          <w:rFonts w:hint="eastAsia"/>
          <w:lang w:val="en-US" w:eastAsia="zh-CN"/>
        </w:rPr>
      </w:pPr>
      <w:bookmarkStart w:id="18" w:name="_Toc22631"/>
      <w:bookmarkStart w:id="19" w:name="_Toc15036"/>
      <w:r>
        <w:rPr>
          <w:rFonts w:hint="eastAsia"/>
          <w:lang w:val="en-US" w:eastAsia="zh-CN"/>
        </w:rPr>
        <w:t>2.2.1 基本原理</w:t>
      </w:r>
      <w:bookmarkEnd w:id="18"/>
      <w:bookmarkEnd w:id="19"/>
    </w:p>
    <w:p>
      <w:pPr>
        <w:bidi w:val="0"/>
        <w:rPr>
          <w:rFonts w:hint="eastAsia"/>
          <w:lang w:val="en-US" w:eastAsia="zh-CN"/>
        </w:rPr>
      </w:pPr>
      <w:r>
        <w:rPr>
          <w:rFonts w:hint="eastAsia"/>
          <w:lang w:val="en-US" w:eastAsia="zh-CN"/>
        </w:rPr>
        <w:t>异构计算是一种并行计算技术，是分布式计算的子集。异构计算技术通过对某一计算任务的合理拆分与调度，将这一计算任务划分为多个子任务，并将这些子任务分配给架构各异的计算单元来处理。基于这种特性，异构算法能够根据计算单元的计算能力特点进行任务分配，从而充分发挥它们的效能。</w:t>
      </w:r>
    </w:p>
    <w:p>
      <w:pPr>
        <w:bidi w:val="0"/>
        <w:rPr>
          <w:rFonts w:hint="eastAsia"/>
          <w:lang w:val="en-US" w:eastAsia="zh-CN"/>
        </w:rPr>
      </w:pPr>
      <w:r>
        <w:rPr>
          <w:rFonts w:hint="eastAsia"/>
          <w:lang w:val="en-US" w:eastAsia="zh-CN"/>
        </w:rPr>
        <w:t>一般来说，根据编程模型，一个庞大的计算任务是由若干个更小的子任务组成的，这些子任务可能需要使用其它任务的输出，因而将会产生一定的依赖关系。并且，这些子任务本身的运算类型，例如整型运算、浮点运算、向量运算、矩阵运算、张量运算等，使得它们常常显现出具有特征的依赖或非依赖关系。很多时候子任务划分到这些有特征的层级便不再继续向下划分，虽然继续向下划分是可行的。比如一个任务T，需要按次序进行5组矩阵乘法，其中第i个矩阵乘法中两个乘数的规模分别为mi×ni、ni×li，且矩阵内的数据均考虑为浮点数，那么任务T就可以向下划分成为5个有着次序依赖关系的矩阵乘法任务。若不考虑读写任务，矩阵乘法任务还可以再向下细分为mi×li个相互独立的规模为ni2的向量乘法任务，而每个向量乘法任务又可以向下划分成为ni2个浮点乘法任务和ni-1个加法任务。在各自的领域内，浮点乘法任务两两之间相互独立，无需等待对方的运算结果便可以开始运算；在各自的领域内，向量乘法任务两两之间也相互独立。通常我们希望任务T划分到矩阵乘法便不再特意划分，因为矩阵乘法的子任务结构中已经显现出一定的依赖特征，也即独立特征，因而具有很高的并行潜力，并且矩阵乘法作为一个反复使用的操作也非常具有优化价值。</w:t>
      </w:r>
    </w:p>
    <w:p>
      <w:pPr>
        <w:bidi w:val="0"/>
        <w:rPr>
          <w:rFonts w:hint="eastAsia"/>
          <w:lang w:val="en-US" w:eastAsia="zh-CN"/>
        </w:rPr>
      </w:pPr>
      <w:r>
        <w:rPr>
          <w:rFonts w:hint="eastAsia"/>
          <w:lang w:val="en-US" w:eastAsia="zh-CN"/>
        </w:rPr>
        <w:t>子任务具有上述依赖特征的任务，是具有并行潜力的。一个计算任务划分后的依赖关系会限制这个计算任务在具有并行计算能力的硬件上的运行潜力，比如在GPU上或在FPGA的软核上。例如，一个由N个函数运算串行构成的计算任务，其中每个函数运算都需要使用上一个函数运算任务的结果，假设不使用数学手段对整个计算任务进行重构式的优化，那么这N个函数运算任务就完全无法并行处理，只能按照先后依赖次序顺次计算。通常的计算任务的依赖关系并不会如此严苛地形成线状结构，而是会构成一个有向无环图（DAG）。对有向无环图的遍历可划归到流程控制任务领域，这是CPU更擅长的。</w:t>
      </w:r>
    </w:p>
    <w:p>
      <w:pPr>
        <w:bidi w:val="0"/>
        <w:rPr>
          <w:rFonts w:hint="eastAsia"/>
          <w:lang w:val="en-US" w:eastAsia="zh-CN"/>
        </w:rPr>
      </w:pPr>
    </w:p>
    <w:p>
      <w:pPr>
        <w:bidi w:val="0"/>
        <w:rPr>
          <w:rFonts w:hint="default"/>
          <w:lang w:val="en-US" w:eastAsia="zh-CN"/>
        </w:rPr>
      </w:pPr>
    </w:p>
    <w:p>
      <w:pPr>
        <w:pStyle w:val="4"/>
        <w:bidi w:val="0"/>
        <w:rPr>
          <w:rFonts w:hint="eastAsia"/>
          <w:lang w:val="en-US" w:eastAsia="zh-CN"/>
        </w:rPr>
      </w:pPr>
      <w:bookmarkStart w:id="20" w:name="_Toc14869"/>
      <w:bookmarkStart w:id="21" w:name="_Toc4263"/>
      <w:r>
        <w:rPr>
          <w:rFonts w:hint="eastAsia"/>
          <w:lang w:val="en-US" w:eastAsia="zh-CN"/>
        </w:rPr>
        <w:t>2.2.2 CPU与GPU</w:t>
      </w:r>
      <w:bookmarkEnd w:id="20"/>
      <w:bookmarkEnd w:id="21"/>
    </w:p>
    <w:p>
      <w:pPr>
        <w:bidi w:val="0"/>
        <w:rPr>
          <w:rFonts w:hint="eastAsia"/>
          <w:lang w:val="en-US" w:eastAsia="zh-CN"/>
        </w:rPr>
      </w:pPr>
      <w:r>
        <w:rPr>
          <w:rFonts w:hint="eastAsia"/>
          <w:lang w:val="en-US" w:eastAsia="zh-CN"/>
        </w:rPr>
        <w:t>日常生活中最常见的一个异构计算的例子就是CPU与GPU的协同处理。CPU将一些图像计算任务划分给GPU进行运算，GPU在结束其接到的计算任务后将结果返还给CPU，或者直接递交给显示设备，最终将图像显示在显示设备上。这样做的好处主要在于时间效率。图像计算任务中包含了大量的向量、矩阵的浮点计算，具有高并行度的特点。而CPU作为线性指令的处理器，更擅长进行流程调度，而非并行计算。GPU本质上是一种专门用于处理图像计算任务的专用集成电路，本身就具备了较高的并行度，可以在同一时间内执行更多的运算处理任务，因而在执行向量计算任务上，它的效率比CPU要高许多。</w:t>
      </w:r>
    </w:p>
    <w:p>
      <w:pPr>
        <w:bidi w:val="0"/>
        <w:rPr>
          <w:rFonts w:hint="eastAsia"/>
          <w:lang w:val="en-US" w:eastAsia="zh-CN"/>
        </w:rPr>
      </w:pPr>
      <w:r>
        <w:rPr>
          <w:rFonts w:hint="eastAsia"/>
          <w:lang w:val="en-US" w:eastAsia="zh-CN"/>
        </w:rPr>
        <w:t>CPU（中央处理单元）的主要部件有算术逻辑单元（ALU）、中间寄存器（IR）、运算累加器（ACC）、描述字寄存器（DR）和B寄存器，以及各种总线设备和控制元件。CPU通常采用冯诺依曼架构，有的也采用哈弗架构。冯诺依曼架构主要通过流水线的形式，将CPU处理计算任务时所使用的指令划分为五个子步骤，分别是取指令、指令译码、指令执行、访存取数、写回五个阶段。</w:t>
      </w:r>
    </w:p>
    <w:p>
      <w:pPr>
        <w:bidi w:val="0"/>
        <w:rPr>
          <w:rFonts w:hint="eastAsia"/>
          <w:lang w:val="en-US" w:eastAsia="zh-CN"/>
        </w:rPr>
      </w:pPr>
      <w:r>
        <w:rPr>
          <w:rFonts w:hint="eastAsia"/>
          <w:lang w:val="en-US" w:eastAsia="zh-CN"/>
        </w:rPr>
        <w:t>GPU（图形处理单元）在结构上与CPU较为相似，其基本构型仍然是线性计算队列的处理。与之不同的是，GPU采用的计算单元是流多处理器（SM），其中每个流多处理器又由多个流处理器（SP）组成，亦包括其它资源，如存储资源等。GPU之所以能够达到比CPU更高的并行性，是因为它下属的流处理器之间具有较高的并行度。面对一个计算任务流，GPU的众多流处理器将计算任务拆分，并分解成为相互独立的计算任务。这些相互独立的计算任务互不依赖，可以在同一时间内以尽可能高的并列状态进行计算，而CPU的处理是没有这一特点的，因而GPU在处理某些计算任务的时候比用CPU处理的效率要高上数倍乃至数百倍。</w:t>
      </w:r>
    </w:p>
    <w:p>
      <w:pPr>
        <w:bidi w:val="0"/>
        <w:rPr>
          <w:rFonts w:hint="eastAsia" w:eastAsia="宋体" w:cs="Times New Roman"/>
          <w:lang w:eastAsia="zh-CN"/>
        </w:rPr>
      </w:pPr>
      <w:r>
        <w:rPr>
          <w:rFonts w:hint="eastAsia" w:eastAsia="宋体" w:cs="Times New Roman"/>
          <w:lang w:eastAsia="zh-CN"/>
        </w:rPr>
        <w:drawing>
          <wp:anchor distT="0" distB="0" distL="114300" distR="114300" simplePos="0" relativeHeight="284740608" behindDoc="1" locked="0" layoutInCell="1" allowOverlap="1">
            <wp:simplePos x="0" y="0"/>
            <wp:positionH relativeFrom="column">
              <wp:posOffset>57785</wp:posOffset>
            </wp:positionH>
            <wp:positionV relativeFrom="paragraph">
              <wp:posOffset>1014730</wp:posOffset>
            </wp:positionV>
            <wp:extent cx="5167630" cy="1533525"/>
            <wp:effectExtent l="0" t="0" r="4445" b="0"/>
            <wp:wrapTight wrapText="bothSides">
              <wp:wrapPolygon>
                <wp:start x="0" y="0"/>
                <wp:lineTo x="0" y="21466"/>
                <wp:lineTo x="21579" y="21466"/>
                <wp:lineTo x="21579" y="0"/>
                <wp:lineTo x="0" y="0"/>
              </wp:wrapPolygon>
            </wp:wrapTight>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6"/>
                    <a:stretch>
                      <a:fillRect/>
                    </a:stretch>
                  </pic:blipFill>
                  <pic:spPr>
                    <a:xfrm>
                      <a:off x="0" y="0"/>
                      <a:ext cx="5167630" cy="1533525"/>
                    </a:xfrm>
                    <a:prstGeom prst="rect">
                      <a:avLst/>
                    </a:prstGeom>
                    <a:noFill/>
                    <a:ln>
                      <a:noFill/>
                    </a:ln>
                  </pic:spPr>
                </pic:pic>
              </a:graphicData>
            </a:graphic>
          </wp:anchor>
        </w:drawing>
      </w:r>
      <w:r>
        <w:rPr>
          <w:rFonts w:hint="eastAsia"/>
          <w:lang w:val="en-US" w:eastAsia="zh-CN"/>
        </w:rPr>
        <w:t>相比GPU的架构，CPU的计算处理单元数目较少，这限制了其并行度的上限。尽管一些CPU架构会使用多核架构来弥补并行度，但通常其核数在数个到数十个。GPU的核数目则远远超过CPU，通常能够到达千量级，而其缓存资源相较CPU更少一些。</w:t>
      </w:r>
    </w:p>
    <w:p>
      <w:pPr>
        <w:pStyle w:val="9"/>
        <w:numPr>
          <w:ilvl w:val="0"/>
          <w:numId w:val="0"/>
        </w:numPr>
        <w:ind w:right="0" w:rightChars="0" w:firstLine="420" w:firstLineChars="0"/>
        <w:jc w:val="center"/>
        <w:rPr>
          <w:rFonts w:hint="eastAsia" w:eastAsia="宋体" w:cs="Times New Roman"/>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CPU架构（左）与GPU架构（右）示意图</w:t>
      </w:r>
    </w:p>
    <w:p>
      <w:pPr>
        <w:numPr>
          <w:ilvl w:val="0"/>
          <w:numId w:val="0"/>
        </w:numPr>
        <w:ind w:right="0" w:rightChars="0" w:firstLine="420" w:firstLineChars="0"/>
        <w:jc w:val="center"/>
        <w:rPr>
          <w:rFonts w:hint="default" w:eastAsia="宋体" w:cs="Times New Roman"/>
          <w:lang w:val="en-US" w:eastAsia="zh-CN"/>
        </w:rPr>
      </w:pPr>
      <w:r>
        <w:rPr>
          <w:rFonts w:hint="eastAsia" w:cs="Times New Roman"/>
          <w:lang w:val="en-US" w:eastAsia="zh-CN"/>
        </w:rPr>
        <w:t xml:space="preserve">    </w:t>
      </w:r>
    </w:p>
    <w:p>
      <w:pPr>
        <w:bidi w:val="0"/>
        <w:rPr>
          <w:rFonts w:hint="eastAsia"/>
          <w:lang w:val="en-US" w:eastAsia="zh-CN"/>
        </w:rPr>
      </w:pPr>
      <w:r>
        <w:rPr>
          <w:rFonts w:hint="eastAsia"/>
          <w:lang w:val="en-US" w:eastAsia="zh-CN"/>
        </w:rPr>
        <w:t>GPU并不是面对所有计算任务都有同样的效能提升。很明显，倘若一个计算任务潜在的并行潜力不足，那么这一计算任务将无法发挥GPU的最大并行效能。当然，倘若GPU的并行潜力不足，那么它也很可能无法发挥计算任务的并行潜力。同样的原理也适用于其它的硬件类型。分配给一个硬件的计算任务要在并行度和结构上进行匹配，才能确保尽可能地不浪费两者的优化潜力。</w:t>
      </w:r>
    </w:p>
    <w:p>
      <w:pPr>
        <w:bidi w:val="0"/>
        <w:rPr>
          <w:rFonts w:hint="eastAsia"/>
          <w:lang w:val="en-US" w:eastAsia="zh-CN"/>
        </w:rPr>
      </w:pPr>
    </w:p>
    <w:p>
      <w:pPr>
        <w:bidi w:val="0"/>
        <w:rPr>
          <w:rFonts w:hint="default"/>
          <w:lang w:val="en-US" w:eastAsia="zh-CN"/>
        </w:rPr>
      </w:pPr>
    </w:p>
    <w:p>
      <w:pPr>
        <w:pStyle w:val="4"/>
        <w:bidi w:val="0"/>
        <w:rPr>
          <w:rFonts w:hint="eastAsia"/>
          <w:lang w:val="en-US" w:eastAsia="zh-CN"/>
        </w:rPr>
      </w:pPr>
      <w:bookmarkStart w:id="22" w:name="_Toc13549"/>
      <w:r>
        <w:rPr>
          <w:rFonts w:hint="eastAsia"/>
          <w:lang w:val="en-US" w:eastAsia="zh-CN"/>
        </w:rPr>
        <w:t>2.2.3 FPGA</w:t>
      </w:r>
      <w:bookmarkEnd w:id="22"/>
    </w:p>
    <w:p>
      <w:pPr>
        <w:bidi w:val="0"/>
        <w:rPr>
          <w:rFonts w:hint="default"/>
          <w:lang w:val="en-US" w:eastAsia="zh-CN"/>
        </w:rPr>
      </w:pPr>
      <w:r>
        <w:rPr>
          <w:rFonts w:hint="eastAsia"/>
          <w:lang w:val="en-US" w:eastAsia="zh-CN"/>
        </w:rPr>
        <w:t>起初FPGA作为一种验证性器件，仅在集成电路制造领域的电路验证方面有一些使用热度。之后由于FPGA灵活的可重构性，它的计算性能越来越受到人们重视。直至今日，FPGA在异构计算的领域崭露头角，在一些特殊领域中大有盖过GPU的趋势。</w:t>
      </w:r>
    </w:p>
    <w:p>
      <w:pPr>
        <w:bidi w:val="0"/>
        <w:rPr>
          <w:rFonts w:hint="eastAsia"/>
          <w:lang w:val="en-US" w:eastAsia="zh-CN"/>
        </w:rPr>
      </w:pPr>
      <w:r>
        <w:rPr>
          <w:rFonts w:hint="eastAsia"/>
          <w:lang w:val="en-US" w:eastAsia="zh-CN"/>
        </w:rPr>
        <w:t>在FPGA之前也有类似的可重构集成电路的概念，即PAL、CPLD等。PAL即Programmable Array Logic，CPLD即Complex Programmable Logic Device，两者的基本思路均为通过具有灵活性的电路构造，等效实现门级网表到实体电路的部署，从而弥补电路设计从门级网表到流片制造中间所消耗的一部分时间投入和成本投入。作为电路验证手段，PAL和CPLD所蕴含的的思想在当时是较为先进的。</w:t>
      </w:r>
    </w:p>
    <w:p>
      <w:pPr>
        <w:bidi w:val="0"/>
        <w:rPr>
          <w:rFonts w:hint="eastAsia"/>
          <w:lang w:val="en-US" w:eastAsia="zh-CN"/>
        </w:rPr>
      </w:pPr>
      <w:r>
        <w:rPr>
          <w:rFonts w:hint="eastAsia"/>
          <w:lang w:val="en-US" w:eastAsia="zh-CN"/>
        </w:rPr>
        <w:t>FPGA在此基础上更进一步，使用了查找表（LUT，Look-Up Table）来描述电路的输入输出映射关系，并结合触发器对集成电路进行辅助设计和验证。尔后FPGA的一些优秀的计算特性被发掘，开辟了并行计算领域的一大分支。</w:t>
      </w:r>
    </w:p>
    <w:p>
      <w:pPr>
        <w:bidi w:val="0"/>
        <w:rPr>
          <w:rFonts w:hint="default"/>
          <w:lang w:val="en-US" w:eastAsia="zh-CN"/>
        </w:rPr>
      </w:pPr>
      <w:r>
        <w:rPr>
          <w:rFonts w:hint="eastAsia"/>
          <w:lang w:val="en-US" w:eastAsia="zh-CN"/>
        </w:rPr>
        <w:t>FPGA在计算上的优秀特性主要在于高并行度、低重构成本和低功耗。虽然由于FPGA走线的限制，为了保证满足功能性线延时需求，其时钟频率不可能像经过反复迭代优化的ASIC那样高，也不及CPU和GPU，但其高并行度的特点足以弥补这一短板，甚至还可能补足短板后还有算力的盈余。CPU和GPU从定义上而言都可以划归到ASIC的范畴，因为它们硬件上不可重构，只能在软件上进行一定的算法调整。那么，一旦生产出来成为产品，CPU和GPU的运算速率的上限就是框定的。例如CPU的运算速率的上确界可以由流水线级数给出，而GPU的运算速率则可以由流水线级数和处理器总数目给出。另外，由于计算任务内部的依赖性，GPU的运算潜力可能被进一步限制。在神经网络部署的情形下，通常GPU的并行度是不足的。神经网络模型巨大的参数量较之通常的图像处理而言要高出几个数量级，较大的神经网络中包含了巨量的张量运算，而张量运算是典型的并行计算任务。事实上，这样庞大的并行需求不仅使得FPGA异构计算成为热点，也催生了GPGPU（General Purpose GPU，通用图形处理器）。</w:t>
      </w:r>
    </w:p>
    <w:p>
      <w:pPr>
        <w:bidi w:val="0"/>
        <w:rPr>
          <w:rFonts w:hint="default"/>
          <w:lang w:val="en-US" w:eastAsia="zh-CN"/>
        </w:rPr>
      </w:pPr>
      <w:r>
        <w:rPr>
          <w:rFonts w:hint="eastAsia"/>
          <w:lang w:val="en-US" w:eastAsia="zh-CN"/>
        </w:rPr>
        <w:t>Wim vanderbauwhede曾提出千核处理器，在FPGA芯片上实现了1000个微处理器，从而使得整体运行速率较之传统CPU芯片提高了约20倍。事实证明，FPGA确实可以在计算领域超过传统器件[6]。</w:t>
      </w:r>
    </w:p>
    <w:p>
      <w:pPr>
        <w:bidi w:val="0"/>
        <w:rPr>
          <w:rFonts w:hint="default"/>
          <w:lang w:val="en-US" w:eastAsia="zh-CN"/>
        </w:rPr>
      </w:pPr>
      <w:r>
        <w:rPr>
          <w:rFonts w:hint="eastAsia"/>
          <w:lang w:val="en-US" w:eastAsia="zh-CN"/>
        </w:rPr>
        <w:t>但FPGA独立地作为一个可以承担高并行度计算任务的器件还是不够的。不同种类的计算设备各有其强项，而各种集成电路也存在研发周期和市场周期，异构计算技术仍然有潜力发掘出不同架构的硬件各自的能力。因而人们开始研究，如何将CPU和FPGA放在一起运行，将FPGA看作是CPU的单个协处理器或协处理器群，进而使之接收CPU提供的协处理指令，以高并行度的高效方式进行运算处理，最后将结果返回至CPU。</w:t>
      </w:r>
    </w:p>
    <w:p>
      <w:pPr>
        <w:bidi w:val="0"/>
        <w:rPr>
          <w:rFonts w:hint="default" w:eastAsia="宋体"/>
          <w:lang w:val="en-US" w:eastAsia="zh-CN"/>
        </w:rPr>
      </w:pPr>
    </w:p>
    <w:p>
      <w:pPr>
        <w:bidi w:val="0"/>
        <w:rPr>
          <w:rFonts w:hint="default" w:eastAsia="宋体"/>
          <w:lang w:val="en-US" w:eastAsia="zh-CN"/>
        </w:rPr>
      </w:pPr>
    </w:p>
    <w:p>
      <w:pPr>
        <w:pStyle w:val="2"/>
        <w:bidi w:val="0"/>
        <w:rPr>
          <w:rFonts w:hint="default"/>
          <w:lang w:val="en-US" w:eastAsia="zh-CN"/>
        </w:rPr>
      </w:pPr>
      <w:bookmarkStart w:id="23" w:name="_Toc14318"/>
      <w:bookmarkStart w:id="24" w:name="_Toc20591"/>
      <w:r>
        <w:rPr>
          <w:rFonts w:hint="eastAsia"/>
          <w:lang w:val="en-US" w:eastAsia="zh-CN"/>
        </w:rPr>
        <w:t>第三章 LeNet在CPU/GPU/FPGA上的部署</w:t>
      </w:r>
      <w:bookmarkEnd w:id="23"/>
      <w:bookmarkEnd w:id="24"/>
    </w:p>
    <w:p>
      <w:pPr>
        <w:pStyle w:val="3"/>
        <w:rPr>
          <w:rFonts w:hint="default"/>
          <w:lang w:val="en-US" w:eastAsia="zh-CN"/>
        </w:rPr>
      </w:pPr>
      <w:bookmarkStart w:id="25" w:name="_Toc31165"/>
      <w:r>
        <w:rPr>
          <w:rFonts w:hint="eastAsia"/>
          <w:lang w:val="en-US" w:eastAsia="zh-CN"/>
        </w:rPr>
        <w:t>3.1 平台、语言及工具链</w:t>
      </w:r>
      <w:bookmarkEnd w:id="25"/>
    </w:p>
    <w:p>
      <w:pPr>
        <w:pStyle w:val="4"/>
        <w:bidi w:val="0"/>
        <w:rPr>
          <w:rFonts w:hint="eastAsia"/>
          <w:lang w:val="en-US" w:eastAsia="zh-CN"/>
        </w:rPr>
      </w:pPr>
      <w:bookmarkStart w:id="26" w:name="_Toc9102"/>
      <w:r>
        <w:rPr>
          <w:rFonts w:hint="eastAsia"/>
          <w:lang w:val="en-US" w:eastAsia="zh-CN"/>
        </w:rPr>
        <w:t>3.1.1 开发语言</w:t>
      </w:r>
      <w:bookmarkEnd w:id="26"/>
    </w:p>
    <w:p>
      <w:pPr>
        <w:rPr>
          <w:rFonts w:hint="eastAsia"/>
          <w:lang w:val="en-US" w:eastAsia="zh-CN"/>
        </w:rPr>
      </w:pPr>
      <w:r>
        <w:rPr>
          <w:rFonts w:hint="eastAsia"/>
          <w:lang w:val="en-US" w:eastAsia="zh-CN"/>
        </w:rPr>
        <w:t>本设计涉及的开发语言有python、C++、基于C++的HLS语法、HTML、CSS、JavaScript、PHP、Windows BAT脚本语言、bash脚本语言。</w:t>
      </w:r>
    </w:p>
    <w:p>
      <w:pPr>
        <w:rPr>
          <w:rFonts w:hint="default"/>
          <w:lang w:val="en-US" w:eastAsia="zh-CN"/>
        </w:rPr>
      </w:pPr>
      <w:r>
        <w:rPr>
          <w:rFonts w:hint="eastAsia"/>
          <w:lang w:val="en-US" w:eastAsia="zh-CN"/>
        </w:rPr>
        <w:t>本设计中python语言用到的较为重要的模块是PyTorch、numpy、matplotlib，其中PyTorch用于搭建深度学习模型，numpy主要用于PyTorch的参数导出，matplotlib主要用于多维矩阵到图像的转换。</w:t>
      </w:r>
    </w:p>
    <w:p>
      <w:pPr>
        <w:rPr>
          <w:rFonts w:hint="eastAsia"/>
          <w:lang w:val="en-US" w:eastAsia="zh-CN"/>
        </w:rPr>
      </w:pPr>
      <w:r>
        <w:rPr>
          <w:rFonts w:hint="eastAsia"/>
          <w:lang w:val="en-US" w:eastAsia="zh-CN"/>
        </w:rPr>
        <w:t>本设计中C++语言（不含HLS语法）用于host程序的开发，其中host程序在Vitis框架下开发。</w:t>
      </w:r>
    </w:p>
    <w:p>
      <w:pPr>
        <w:rPr>
          <w:rFonts w:hint="default"/>
          <w:lang w:val="en-US" w:eastAsia="zh-CN"/>
        </w:rPr>
      </w:pPr>
      <w:r>
        <w:rPr>
          <w:rFonts w:hint="eastAsia"/>
          <w:lang w:val="en-US" w:eastAsia="zh-CN"/>
        </w:rPr>
        <w:t>本设计中基于C++的HLS语法用于kernel程序的开发，其中kernel程序也在Vitis平台中开发。HLS</w:t>
      </w:r>
      <w:bookmarkStart w:id="81" w:name="_GoBack"/>
      <w:bookmarkEnd w:id="81"/>
      <w:r>
        <w:rPr>
          <w:rFonts w:hint="eastAsia"/>
          <w:lang w:val="en-US" w:eastAsia="zh-CN"/>
        </w:rPr>
        <w:t>是相对于verilog这种底层硬件描述语言而言的对应概念。高层次综合意在将使用C/C++等高级语言开发的程序进行综合，并生成verilog或VHDL等语言的硬件描述文件，以减轻开发人员的设计工作量。但由于硬件开发思路和线性语言开发的思路在并行性上的不同，HLS相比高级语言常常需要使用一些标记来明确高层次综合工具的综合方向，例如循环展开或流水线展开。</w:t>
      </w:r>
    </w:p>
    <w:p>
      <w:pPr>
        <w:rPr>
          <w:rFonts w:hint="eastAsia"/>
          <w:lang w:val="en-US" w:eastAsia="zh-CN"/>
        </w:rPr>
      </w:pPr>
      <w:r>
        <w:rPr>
          <w:rFonts w:hint="eastAsia"/>
          <w:lang w:val="en-US" w:eastAsia="zh-CN"/>
        </w:rPr>
        <w:t>本设计中HTML语言、CSS语言、JavaScript主要用于前端的开发。其中HTML用于网页组件的静态布局，CSS作为一种静态样式标记语言，用于定义网页的静态风格，JavaScript用于定义HTML组件的响应动作。其中在JavaScript中主要使用到jQuery模块，可以更方便地进行ajax报文的发送。</w:t>
      </w:r>
    </w:p>
    <w:p>
      <w:pPr>
        <w:rPr>
          <w:rFonts w:hint="eastAsia"/>
          <w:lang w:val="en-US" w:eastAsia="zh-CN"/>
        </w:rPr>
      </w:pPr>
      <w:r>
        <w:rPr>
          <w:rFonts w:hint="eastAsia"/>
          <w:lang w:val="en-US" w:eastAsia="zh-CN"/>
        </w:rPr>
        <w:t>本设计中PHP语言主要用于后端的开发，主要功能是接受JavaScript脚本发送的ajax报文并予以回复。</w:t>
      </w:r>
    </w:p>
    <w:p>
      <w:pPr>
        <w:rPr>
          <w:rFonts w:hint="eastAsia"/>
          <w:lang w:val="en-US" w:eastAsia="zh-CN"/>
        </w:rPr>
      </w:pPr>
      <w:r>
        <w:rPr>
          <w:rFonts w:hint="eastAsia"/>
          <w:lang w:val="en-US" w:eastAsia="zh-CN"/>
        </w:rPr>
        <w:t>本设计中Windows BAT脚本语言主要用于在windows操作系统中切换conda虚拟环境并启动LeNet部署程序。</w:t>
      </w:r>
    </w:p>
    <w:p>
      <w:pPr>
        <w:rPr>
          <w:rFonts w:hint="eastAsia"/>
          <w:lang w:val="en-US" w:eastAsia="zh-CN"/>
        </w:rPr>
      </w:pPr>
      <w:r>
        <w:rPr>
          <w:rFonts w:hint="eastAsia"/>
          <w:lang w:val="en-US" w:eastAsia="zh-CN"/>
        </w:rPr>
        <w:t>本设计中bash脚本语言主要用于在linux操作系统中切换conda虚拟环境并启动LeNet部署程序，以及进行Vitis平台下的模型自动验证和部署。</w:t>
      </w:r>
    </w:p>
    <w:p>
      <w:pPr>
        <w:rPr>
          <w:rFonts w:hint="default"/>
          <w:lang w:val="en-US" w:eastAsia="zh-CN"/>
        </w:rPr>
      </w:pPr>
      <w:r>
        <w:rPr>
          <w:rFonts w:hint="eastAsia"/>
          <w:lang w:val="en-US" w:eastAsia="zh-CN"/>
        </w:rPr>
        <w:t>另外，本设计使用了conda工具来管理python包的安装环境。Conda通过创建不同的python虚拟环境来兼容不同版本的python包，因为它们可能对python的版本有不同的依赖关系。对于可移植性和兼容性而言，这将是很重要的工具。</w:t>
      </w:r>
    </w:p>
    <w:p>
      <w:pPr>
        <w:pStyle w:val="4"/>
        <w:bidi w:val="0"/>
        <w:rPr>
          <w:rFonts w:hint="eastAsia"/>
          <w:lang w:val="en-US" w:eastAsia="zh-CN"/>
        </w:rPr>
      </w:pPr>
      <w:bookmarkStart w:id="27" w:name="_Toc10572"/>
      <w:r>
        <w:rPr>
          <w:rFonts w:hint="eastAsia"/>
          <w:lang w:val="en-US" w:eastAsia="zh-CN"/>
        </w:rPr>
        <w:t>3.1.2 PyTorch深度学习框架</w:t>
      </w:r>
      <w:bookmarkEnd w:id="27"/>
    </w:p>
    <w:p>
      <w:pPr>
        <w:rPr>
          <w:rFonts w:hint="eastAsia"/>
          <w:lang w:val="en-US" w:eastAsia="zh-CN"/>
        </w:rPr>
      </w:pPr>
      <w:r>
        <w:rPr>
          <w:rFonts w:hint="eastAsia"/>
          <w:lang w:val="en-US" w:eastAsia="zh-CN"/>
        </w:rPr>
        <w:t>PyTorch是python语言下的热门深度学习框架。相比同类型的TensorFlow框架，pytorch的编程接口更简洁方便。</w:t>
      </w:r>
    </w:p>
    <w:p>
      <w:pPr>
        <w:rPr>
          <w:rFonts w:hint="default"/>
          <w:lang w:val="en-US" w:eastAsia="zh-CN"/>
        </w:rPr>
      </w:pPr>
      <w:r>
        <w:rPr>
          <w:rFonts w:hint="eastAsia"/>
          <w:lang w:val="en-US" w:eastAsia="zh-CN"/>
        </w:rPr>
        <w:t>一个较为简单的例子是，基于pytorch的nn.Module基类新建一个自己的网络类，并重载nn.Module的forward方法。Forward方法接受一个tensor类型的变量作为输入，并且输出一个tensor变量。一旦定义了这个forward方法，在灌入输入数据后，网络会自行记录对应位置上的梯度，以便优化器根据自定义的损失函数进行优化迭代。</w:t>
      </w:r>
    </w:p>
    <w:p>
      <w:pPr>
        <w:pStyle w:val="4"/>
        <w:bidi w:val="0"/>
        <w:rPr>
          <w:rFonts w:hint="eastAsia"/>
          <w:lang w:val="en-US" w:eastAsia="zh-CN"/>
        </w:rPr>
      </w:pPr>
      <w:bookmarkStart w:id="28" w:name="_Toc23469"/>
      <w:r>
        <w:rPr>
          <w:rFonts w:hint="eastAsia"/>
          <w:lang w:val="en-US" w:eastAsia="zh-CN"/>
        </w:rPr>
        <w:t>3.1.3 Vitis硬件部署平台</w:t>
      </w:r>
      <w:bookmarkEnd w:id="28"/>
    </w:p>
    <w:p>
      <w:pPr>
        <w:rPr>
          <w:rFonts w:hint="eastAsia"/>
          <w:lang w:val="en-US" w:eastAsia="zh-CN"/>
        </w:rPr>
      </w:pPr>
      <w:r>
        <w:rPr>
          <w:rFonts w:hint="eastAsia"/>
          <w:lang w:val="en-US" w:eastAsia="zh-CN"/>
        </w:rPr>
        <w:t>Vitis是Xilinx公司开发的硬件部署平台，其中包含的组件有Vivado、VivadoHLS、Vitis AI、Xilinx Runtime Library等。本设计主要使用的硬件平台即Xilinx公司设计制造的Alveo u280数据库加速卡，使用Vitis平台可以较好地部署实例。</w:t>
      </w:r>
    </w:p>
    <w:p>
      <w:pPr>
        <w:rPr>
          <w:rFonts w:hint="eastAsia"/>
          <w:lang w:val="en-US" w:eastAsia="zh-CN"/>
        </w:rPr>
      </w:pPr>
      <w:r>
        <w:rPr>
          <w:rFonts w:hint="eastAsia"/>
          <w:lang w:val="en-US" w:eastAsia="zh-CN"/>
        </w:rPr>
        <w:t>使用Vitis部署实例的方法可以分为命令行部署方法和用户图形界面部署方法两种，本设计主要用到的是命令行部署方法。其流程主要是，编写基于C++语言的host代码，编写基于C++的HLS代码，并依次进行软件仿真、硬件仿真和硬件部署。在软件仿真、硬件仿真的步骤，host程序除了承担内存分配、内存转移、流程控制等任务之外，还需要进行数据验证，以确保host程序和kernel设计的正确性。</w:t>
      </w:r>
    </w:p>
    <w:p>
      <w:pPr>
        <w:rPr>
          <w:rFonts w:hint="default"/>
          <w:lang w:val="en-US" w:eastAsia="zh-CN"/>
        </w:rPr>
      </w:pPr>
      <w:r>
        <w:rPr>
          <w:rFonts w:hint="eastAsia"/>
          <w:lang w:val="en-US" w:eastAsia="zh-CN"/>
        </w:rPr>
        <w:t>以上过程均可通过bash脚本完成。编写一个bash脚本文件用于自动化设计验证部署是有必要并且并不困难的。</w:t>
      </w:r>
    </w:p>
    <w:p>
      <w:pPr>
        <w:pStyle w:val="3"/>
        <w:bidi w:val="0"/>
        <w:rPr>
          <w:rFonts w:hint="eastAsia"/>
          <w:lang w:val="en-US" w:eastAsia="zh-CN"/>
        </w:rPr>
      </w:pPr>
      <w:bookmarkStart w:id="29" w:name="_Toc21032"/>
      <w:r>
        <w:rPr>
          <w:rFonts w:hint="eastAsia"/>
          <w:lang w:val="en-US" w:eastAsia="zh-CN"/>
        </w:rPr>
        <w:t>3.1 基于DNN的MNIST识别程序</w:t>
      </w:r>
      <w:bookmarkEnd w:id="29"/>
    </w:p>
    <w:p>
      <w:pPr>
        <w:bidi w:val="0"/>
        <w:rPr>
          <w:rFonts w:hint="eastAsia"/>
          <w:lang w:val="en-US" w:eastAsia="zh-CN"/>
        </w:rPr>
      </w:pPr>
      <w:r>
        <w:rPr>
          <w:rFonts w:hint="eastAsia"/>
          <w:lang w:val="en-US" w:eastAsia="zh-CN"/>
        </w:rPr>
        <w:t>本设计计划从较简单的网络入手，实现面向深度学习的异构加速计算部署。初期计划通过python-tensorflow实现一个MNIST手写识别的DNN网络，并部署在FPGA板卡上，测试其效果，后续再尝试部署一个简单CNN网络。</w:t>
      </w:r>
    </w:p>
    <w:p>
      <w:pPr>
        <w:bidi w:val="0"/>
        <w:rPr>
          <w:rFonts w:hint="default"/>
          <w:lang w:val="en-US" w:eastAsia="zh-CN"/>
        </w:rPr>
      </w:pPr>
      <w:r>
        <w:rPr>
          <w:rFonts w:hint="eastAsia"/>
          <w:lang w:val="en-US" w:eastAsia="zh-CN"/>
        </w:rPr>
        <w:t>在后续的工作中发现了该DNN网络的种种问题，以及CNN的种种优势，故而最终的方案中全面选用了CNN网络（LeNet网络）。但即便如此，前期在DNN网络上准备工作也确实有许多值得记录的地方。</w:t>
      </w:r>
    </w:p>
    <w:p>
      <w:pPr>
        <w:pStyle w:val="4"/>
        <w:bidi w:val="0"/>
        <w:rPr>
          <w:rFonts w:hint="eastAsia"/>
          <w:lang w:val="en-US" w:eastAsia="zh-CN"/>
        </w:rPr>
      </w:pPr>
      <w:bookmarkStart w:id="30" w:name="_Toc31886"/>
      <w:r>
        <w:rPr>
          <w:rFonts w:hint="eastAsia"/>
          <w:lang w:val="en-US" w:eastAsia="zh-CN"/>
        </w:rPr>
        <w:t>3.1.1 DNN网络设计与训练</w:t>
      </w:r>
      <w:bookmarkEnd w:id="30"/>
    </w:p>
    <w:p>
      <w:pPr>
        <w:bidi w:val="0"/>
        <w:rPr>
          <w:rFonts w:hint="eastAsia"/>
          <w:lang w:val="en-US" w:eastAsia="zh-CN"/>
        </w:rPr>
      </w:pPr>
      <w:r>
        <w:rPr>
          <w:rFonts w:hint="eastAsia"/>
          <w:lang w:val="en-US" w:eastAsia="zh-CN"/>
        </w:rPr>
        <w:t>现阶段MNIST手写识别选用一个单隐含层的全连接网络，激活函数选用softmax函数。Softmax函数的表达式为</w:t>
      </w:r>
      <w:r>
        <w:rPr>
          <w:rFonts w:hint="eastAsia" w:eastAsia="宋体"/>
          <w:position w:val="-52"/>
          <w:lang w:val="en-US" w:eastAsia="zh-CN"/>
        </w:rPr>
        <w:object>
          <v:shape id="_x0000_i1025" o:spt="75" type="#_x0000_t75" style="height:47pt;width:56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lang w:val="en-US" w:eastAsia="zh-CN"/>
        </w:rPr>
        <w:t>，严格来说施加在网络中的softmax函数并不是激活函数，而是一个带有归一化性质的函数。</w:t>
      </w:r>
    </w:p>
    <w:p>
      <w:pPr>
        <w:bidi w:val="0"/>
        <w:rPr>
          <w:rFonts w:hint="eastAsia"/>
          <w:lang w:val="en-US" w:eastAsia="zh-CN"/>
        </w:rPr>
      </w:pPr>
      <w:r>
        <w:rPr>
          <w:rFonts w:hint="eastAsia"/>
          <w:lang w:val="en-US" w:eastAsia="zh-CN"/>
        </w:rPr>
        <w:t>涉及softmax的核心代码如图：</w:t>
      </w:r>
    </w:p>
    <w:p>
      <w:pPr>
        <w:bidi w:val="0"/>
        <w:jc w:val="center"/>
        <w:rPr>
          <w:rFonts w:hint="default" w:eastAsia="宋体"/>
          <w:lang w:val="en-US" w:eastAsia="zh-CN"/>
        </w:rPr>
      </w:pPr>
      <w:r>
        <w:rPr>
          <w:rFonts w:hint="eastAsia" w:ascii="Arial" w:hAnsi="Arial" w:eastAsia="黑体" w:cs="Times New Roman"/>
          <w:w w:val="105"/>
          <w:sz w:val="20"/>
          <w:szCs w:val="22"/>
          <w:lang w:val="en-US" w:eastAsia="zh-CN" w:bidi="ar-SA"/>
        </w:rPr>
        <w:drawing>
          <wp:anchor distT="0" distB="0" distL="114300" distR="114300" simplePos="0" relativeHeight="284741632" behindDoc="0" locked="0" layoutInCell="1" allowOverlap="1">
            <wp:simplePos x="0" y="0"/>
            <wp:positionH relativeFrom="column">
              <wp:posOffset>1454150</wp:posOffset>
            </wp:positionH>
            <wp:positionV relativeFrom="paragraph">
              <wp:posOffset>93345</wp:posOffset>
            </wp:positionV>
            <wp:extent cx="2481580" cy="576580"/>
            <wp:effectExtent l="0" t="0" r="4445" b="4445"/>
            <wp:wrapTopAndBottom/>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9"/>
                    <a:stretch>
                      <a:fillRect/>
                    </a:stretch>
                  </pic:blipFill>
                  <pic:spPr>
                    <a:xfrm>
                      <a:off x="0" y="0"/>
                      <a:ext cx="2481580" cy="576580"/>
                    </a:xfrm>
                    <a:prstGeom prst="rect">
                      <a:avLst/>
                    </a:prstGeom>
                    <a:noFill/>
                    <a:ln>
                      <a:noFill/>
                    </a:ln>
                  </pic:spPr>
                </pic:pic>
              </a:graphicData>
            </a:graphic>
          </wp:anchor>
        </w:drawing>
      </w:r>
      <w:r>
        <w:rPr>
          <w:rFonts w:hint="eastAsia" w:ascii="Arial" w:hAnsi="Arial" w:eastAsia="黑体" w:cs="Times New Roman"/>
          <w:w w:val="105"/>
          <w:sz w:val="20"/>
          <w:szCs w:val="22"/>
          <w:lang w:val="en-US" w:eastAsia="zh-CN" w:bidi="ar-SA"/>
        </w:rPr>
        <w:t xml:space="preserve">图 </w:t>
      </w:r>
      <w:r>
        <w:rPr>
          <w:rFonts w:hint="eastAsia" w:ascii="Arial" w:hAnsi="Arial" w:eastAsia="黑体" w:cs="Times New Roman"/>
          <w:w w:val="105"/>
          <w:sz w:val="20"/>
          <w:szCs w:val="22"/>
          <w:lang w:val="en-US" w:eastAsia="zh-CN" w:bidi="ar-SA"/>
        </w:rPr>
        <w:fldChar w:fldCharType="begin"/>
      </w:r>
      <w:r>
        <w:rPr>
          <w:rFonts w:hint="eastAsia" w:ascii="Arial" w:hAnsi="Arial" w:eastAsia="黑体" w:cs="Times New Roman"/>
          <w:w w:val="105"/>
          <w:sz w:val="20"/>
          <w:szCs w:val="22"/>
          <w:lang w:val="en-US" w:eastAsia="zh-CN" w:bidi="ar-SA"/>
        </w:rPr>
        <w:instrText xml:space="preserve"> SEQ 图 \* ARABIC </w:instrText>
      </w:r>
      <w:r>
        <w:rPr>
          <w:rFonts w:hint="eastAsia" w:ascii="Arial" w:hAnsi="Arial" w:eastAsia="黑体" w:cs="Times New Roman"/>
          <w:w w:val="105"/>
          <w:sz w:val="20"/>
          <w:szCs w:val="22"/>
          <w:lang w:val="en-US" w:eastAsia="zh-CN" w:bidi="ar-SA"/>
        </w:rPr>
        <w:fldChar w:fldCharType="separate"/>
      </w:r>
      <w:r>
        <w:rPr>
          <w:rFonts w:hint="eastAsia" w:ascii="Arial" w:hAnsi="Arial" w:eastAsia="黑体" w:cs="Times New Roman"/>
          <w:w w:val="105"/>
          <w:sz w:val="20"/>
          <w:szCs w:val="22"/>
          <w:lang w:val="en-US" w:eastAsia="zh-CN" w:bidi="ar-SA"/>
        </w:rPr>
        <w:t>2</w:t>
      </w:r>
      <w:r>
        <w:rPr>
          <w:rFonts w:hint="eastAsia" w:ascii="Arial" w:hAnsi="Arial" w:eastAsia="黑体" w:cs="Times New Roman"/>
          <w:w w:val="105"/>
          <w:sz w:val="20"/>
          <w:szCs w:val="22"/>
          <w:lang w:val="en-US" w:eastAsia="zh-CN" w:bidi="ar-SA"/>
        </w:rPr>
        <w:fldChar w:fldCharType="end"/>
      </w:r>
      <w:r>
        <w:rPr>
          <w:rFonts w:hint="eastAsia" w:ascii="Arial" w:hAnsi="Arial" w:eastAsia="黑体" w:cs="Times New Roman"/>
          <w:w w:val="105"/>
          <w:sz w:val="20"/>
          <w:szCs w:val="22"/>
          <w:lang w:val="en-US" w:eastAsia="zh-CN" w:bidi="ar-SA"/>
        </w:rPr>
        <w:t xml:space="preserve">  DNN网络设计中涉及softmax的核心代码</w:t>
      </w:r>
    </w:p>
    <w:p>
      <w:pPr>
        <w:bidi w:val="0"/>
        <w:rPr>
          <w:rFonts w:hint="default"/>
          <w:lang w:val="en-US" w:eastAsia="zh-CN"/>
        </w:rPr>
      </w:pPr>
      <w:r>
        <w:rPr>
          <w:rFonts w:hint="eastAsia"/>
          <w:lang w:val="en-US" w:eastAsia="zh-CN"/>
        </w:rPr>
        <w:t>其中n0是层输入规模，而n1是层输出规模。权重w和偏置b取全零为初始值。y为该层输出，用数学语言描述其中关系即为</w:t>
      </w:r>
      <w:r>
        <w:rPr>
          <w:rFonts w:hint="eastAsia" w:eastAsia="宋体"/>
          <w:position w:val="-6"/>
          <w:lang w:val="en-US" w:eastAsia="zh-CN"/>
        </w:rPr>
        <w:object>
          <v:shape id="_x0000_i1026" o:spt="75" type="#_x0000_t75" style="height:13.95pt;width:58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lang w:val="en-US" w:eastAsia="zh-CN"/>
        </w:rPr>
        <w:t>，</w:t>
      </w:r>
      <w:r>
        <w:rPr>
          <w:rFonts w:hint="eastAsia" w:eastAsia="宋体"/>
          <w:position w:val="-52"/>
          <w:lang w:val="en-US" w:eastAsia="zh-CN"/>
        </w:rPr>
        <w:object>
          <v:shape id="_x0000_i1027" o:spt="75" type="#_x0000_t75" style="height:47pt;width:56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lang w:val="en-US" w:eastAsia="zh-CN"/>
        </w:rPr>
        <w:t>，其中z在代码的嵌套中被隐去。由于y</w:t>
      </w:r>
      <w:r>
        <w:rPr>
          <w:rFonts w:hint="eastAsia"/>
          <w:vertAlign w:val="subscript"/>
          <w:lang w:val="en-US" w:eastAsia="zh-CN"/>
        </w:rPr>
        <w:t>i</w:t>
      </w:r>
      <w:r>
        <w:rPr>
          <w:rFonts w:hint="eastAsia"/>
          <w:lang w:val="en-US" w:eastAsia="zh-CN"/>
        </w:rPr>
        <w:t>的值不仅需要参考z</w:t>
      </w:r>
      <w:r>
        <w:rPr>
          <w:rFonts w:hint="eastAsia"/>
          <w:vertAlign w:val="subscript"/>
          <w:lang w:val="en-US" w:eastAsia="zh-CN"/>
        </w:rPr>
        <w:t>i</w:t>
      </w:r>
      <w:r>
        <w:rPr>
          <w:rFonts w:hint="eastAsia"/>
          <w:lang w:val="en-US" w:eastAsia="zh-CN"/>
        </w:rPr>
        <w:t>的值，还需要参考其它z</w:t>
      </w:r>
      <w:r>
        <w:rPr>
          <w:rFonts w:hint="eastAsia"/>
          <w:vertAlign w:val="subscript"/>
          <w:lang w:val="en-US" w:eastAsia="zh-CN"/>
        </w:rPr>
        <w:t>j</w:t>
      </w:r>
      <w:r>
        <w:rPr>
          <w:rFonts w:hint="eastAsia"/>
          <w:lang w:val="en-US" w:eastAsia="zh-CN"/>
        </w:rPr>
        <w:t>的值，因而说此处使用的softmax并不是通常意义上的激活函数。</w:t>
      </w:r>
    </w:p>
    <w:p>
      <w:pPr>
        <w:bidi w:val="0"/>
        <w:rPr>
          <w:rFonts w:hint="eastAsia"/>
          <w:lang w:val="en-US" w:eastAsia="zh-CN"/>
        </w:rPr>
      </w:pPr>
      <w:r>
        <w:rPr>
          <w:rFonts w:hint="eastAsia"/>
          <w:lang w:val="en-US" w:eastAsia="zh-CN"/>
        </w:rPr>
        <w:t>由于MNIST数据集中单个手写图像的尺寸为28x28=784，输入层的规模取为784。由于MNIST手写识别的目标是判断一张图片是数字几，因而输出层的规模取10，使用one_hot编码。在此基础之上，取隐含层规模为100。</w:t>
      </w:r>
    </w:p>
    <w:p>
      <w:pPr>
        <w:bidi w:val="0"/>
        <w:rPr>
          <w:rFonts w:hint="eastAsia"/>
          <w:lang w:val="en-US" w:eastAsia="zh-CN"/>
        </w:rPr>
      </w:pPr>
      <w:r>
        <w:rPr>
          <w:rFonts w:hint="eastAsia"/>
          <w:lang w:val="en-US" w:eastAsia="zh-CN"/>
        </w:rPr>
        <w:t>损失函数取交叉熵，即</w:t>
      </w:r>
      <w:r>
        <w:rPr>
          <w:rFonts w:hint="eastAsia" w:eastAsia="宋体"/>
          <w:position w:val="-28"/>
          <w:lang w:val="en-US" w:eastAsia="zh-CN"/>
        </w:rPr>
        <w:object>
          <v:shape id="_x0000_i1028" o:spt="75" type="#_x0000_t75" style="height:27pt;width:168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lang w:val="en-US" w:eastAsia="zh-CN"/>
        </w:rPr>
        <w:t>，其中ylabel是测试集中给出的label，而y是网络根据输入得出的判断结果。</w:t>
      </w:r>
    </w:p>
    <w:p>
      <w:pPr>
        <w:bidi w:val="0"/>
        <w:rPr>
          <w:rFonts w:hint="default"/>
          <w:lang w:val="en-US" w:eastAsia="zh-CN"/>
        </w:rPr>
      </w:pPr>
      <w:r>
        <w:rPr>
          <w:rFonts w:hint="eastAsia"/>
          <w:lang w:val="en-US" w:eastAsia="zh-CN"/>
        </w:rPr>
        <w:t>优化算法选取的是梯度下降算法，即GradientDescentOptimizer。</w:t>
      </w:r>
    </w:p>
    <w:p>
      <w:pPr>
        <w:pStyle w:val="4"/>
        <w:bidi w:val="0"/>
        <w:rPr>
          <w:rFonts w:hint="eastAsia"/>
          <w:lang w:val="en-US" w:eastAsia="zh-CN"/>
        </w:rPr>
      </w:pPr>
      <w:bookmarkStart w:id="31" w:name="_Toc28617"/>
      <w:r>
        <w:rPr>
          <w:rFonts w:hint="eastAsia"/>
          <w:lang w:val="en-US" w:eastAsia="zh-CN"/>
        </w:rPr>
        <w:t>3.1.2 网络的修改</w:t>
      </w:r>
      <w:bookmarkEnd w:id="31"/>
    </w:p>
    <w:p>
      <w:pPr>
        <w:bidi w:val="0"/>
        <w:rPr>
          <w:rFonts w:hint="eastAsia"/>
          <w:lang w:val="en-US" w:eastAsia="zh-CN"/>
        </w:rPr>
      </w:pPr>
      <w:r>
        <w:rPr>
          <w:rFonts w:hint="eastAsia"/>
          <w:lang w:val="en-US" w:eastAsia="zh-CN"/>
        </w:rPr>
        <w:t>上一节展示的是最初预想的设计，真正训练过程中曾经遇到两个棘手的问题，最终均得到了解决。</w:t>
      </w:r>
    </w:p>
    <w:p>
      <w:pPr>
        <w:bidi w:val="0"/>
        <w:rPr>
          <w:rFonts w:hint="default"/>
          <w:lang w:val="en-US" w:eastAsia="zh-CN"/>
        </w:rPr>
      </w:pPr>
      <w:r>
        <w:rPr>
          <w:rFonts w:hint="eastAsia"/>
          <w:lang w:val="en-US" w:eastAsia="zh-CN"/>
        </w:rPr>
        <w:t>第一个问题是启动失败问题。在最开始，权重w取的是全零初始值，这样会让所有层的输出值在最开始为零。而神经网络的参数优化选取的是梯度下降算法，因而网络优化无法启动，无论轮环训练多少次，损失函数始终维持在较高的水平。后修改关键部位代码，将“w=tf.Variable(tf.zeros([n0,n1]))”修改为“w=tf.Variable(tf.random_normal([n0,n1],stddev=0.1))”，其中权重w取标准差为0.1的正态分布的随机数为初始值。修改后网络优化得以启动。</w:t>
      </w:r>
    </w:p>
    <w:p>
      <w:pPr>
        <w:bidi w:val="0"/>
        <w:rPr>
          <w:rFonts w:hint="eastAsia"/>
          <w:lang w:val="en-US" w:eastAsia="zh-CN"/>
        </w:rPr>
      </w:pPr>
      <w:r>
        <w:rPr>
          <w:rFonts w:hint="eastAsia"/>
          <w:lang w:val="en-US" w:eastAsia="zh-CN"/>
        </w:rPr>
        <w:t>第二个问题是准确率上限问题。训练过程中设定每轮进行epoch=2000次训练，每次训练取100组数据。训练停止的判断标准为连续4轮训练中，识别的精度波动保持在epsilon=0.001以下。在多次训练过程中，发现训练结果差异巨大，随机性极强，并且准确率始终保持在较低的水平。</w:t>
      </w:r>
    </w:p>
    <w:p>
      <w:pPr>
        <w:bidi w:val="0"/>
        <w:rPr>
          <w:rFonts w:hint="eastAsia"/>
          <w:lang w:val="en-US" w:eastAsia="zh-CN"/>
        </w:rPr>
      </w:pPr>
    </w:p>
    <w:p>
      <w:pPr>
        <w:bidi w:val="0"/>
        <w:jc w:val="center"/>
        <w:rPr>
          <w:rFonts w:hint="eastAsia"/>
          <w:lang w:val="en-US" w:eastAsia="zh-CN"/>
        </w:rPr>
      </w:pPr>
      <w:r>
        <w:rPr>
          <w:rFonts w:hint="eastAsia" w:ascii="Arial" w:hAnsi="Arial" w:eastAsia="黑体" w:cs="Times New Roman"/>
          <w:w w:val="105"/>
          <w:sz w:val="20"/>
          <w:szCs w:val="22"/>
          <w:lang w:val="en-US" w:eastAsia="zh-CN" w:bidi="ar-SA"/>
        </w:rPr>
        <w:t>表1 对出现精度问题的DNN网络进行测试</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774"/>
        <w:gridCol w:w="774"/>
        <w:gridCol w:w="774"/>
        <w:gridCol w:w="774"/>
        <w:gridCol w:w="774"/>
        <w:gridCol w:w="774"/>
        <w:gridCol w:w="774"/>
        <w:gridCol w:w="774"/>
        <w:gridCol w:w="774"/>
        <w:gridCol w:w="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次数</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1</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2</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3</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4</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5</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6</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7</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8</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9</w:t>
            </w:r>
          </w:p>
        </w:tc>
        <w:tc>
          <w:tcPr>
            <w:tcW w:w="782"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精度</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54.5%</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23.6%</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11.9%</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38.0%</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57.7%</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33.5%</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46.2%</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61.3%</w:t>
            </w:r>
          </w:p>
        </w:tc>
        <w:tc>
          <w:tcPr>
            <w:tcW w:w="774"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29.1%</w:t>
            </w:r>
          </w:p>
        </w:tc>
        <w:tc>
          <w:tcPr>
            <w:tcW w:w="782" w:type="dxa"/>
          </w:tcPr>
          <w:p>
            <w:pPr>
              <w:bidi w:val="0"/>
              <w:ind w:left="0" w:leftChars="0" w:firstLine="0" w:firstLineChars="0"/>
              <w:jc w:val="left"/>
              <w:rPr>
                <w:rFonts w:hint="default"/>
                <w:sz w:val="20"/>
                <w:szCs w:val="22"/>
                <w:lang w:val="en-US" w:eastAsia="zh-CN"/>
              </w:rPr>
            </w:pPr>
            <w:r>
              <w:rPr>
                <w:rFonts w:hint="eastAsia"/>
                <w:sz w:val="20"/>
                <w:szCs w:val="22"/>
                <w:lang w:val="en-US" w:eastAsia="zh-CN"/>
              </w:rPr>
              <w:t>50.9%</w:t>
            </w:r>
          </w:p>
        </w:tc>
      </w:tr>
    </w:tbl>
    <w:p>
      <w:pPr>
        <w:bidi w:val="0"/>
        <w:jc w:val="center"/>
        <w:rPr>
          <w:rFonts w:hint="default"/>
          <w:lang w:val="en-US" w:eastAsia="zh-CN"/>
        </w:rPr>
      </w:pPr>
    </w:p>
    <w:p>
      <w:pPr>
        <w:bidi w:val="0"/>
        <w:rPr>
          <w:rFonts w:hint="eastAsia"/>
          <w:lang w:val="en-US" w:eastAsia="zh-CN"/>
        </w:rPr>
      </w:pPr>
      <w:r>
        <w:rPr>
          <w:rFonts w:hint="eastAsia"/>
          <w:lang w:val="en-US" w:eastAsia="zh-CN"/>
        </w:rPr>
        <w:t>其中准确率最高的一次是61.3%，最低的低达11.9%。这说明神经网络设计上出现重大失误，查询各大网站博客均未能寻到有效的解决方法。后经过代码检查得知原因是数据集未乱序给入。由于tensorflow的较新版本中移除了旧版本中内建的input_data函数，并建议用户自行设计数据给入方法，因而我自行按照理解编写了input_data函数，从MNIST数据集中取出数据，并依次轮环给入神经网络用于训练。该原因是偶然起意，试图在旧版本tensorflow（1.13）环境下运行相同代码（除自定义的input_data方法外），结果发现精度迅速升值75%以上，并在更长时间的训练后到达89%才发现的。查看tensorflow源码确认后得知，tensorflow原生代码中的input_data是使用了shuffle方法对数据集进行打乱的。此前从未意识到数据集顺序会对神经网络的最终效果造成影响。</w:t>
      </w:r>
    </w:p>
    <w:p>
      <w:pPr>
        <w:bidi w:val="0"/>
        <w:rPr>
          <w:rFonts w:hint="eastAsia"/>
          <w:lang w:val="en-US" w:eastAsia="zh-CN"/>
        </w:rPr>
      </w:pPr>
      <w:r>
        <w:rPr>
          <w:rFonts w:hint="eastAsia"/>
          <w:lang w:val="en-US" w:eastAsia="zh-CN"/>
        </w:rPr>
        <w:t>在自定义input_data方法中加入shuffle后，再次进行了十次测试，以三次训练停止为目标，即当网络优化过程因连续4轮训练识别精度波动保持在0.001以下而自行停止后，再次启动，直至自行停止满三次。精度记录如下：</w:t>
      </w:r>
    </w:p>
    <w:p>
      <w:pPr>
        <w:bidi w:val="0"/>
        <w:rPr>
          <w:rFonts w:hint="eastAsia"/>
          <w:lang w:val="en-US" w:eastAsia="zh-CN"/>
        </w:rPr>
      </w:pPr>
    </w:p>
    <w:p>
      <w:pPr>
        <w:bidi w:val="0"/>
        <w:jc w:val="center"/>
        <w:rPr>
          <w:rFonts w:hint="eastAsia"/>
          <w:lang w:val="en-US" w:eastAsia="zh-CN"/>
        </w:rPr>
      </w:pPr>
      <w:r>
        <w:rPr>
          <w:rFonts w:hint="eastAsia" w:ascii="Arial" w:hAnsi="Arial" w:eastAsia="黑体" w:cs="Times New Roman"/>
          <w:w w:val="105"/>
          <w:sz w:val="20"/>
          <w:szCs w:val="22"/>
          <w:lang w:val="en-US" w:eastAsia="zh-CN" w:bidi="ar-SA"/>
        </w:rPr>
        <w:t>表2 对修改后的DNN网络进行测试</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774"/>
        <w:gridCol w:w="774"/>
        <w:gridCol w:w="774"/>
        <w:gridCol w:w="774"/>
        <w:gridCol w:w="774"/>
        <w:gridCol w:w="774"/>
        <w:gridCol w:w="774"/>
        <w:gridCol w:w="774"/>
        <w:gridCol w:w="774"/>
        <w:gridCol w:w="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次数</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1</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2</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3</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4</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5</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6</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7</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8</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9</w:t>
            </w:r>
          </w:p>
        </w:tc>
        <w:tc>
          <w:tcPr>
            <w:tcW w:w="782" w:type="dxa"/>
          </w:tcPr>
          <w:p>
            <w:pPr>
              <w:bidi w:val="0"/>
              <w:ind w:left="0" w:leftChars="0" w:firstLine="0" w:firstLineChars="0"/>
              <w:rPr>
                <w:rFonts w:hint="default"/>
                <w:sz w:val="20"/>
                <w:szCs w:val="18"/>
                <w:lang w:val="en-US" w:eastAsia="zh-CN"/>
              </w:rPr>
            </w:pPr>
            <w:r>
              <w:rPr>
                <w:rFonts w:hint="eastAsia"/>
                <w:sz w:val="20"/>
                <w:szCs w:val="18"/>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精度</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86.7%</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90.5%</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74.4%</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92.0%</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87.2%</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89.8%</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88.5%</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88.1%</w:t>
            </w:r>
          </w:p>
        </w:tc>
        <w:tc>
          <w:tcPr>
            <w:tcW w:w="774" w:type="dxa"/>
          </w:tcPr>
          <w:p>
            <w:pPr>
              <w:bidi w:val="0"/>
              <w:ind w:left="0" w:leftChars="0" w:firstLine="0" w:firstLineChars="0"/>
              <w:rPr>
                <w:rFonts w:hint="default"/>
                <w:sz w:val="20"/>
                <w:szCs w:val="18"/>
                <w:lang w:val="en-US" w:eastAsia="zh-CN"/>
              </w:rPr>
            </w:pPr>
            <w:r>
              <w:rPr>
                <w:rFonts w:hint="eastAsia"/>
                <w:sz w:val="20"/>
                <w:szCs w:val="18"/>
                <w:lang w:val="en-US" w:eastAsia="zh-CN"/>
              </w:rPr>
              <w:t>85.3%</w:t>
            </w:r>
          </w:p>
        </w:tc>
        <w:tc>
          <w:tcPr>
            <w:tcW w:w="782" w:type="dxa"/>
          </w:tcPr>
          <w:p>
            <w:pPr>
              <w:bidi w:val="0"/>
              <w:ind w:left="0" w:leftChars="0" w:firstLine="0" w:firstLineChars="0"/>
              <w:rPr>
                <w:rFonts w:hint="default"/>
                <w:sz w:val="20"/>
                <w:szCs w:val="18"/>
                <w:lang w:val="en-US" w:eastAsia="zh-CN"/>
              </w:rPr>
            </w:pPr>
            <w:r>
              <w:rPr>
                <w:rFonts w:hint="eastAsia"/>
                <w:sz w:val="20"/>
                <w:szCs w:val="18"/>
                <w:lang w:val="en-US" w:eastAsia="zh-CN"/>
              </w:rPr>
              <w:t>89.5%</w:t>
            </w:r>
          </w:p>
        </w:tc>
      </w:tr>
    </w:tbl>
    <w:p>
      <w:pPr>
        <w:bidi w:val="0"/>
        <w:jc w:val="center"/>
        <w:rPr>
          <w:rFonts w:hint="default"/>
          <w:lang w:val="en-US" w:eastAsia="zh-CN"/>
        </w:rPr>
      </w:pPr>
      <w:bookmarkStart w:id="32" w:name="_Toc15856"/>
    </w:p>
    <w:p>
      <w:pPr>
        <w:bidi w:val="0"/>
        <w:rPr>
          <w:rFonts w:hint="eastAsia"/>
          <w:lang w:val="en-US" w:eastAsia="zh-CN"/>
        </w:rPr>
      </w:pPr>
      <w:r>
        <w:rPr>
          <w:rFonts w:hint="eastAsia"/>
          <w:lang w:val="en-US" w:eastAsia="zh-CN"/>
        </w:rPr>
        <w:t>虽然这一DNN网络并不是最终实例中使用的，但这些经验对后续的工作是有必要的。实际上，后来所用的LeNet中也包含两个全连接层，而这正好是弃用的DNN网络的缩影。</w:t>
      </w:r>
      <w:bookmarkEnd w:id="32"/>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pStyle w:val="3"/>
        <w:bidi w:val="0"/>
        <w:rPr>
          <w:rFonts w:hint="eastAsia"/>
          <w:lang w:val="en-US" w:eastAsia="zh-CN"/>
        </w:rPr>
      </w:pPr>
      <w:bookmarkStart w:id="33" w:name="_Toc11009"/>
      <w:r>
        <w:rPr>
          <w:rFonts w:hint="eastAsia"/>
          <w:lang w:val="en-US" w:eastAsia="zh-CN"/>
        </w:rPr>
        <w:t>3.2 使用PyTorch在CPU/GPU上部署LeNet</w:t>
      </w:r>
      <w:bookmarkEnd w:id="33"/>
    </w:p>
    <w:p>
      <w:pPr>
        <w:pStyle w:val="4"/>
        <w:bidi w:val="0"/>
        <w:rPr>
          <w:rFonts w:hint="eastAsia"/>
          <w:lang w:val="en-US" w:eastAsia="zh-CN"/>
        </w:rPr>
      </w:pPr>
      <w:bookmarkStart w:id="34" w:name="_Toc13839"/>
      <w:r>
        <w:rPr>
          <w:rFonts w:hint="eastAsia"/>
          <w:lang w:val="en-US" w:eastAsia="zh-CN"/>
        </w:rPr>
        <w:drawing>
          <wp:anchor distT="0" distB="0" distL="114300" distR="114300" simplePos="0" relativeHeight="265048064" behindDoc="1" locked="0" layoutInCell="1" allowOverlap="1">
            <wp:simplePos x="0" y="0"/>
            <wp:positionH relativeFrom="column">
              <wp:posOffset>-352425</wp:posOffset>
            </wp:positionH>
            <wp:positionV relativeFrom="paragraph">
              <wp:posOffset>465455</wp:posOffset>
            </wp:positionV>
            <wp:extent cx="6364605" cy="2252345"/>
            <wp:effectExtent l="0" t="0" r="7620" b="5080"/>
            <wp:wrapTight wrapText="bothSides">
              <wp:wrapPolygon>
                <wp:start x="0" y="0"/>
                <wp:lineTo x="0" y="21466"/>
                <wp:lineTo x="21561" y="21466"/>
                <wp:lineTo x="21561" y="0"/>
                <wp:lineTo x="0" y="0"/>
              </wp:wrapPolygon>
            </wp:wrapTight>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16"/>
                    <a:stretch>
                      <a:fillRect/>
                    </a:stretch>
                  </pic:blipFill>
                  <pic:spPr>
                    <a:xfrm>
                      <a:off x="0" y="0"/>
                      <a:ext cx="6364605" cy="2252345"/>
                    </a:xfrm>
                    <a:prstGeom prst="rect">
                      <a:avLst/>
                    </a:prstGeom>
                    <a:noFill/>
                    <a:ln>
                      <a:noFill/>
                    </a:ln>
                  </pic:spPr>
                </pic:pic>
              </a:graphicData>
            </a:graphic>
          </wp:anchor>
        </w:drawing>
      </w:r>
      <w:r>
        <w:rPr>
          <w:rFonts w:hint="eastAsia"/>
          <w:lang w:val="en-US" w:eastAsia="zh-CN"/>
        </w:rPr>
        <w:t>3.2.1 LeNet网络结构</w:t>
      </w:r>
      <w:bookmarkEnd w:id="34"/>
    </w:p>
    <w:p>
      <w:pPr>
        <w:bidi w:val="0"/>
        <w:ind w:left="0" w:leftChars="0" w:firstLine="0" w:firstLineChars="0"/>
        <w:rPr>
          <w:rFonts w:hint="eastAsia"/>
          <w:lang w:val="en-US" w:eastAsia="zh-CN"/>
        </w:rPr>
      </w:pPr>
      <w:r>
        <w:rPr>
          <w:rFonts w:hint="eastAsia"/>
          <w:lang w:val="en-US" w:eastAsia="zh-CN"/>
        </w:rPr>
        <w:drawing>
          <wp:anchor distT="0" distB="0" distL="114300" distR="114300" simplePos="0" relativeHeight="257949696" behindDoc="1" locked="0" layoutInCell="1" allowOverlap="1">
            <wp:simplePos x="0" y="0"/>
            <wp:positionH relativeFrom="column">
              <wp:posOffset>4469130</wp:posOffset>
            </wp:positionH>
            <wp:positionV relativeFrom="paragraph">
              <wp:posOffset>-178435</wp:posOffset>
            </wp:positionV>
            <wp:extent cx="1280160" cy="5167630"/>
            <wp:effectExtent l="0" t="0" r="24765" b="23495"/>
            <wp:wrapTight wrapText="bothSides">
              <wp:wrapPolygon>
                <wp:start x="0" y="0"/>
                <wp:lineTo x="0" y="21579"/>
                <wp:lineTo x="21375" y="21579"/>
                <wp:lineTo x="21375" y="0"/>
                <wp:lineTo x="0" y="0"/>
              </wp:wrapPolygon>
            </wp:wrapTight>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17"/>
                    <a:stretch>
                      <a:fillRect/>
                    </a:stretch>
                  </pic:blipFill>
                  <pic:spPr>
                    <a:xfrm>
                      <a:off x="0" y="0"/>
                      <a:ext cx="1280160" cy="5167630"/>
                    </a:xfrm>
                    <a:prstGeom prst="rect">
                      <a:avLst/>
                    </a:prstGeom>
                    <a:noFill/>
                    <a:ln>
                      <a:noFill/>
                    </a:ln>
                  </pic:spPr>
                </pic:pic>
              </a:graphicData>
            </a:graphic>
          </wp:anchor>
        </w:drawing>
      </w:r>
      <w:r>
        <w:rPr>
          <w:rFonts w:hint="eastAsia"/>
          <w:lang w:val="en-US" w:eastAsia="zh-CN"/>
        </w:rPr>
        <mc:AlternateContent>
          <mc:Choice Requires="wps">
            <w:drawing>
              <wp:anchor distT="0" distB="0" distL="114300" distR="114300" simplePos="0" relativeHeight="284739584" behindDoc="1" locked="0" layoutInCell="1" allowOverlap="1">
                <wp:simplePos x="0" y="0"/>
                <wp:positionH relativeFrom="column">
                  <wp:posOffset>-194945</wp:posOffset>
                </wp:positionH>
                <wp:positionV relativeFrom="paragraph">
                  <wp:posOffset>-145415</wp:posOffset>
                </wp:positionV>
                <wp:extent cx="4448175" cy="400050"/>
                <wp:effectExtent l="0" t="0" r="19050" b="0"/>
                <wp:wrapTight wrapText="bothSides">
                  <wp:wrapPolygon>
                    <wp:start x="0" y="0"/>
                    <wp:lineTo x="0" y="21086"/>
                    <wp:lineTo x="21554" y="21086"/>
                    <wp:lineTo x="21554" y="0"/>
                    <wp:lineTo x="0" y="0"/>
                  </wp:wrapPolygon>
                </wp:wrapTight>
                <wp:docPr id="1" name="文本框 1"/>
                <wp:cNvGraphicFramePr/>
                <a:graphic xmlns:a="http://schemas.openxmlformats.org/drawingml/2006/main">
                  <a:graphicData uri="http://schemas.microsoft.com/office/word/2010/wordprocessingShape">
                    <wps:wsp>
                      <wps:cNvSpPr txBox="1"/>
                      <wps:spPr>
                        <a:xfrm>
                          <a:off x="0" y="0"/>
                          <a:ext cx="4448175" cy="4000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宋体"/>
                                <w:lang w:val="en-US" w:eastAsia="zh-CN"/>
                              </w:rPr>
                            </w:pPr>
                            <w:r>
                              <w:rPr>
                                <w:rFonts w:hint="eastAsia" w:ascii="Arial" w:hAnsi="Arial" w:eastAsia="黑体" w:cs="Times New Roman"/>
                                <w:w w:val="105"/>
                                <w:sz w:val="20"/>
                                <w:szCs w:val="22"/>
                                <w:lang w:val="en-US" w:eastAsia="zh-CN" w:bidi="ar-SA"/>
                              </w:rPr>
                              <w:t>图3 LeNet结构图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5pt;margin-top:-11.45pt;height:31.5pt;width:350.25pt;mso-wrap-distance-left:9pt;mso-wrap-distance-right:9pt;z-index:-218576896;mso-width-relative:page;mso-height-relative:page;" fillcolor="#FFFFFF [3201]" filled="t" stroked="f" coordsize="21600,21600" wrapcoords="0 0 0 21086 21554 21086 21554 0 0 0" o:gfxdata="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5cJcR1QAAAAoBAAAPAAAAAAAAAAEAIAAAACIAAABkcnMvZG93bnJldi54bWxQ&#10;SwECFAAUAAAACACHTuJAIe2oPzMCAABBBAAADgAAAAAAAAABACAAAAAkAQAAZHJzL2Uyb0RvYy54&#10;bWxQSwUGAAAAAAYABgBZAQAAyQUAAAAA&#10;">
                <v:fill on="t" focussize="0,0"/>
                <v:stroke on="f" weight="0.5pt"/>
                <v:imagedata o:title=""/>
                <o:lock v:ext="edit" aspectratio="f"/>
                <v:textbox>
                  <w:txbxContent>
                    <w:p>
                      <w:pPr>
                        <w:ind w:left="0" w:leftChars="0" w:firstLine="0" w:firstLineChars="0"/>
                        <w:jc w:val="center"/>
                        <w:rPr>
                          <w:rFonts w:hint="default" w:eastAsia="宋体"/>
                          <w:lang w:val="en-US" w:eastAsia="zh-CN"/>
                        </w:rPr>
                      </w:pPr>
                      <w:r>
                        <w:rPr>
                          <w:rFonts w:hint="eastAsia" w:ascii="Arial" w:hAnsi="Arial" w:eastAsia="黑体" w:cs="Times New Roman"/>
                          <w:w w:val="105"/>
                          <w:sz w:val="20"/>
                          <w:szCs w:val="22"/>
                          <w:lang w:val="en-US" w:eastAsia="zh-CN" w:bidi="ar-SA"/>
                        </w:rPr>
                        <w:t>图3 LeNet结构图</w:t>
                      </w:r>
                    </w:p>
                  </w:txbxContent>
                </v:textbox>
                <w10:wrap type="tight"/>
              </v:shape>
            </w:pict>
          </mc:Fallback>
        </mc:AlternateContent>
      </w:r>
      <w:r>
        <w:rPr>
          <w:rFonts w:hint="eastAsia"/>
          <w:lang w:val="en-US" w:eastAsia="zh-CN"/>
        </w:rPr>
        <w:tab/>
      </w:r>
    </w:p>
    <w:p>
      <w:pPr>
        <w:bidi w:val="0"/>
        <w:ind w:left="0" w:leftChars="0" w:firstLine="0" w:firstLineChars="0"/>
        <w:rPr>
          <w:rFonts w:hint="eastAsia"/>
          <w:lang w:val="en-US" w:eastAsia="zh-CN"/>
        </w:rPr>
      </w:pPr>
    </w:p>
    <w:p>
      <w:pPr>
        <w:bidi w:val="0"/>
        <w:ind w:left="0" w:leftChars="0" w:firstLine="420" w:firstLineChars="0"/>
        <w:rPr>
          <w:rFonts w:hint="default"/>
          <w:lang w:val="en-US" w:eastAsia="zh-CN"/>
        </w:rPr>
      </w:pPr>
      <w:r>
        <w:rPr>
          <w:rFonts w:hint="eastAsia"/>
          <w:lang w:val="en-US" w:eastAsia="zh-CN"/>
        </w:rPr>
        <w:t>LeNet主要由两个“大卷积层”和两个全连接层组成。此处将一个卷积层和一个用于降采样的池化层合称为一个“大卷积层”。之后的高斯连接层是一个线性连接层。</w:t>
      </w:r>
    </w:p>
    <w:p>
      <w:pPr>
        <w:bidi w:val="0"/>
        <w:rPr>
          <w:rFonts w:hint="default"/>
          <w:lang w:val="en-US" w:eastAsia="zh-CN"/>
        </w:rPr>
      </w:pPr>
      <w:r>
        <w:rPr>
          <w:rFonts w:hint="eastAsia"/>
          <w:lang w:val="en-US" w:eastAsia="zh-CN"/>
        </w:rPr>
        <w:t>第一个卷积层对尺寸为32×32的图片进行6次卷积操作，得到6个通道的数据。在应用于MNIST数据集时，由于MNSIT数据集中的图片数据尺寸均为28×28，因而对第一个卷积层进行稍许修改，为其加上尺寸为2的padding，便可以将28×28大小的图片等效外扩到32×32的范围。该卷积层后的池化层采用步长为2的池化操作，将每个通道的图片压缩成14×14的大小。</w:t>
      </w:r>
    </w:p>
    <w:p>
      <w:pPr>
        <w:bidi w:val="0"/>
        <w:rPr>
          <w:rFonts w:hint="default"/>
          <w:lang w:val="en-US" w:eastAsia="zh-CN"/>
        </w:rPr>
      </w:pPr>
      <w:r>
        <w:rPr>
          <w:rFonts w:hint="eastAsia"/>
          <w:lang w:val="en-US" w:eastAsia="zh-CN"/>
        </w:rPr>
        <w:t>第二个卷积层对尺寸为14×14大小的图像信息进行16次卷积操作。由于第二层的输入本身就是6通道的，因而每个卷积核都是三维的。经过降采样操作，数据变为16通道的5×5信号。</w:t>
      </w:r>
    </w:p>
    <w:p>
      <w:pPr>
        <w:bidi w:val="0"/>
        <w:rPr>
          <w:rFonts w:hint="eastAsia"/>
          <w:lang w:val="en-US" w:eastAsia="zh-CN"/>
        </w:rPr>
      </w:pPr>
      <w:r>
        <w:rPr>
          <w:rFonts w:hint="eastAsia"/>
          <w:lang w:val="en-US" w:eastAsia="zh-CN"/>
        </w:rPr>
        <mc:AlternateContent>
          <mc:Choice Requires="wps">
            <w:drawing>
              <wp:anchor distT="0" distB="0" distL="114300" distR="114300" simplePos="0" relativeHeight="257958912" behindDoc="1" locked="0" layoutInCell="1" allowOverlap="1">
                <wp:simplePos x="0" y="0"/>
                <wp:positionH relativeFrom="column">
                  <wp:posOffset>4195445</wp:posOffset>
                </wp:positionH>
                <wp:positionV relativeFrom="paragraph">
                  <wp:posOffset>1423035</wp:posOffset>
                </wp:positionV>
                <wp:extent cx="1704975" cy="414020"/>
                <wp:effectExtent l="0" t="0" r="0" b="0"/>
                <wp:wrapTight wrapText="bothSides">
                  <wp:wrapPolygon>
                    <wp:start x="0" y="0"/>
                    <wp:lineTo x="0" y="20871"/>
                    <wp:lineTo x="21479" y="20871"/>
                    <wp:lineTo x="21479" y="0"/>
                    <wp:lineTo x="0" y="0"/>
                  </wp:wrapPolygon>
                </wp:wrapTight>
                <wp:docPr id="26" name="文本框 26"/>
                <wp:cNvGraphicFramePr/>
                <a:graphic xmlns:a="http://schemas.openxmlformats.org/drawingml/2006/main">
                  <a:graphicData uri="http://schemas.microsoft.com/office/word/2010/wordprocessingShape">
                    <wps:wsp>
                      <wps:cNvSpPr txBox="1"/>
                      <wps:spPr>
                        <a:xfrm>
                          <a:off x="0" y="0"/>
                          <a:ext cx="1704975" cy="4140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ascii="Arial" w:hAnsi="Arial" w:eastAsia="黑体" w:cs="Times New Roman"/>
                                <w:w w:val="105"/>
                                <w:sz w:val="20"/>
                                <w:szCs w:val="22"/>
                                <w:lang w:val="en-US" w:eastAsia="zh-CN" w:bidi="ar-SA"/>
                              </w:rPr>
                              <w:t>图4 LeNet程序核心流程图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35pt;margin-top:112.05pt;height:32.6pt;width:134.25pt;mso-wrap-distance-left:9pt;mso-wrap-distance-right:9pt;z-index:-245357568;mso-width-relative:page;mso-height-relative:page;" fillcolor="#FFFFFF [3201]" filled="t" stroked="f" coordsize="21600,21600" wrapcoords="0 0 0 20871 21479 20871 21479 0 0 0" o:gfxdata="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ysGntYAAAALAQAADwAAAAAAAAABACAAAAAiAAAAZHJzL2Rvd25yZXYu&#10;eG1sUEsBAhQAFAAAAAgAh07iQHqe2lk2AgAAQwQAAA4AAAAAAAAAAQAgAAAAJQEAAGRycy9lMm9E&#10;b2MueG1sUEsFBgAAAAAGAAYAWQEAAM0FAAAAAA==&#10;">
                <v:fill on="t" focussize="0,0"/>
                <v:stroke on="f" weight="0.5pt"/>
                <v:imagedata o:title=""/>
                <o:lock v:ext="edit" aspectratio="f"/>
                <v:textbox>
                  <w:txbxContent>
                    <w:p>
                      <w:pPr>
                        <w:ind w:left="0" w:leftChars="0" w:firstLine="0" w:firstLineChars="0"/>
                        <w:rPr>
                          <w:rFonts w:hint="default" w:eastAsia="宋体"/>
                          <w:lang w:val="en-US" w:eastAsia="zh-CN"/>
                        </w:rPr>
                      </w:pPr>
                      <w:r>
                        <w:rPr>
                          <w:rFonts w:hint="eastAsia" w:ascii="Arial" w:hAnsi="Arial" w:eastAsia="黑体" w:cs="Times New Roman"/>
                          <w:w w:val="105"/>
                          <w:sz w:val="20"/>
                          <w:szCs w:val="22"/>
                          <w:lang w:val="en-US" w:eastAsia="zh-CN" w:bidi="ar-SA"/>
                        </w:rPr>
                        <w:t>图4 LeNet程序核心流程图</w:t>
                      </w:r>
                    </w:p>
                  </w:txbxContent>
                </v:textbox>
                <w10:wrap type="tight"/>
              </v:shape>
            </w:pict>
          </mc:Fallback>
        </mc:AlternateContent>
      </w:r>
      <w:r>
        <w:rPr>
          <w:rFonts w:hint="eastAsia"/>
          <w:lang w:val="en-US" w:eastAsia="zh-CN"/>
        </w:rPr>
        <w:t>此后连接两个全连接层，其中全连接层的激活函数选用ReLU函数，这对硬件实现较为友好，因为相比此前使用的softmax和sigmoid函数，ReLU函数更容易硬件实现。例如要在硬件上实现sigmoid函数，最佳的选择可能是cordic类似的算法，这会对硬件设计带来较大难度。相比之下，用一个正负判断完成的ReLU操作，无疑减轻了实现难度。再加上ReLU在防止训练后期优化停滞问题也颇有成效，故选用ReLU函数作为激活函数应为明智之举。最后的高斯连接层将识别结果映射到0~9的判断结果上。</w:t>
      </w:r>
    </w:p>
    <w:p>
      <w:pPr>
        <w:bidi w:val="0"/>
        <w:rPr>
          <w:rFonts w:hint="eastAsia"/>
          <w:lang w:val="en-US" w:eastAsia="zh-CN"/>
        </w:rPr>
      </w:pPr>
    </w:p>
    <w:p>
      <w:pPr>
        <w:pStyle w:val="4"/>
        <w:bidi w:val="0"/>
        <w:rPr>
          <w:rFonts w:hint="eastAsia"/>
          <w:lang w:val="en-US" w:eastAsia="zh-CN"/>
        </w:rPr>
      </w:pPr>
      <w:bookmarkStart w:id="35" w:name="_Toc11374"/>
      <w:r>
        <w:rPr>
          <w:rFonts w:hint="eastAsia"/>
          <w:lang w:val="en-US" w:eastAsia="zh-CN"/>
        </w:rPr>
        <w:t>3.2.2 代码编写</w:t>
      </w:r>
      <w:bookmarkEnd w:id="35"/>
    </w:p>
    <w:p>
      <w:pPr>
        <w:bidi w:val="0"/>
        <w:rPr>
          <w:rFonts w:hint="eastAsia"/>
          <w:lang w:val="en-US" w:eastAsia="zh-CN"/>
        </w:rPr>
      </w:pPr>
      <w:r>
        <w:rPr>
          <w:rFonts w:hint="eastAsia"/>
          <w:lang w:val="en-US" w:eastAsia="zh-CN"/>
        </w:rPr>
        <w:t>未添加任何其他功能的LeNet训练程序流程图如下。只需事先给定需要训练的轮数和每一个批次的数据量，依次给入神经网络的入口，并调用事先设置好的优化器，即可让网络参数自行优化。之后的附加功能均基于此实现。</w:t>
      </w:r>
    </w:p>
    <w:p>
      <w:pPr>
        <w:bidi w:val="0"/>
        <w:rPr>
          <w:rFonts w:hint="eastAsia"/>
          <w:lang w:val="en-US" w:eastAsia="zh-CN"/>
        </w:rPr>
      </w:pPr>
      <w:r>
        <w:rPr>
          <w:rFonts w:hint="eastAsia"/>
          <w:lang w:val="en-US" w:eastAsia="zh-CN"/>
        </w:rPr>
        <w:t>附加功能主要有，将损失函数loss和其他信息输出到log文件中，将当前正在训练的图像进行存储，保存当前网络参数，读取已保存的网络参数等。</w:t>
      </w:r>
    </w:p>
    <w:p>
      <w:pPr>
        <w:bidi w:val="0"/>
        <w:rPr>
          <w:rFonts w:hint="eastAsia"/>
          <w:lang w:val="en-US" w:eastAsia="zh-CN"/>
        </w:rPr>
      </w:pPr>
      <w:r>
        <w:rPr>
          <w:rFonts w:hint="eastAsia"/>
          <w:lang w:val="en-US" w:eastAsia="zh-CN"/>
        </w:rPr>
        <w:drawing>
          <wp:anchor distT="0" distB="0" distL="114300" distR="114300" simplePos="0" relativeHeight="251665408" behindDoc="1" locked="0" layoutInCell="1" allowOverlap="1">
            <wp:simplePos x="0" y="0"/>
            <wp:positionH relativeFrom="column">
              <wp:posOffset>76835</wp:posOffset>
            </wp:positionH>
            <wp:positionV relativeFrom="paragraph">
              <wp:posOffset>1240790</wp:posOffset>
            </wp:positionV>
            <wp:extent cx="3173095" cy="1586865"/>
            <wp:effectExtent l="0" t="0" r="17780" b="22860"/>
            <wp:wrapTight wrapText="bothSides">
              <wp:wrapPolygon>
                <wp:start x="0" y="0"/>
                <wp:lineTo x="0" y="21522"/>
                <wp:lineTo x="21527" y="21522"/>
                <wp:lineTo x="21527" y="0"/>
                <wp:lineTo x="0" y="0"/>
              </wp:wrapPolygon>
            </wp:wrapTight>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8"/>
                    <a:stretch>
                      <a:fillRect/>
                    </a:stretch>
                  </pic:blipFill>
                  <pic:spPr>
                    <a:xfrm>
                      <a:off x="0" y="0"/>
                      <a:ext cx="3173095" cy="1586865"/>
                    </a:xfrm>
                    <a:prstGeom prst="rect">
                      <a:avLst/>
                    </a:prstGeom>
                    <a:noFill/>
                    <a:ln>
                      <a:noFill/>
                    </a:ln>
                  </pic:spPr>
                </pic:pic>
              </a:graphicData>
            </a:graphic>
          </wp:anchor>
        </w:drawing>
      </w:r>
      <w:r>
        <w:rPr>
          <w:rFonts w:hint="eastAsia"/>
          <w:lang w:val="en-US" w:eastAsia="zh-CN"/>
        </w:rPr>
        <w:t>存储当前正在训练的图像主要用到matplotlib模块中的pyplot模块，该代码包多用于数据处理，也可用于显示图像。其特点在于能够较为方便地处理F模式的图像，即二维无通道图像。若使用Pillow模块进行二维无通道图像的存储，则需要先将图像转换成L模式、RGB模式或RGBA模式，并且最终得出的图像为灰度图像。而使用pyplot则默认会输出伪彩色图。</w:t>
      </w:r>
    </w:p>
    <w:p>
      <w:pPr>
        <w:bidi w:val="0"/>
        <w:rPr>
          <w:rFonts w:hint="eastAsia"/>
          <w:lang w:val="en-US" w:eastAsia="zh-CN"/>
        </w:rPr>
      </w:pPr>
      <w:r>
        <w:rPr>
          <w:rFonts w:hint="eastAsia"/>
          <w:lang w:val="en-US" w:eastAsia="zh-CN"/>
        </w:rPr>
        <mc:AlternateContent>
          <mc:Choice Requires="wps">
            <w:drawing>
              <wp:anchor distT="0" distB="0" distL="114300" distR="114300" simplePos="0" relativeHeight="264260608" behindDoc="1" locked="0" layoutInCell="1" allowOverlap="1">
                <wp:simplePos x="0" y="0"/>
                <wp:positionH relativeFrom="column">
                  <wp:posOffset>-3229610</wp:posOffset>
                </wp:positionH>
                <wp:positionV relativeFrom="paragraph">
                  <wp:posOffset>1118870</wp:posOffset>
                </wp:positionV>
                <wp:extent cx="2875915" cy="408940"/>
                <wp:effectExtent l="0" t="0" r="635" b="0"/>
                <wp:wrapTight wrapText="bothSides">
                  <wp:wrapPolygon>
                    <wp:start x="0" y="0"/>
                    <wp:lineTo x="0" y="21130"/>
                    <wp:lineTo x="21533" y="21130"/>
                    <wp:lineTo x="21533" y="0"/>
                    <wp:lineTo x="0" y="0"/>
                  </wp:wrapPolygon>
                </wp:wrapTight>
                <wp:docPr id="22" name="文本框 22"/>
                <wp:cNvGraphicFramePr/>
                <a:graphic xmlns:a="http://schemas.openxmlformats.org/drawingml/2006/main">
                  <a:graphicData uri="http://schemas.microsoft.com/office/word/2010/wordprocessingShape">
                    <wps:wsp>
                      <wps:cNvSpPr txBox="1"/>
                      <wps:spPr>
                        <a:xfrm>
                          <a:off x="0" y="0"/>
                          <a:ext cx="2875915" cy="408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ascii="Arial" w:hAnsi="Arial" w:eastAsia="黑体" w:cs="Times New Roman"/>
                                <w:w w:val="105"/>
                                <w:sz w:val="20"/>
                                <w:szCs w:val="22"/>
                                <w:lang w:val="en-US" w:eastAsia="zh-CN" w:bidi="ar-SA"/>
                              </w:rPr>
                              <w:t>图5 左：原图 右：matplotlib保存的伪彩图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3pt;margin-top:88.1pt;height:32.2pt;width:226.45pt;mso-wrap-distance-left:9pt;mso-wrap-distance-right:9pt;z-index:-239055872;mso-width-relative:page;mso-height-relative:page;" fillcolor="#FFFFFF [3201]" filled="t" stroked="f" coordsize="21600,21600" wrapcoords="0 0 0 21130 21533 21130 21533 0 0 0" o:gfxdata="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buBYy1wAAAAwBAAAPAAAAAAAAAAEAIAAAACIAAABkcnMvZG93bnJl&#10;di54bWxQSwECFAAUAAAACACHTuJAQIYvqzcCAABDBAAADgAAAAAAAAABACAAAAAmAQAAZHJzL2Uy&#10;b0RvYy54bWxQSwUGAAAAAAYABgBZAQAAzwUAAAAA&#10;">
                <v:fill on="t" focussize="0,0"/>
                <v:stroke on="f" weight="0.5pt"/>
                <v:imagedata o:title=""/>
                <o:lock v:ext="edit" aspectratio="f"/>
                <v:textbox>
                  <w:txbxContent>
                    <w:p>
                      <w:pPr>
                        <w:ind w:left="0" w:leftChars="0" w:firstLine="0" w:firstLineChars="0"/>
                        <w:rPr>
                          <w:rFonts w:hint="default" w:eastAsia="宋体"/>
                          <w:lang w:val="en-US" w:eastAsia="zh-CN"/>
                        </w:rPr>
                      </w:pPr>
                      <w:r>
                        <w:rPr>
                          <w:rFonts w:hint="eastAsia" w:ascii="Arial" w:hAnsi="Arial" w:eastAsia="黑体" w:cs="Times New Roman"/>
                          <w:w w:val="105"/>
                          <w:sz w:val="20"/>
                          <w:szCs w:val="22"/>
                          <w:lang w:val="en-US" w:eastAsia="zh-CN" w:bidi="ar-SA"/>
                        </w:rPr>
                        <w:t>图5 左：原图 右：matplotlib保存的伪彩图</w:t>
                      </w:r>
                    </w:p>
                  </w:txbxContent>
                </v:textbox>
                <w10:wrap type="tight"/>
              </v:shape>
            </w:pict>
          </mc:Fallback>
        </mc:AlternateContent>
      </w:r>
      <w:r>
        <w:rPr>
          <w:rFonts w:hint="eastAsia"/>
          <w:lang w:val="en-US" w:eastAsia="zh-CN"/>
        </w:rPr>
        <w:t>保存和读取当前网络参数主要使用pytorch内置的save方法和load_state_dict方法。这两种方法适用于仅保存网络参数而不保存网络模型的情况。</w:t>
      </w:r>
    </w:p>
    <w:p>
      <w:pPr>
        <w:bidi w:val="0"/>
        <w:ind w:left="0" w:leftChars="0" w:firstLine="0" w:firstLineChars="0"/>
        <w:rPr>
          <w:rFonts w:hint="default"/>
          <w:lang w:val="en-US" w:eastAsia="zh-CN"/>
        </w:rPr>
      </w:pPr>
    </w:p>
    <w:p>
      <w:pPr>
        <w:pStyle w:val="3"/>
        <w:bidi w:val="0"/>
        <w:rPr>
          <w:rFonts w:hint="eastAsia"/>
          <w:lang w:val="en-US" w:eastAsia="zh-CN"/>
        </w:rPr>
      </w:pPr>
      <w:bookmarkStart w:id="36" w:name="_Toc22950"/>
      <w:r>
        <w:rPr>
          <w:rFonts w:hint="eastAsia"/>
          <w:lang w:val="en-US" w:eastAsia="zh-CN"/>
        </w:rPr>
        <w:t>3.3 使用VITIS在FPGA上部署LeNet</w:t>
      </w:r>
      <w:bookmarkEnd w:id="36"/>
    </w:p>
    <w:p>
      <w:pPr>
        <w:bidi w:val="0"/>
        <w:rPr>
          <w:rFonts w:hint="default"/>
          <w:lang w:val="en-US" w:eastAsia="zh-CN"/>
        </w:rPr>
      </w:pPr>
      <w:r>
        <w:rPr>
          <w:rFonts w:hint="eastAsia"/>
          <w:lang w:val="en-US" w:eastAsia="zh-CN"/>
        </w:rPr>
        <w:t>将LeNet部署在FPGA上的过程和在CPU/GPU上的迥异。本设计计划使用Vivado HLS，在FPGA平台上部署一个LeNet，并设计其和网页的交互方式。</w:t>
      </w:r>
    </w:p>
    <w:p>
      <w:pPr>
        <w:pStyle w:val="4"/>
        <w:bidi w:val="0"/>
        <w:rPr>
          <w:rFonts w:hint="eastAsia"/>
          <w:lang w:val="en-US" w:eastAsia="zh-CN"/>
        </w:rPr>
      </w:pPr>
      <w:bookmarkStart w:id="37" w:name="_Toc23600"/>
      <w:r>
        <w:rPr>
          <w:rFonts w:hint="eastAsia"/>
          <w:lang w:val="en-US" w:eastAsia="zh-CN"/>
        </w:rPr>
        <w:t>3.3.1 LeNet网络参数的获取</w:t>
      </w:r>
      <w:bookmarkEnd w:id="37"/>
    </w:p>
    <w:p>
      <w:pPr>
        <w:rPr>
          <w:rFonts w:hint="eastAsia"/>
          <w:lang w:val="en-US" w:eastAsia="zh-CN"/>
        </w:rPr>
      </w:pPr>
      <w:r>
        <w:rPr>
          <w:rFonts w:hint="eastAsia"/>
          <w:lang w:val="en-US" w:eastAsia="zh-CN"/>
        </w:rPr>
        <w:t>使用FPGA进行网络参数的优化训练不是明智之举，因为FPGA的存储模式限制了优化器寻找前级的梯度，要搭建专门适用于网络参数优化的电路设计又十分复杂，并且在电路上有较高的冗余度，总体而言在时间上和在电路面积上并不经济。因而本设计在FPGA的网络部署中，直接取用CPU/GPU版本训练得出的优化结果。</w:t>
      </w:r>
    </w:p>
    <w:p>
      <w:pPr>
        <w:rPr>
          <w:rFonts w:hint="eastAsia"/>
          <w:lang w:val="en-US" w:eastAsia="zh-CN"/>
        </w:rPr>
      </w:pPr>
      <w:r>
        <w:rPr>
          <w:rFonts w:hint="eastAsia"/>
          <w:lang w:val="en-US" w:eastAsia="zh-CN"/>
        </w:rPr>
        <w:t>这一思路遇到的一个问题是，CPU/GPU版本的使用的是pytorch，而Vivado HLS工具支持的是C/C++语法和语言标准库，因而Vivado HLS工具无法直接取用pytorch存储的数据，中间的数据需要转换，不能使用pytorch内置的方法。针对这一问题，本设计中采用了简洁的文本形式存储。</w:t>
      </w:r>
    </w:p>
    <w:p>
      <w:pPr>
        <w:rPr>
          <w:rFonts w:hint="eastAsia"/>
          <w:lang w:val="en-US" w:eastAsia="zh-CN"/>
        </w:rPr>
      </w:pPr>
      <w:r>
        <w:rPr>
          <w:rFonts w:hint="eastAsia"/>
          <w:lang w:val="en-US" w:eastAsia="zh-CN"/>
        </w:rPr>
        <w:t>Pytorch内置了numpy方法，可将Tensor类型的数据转换成ndarray格式的数据。在此会遇到两种特殊情况，一是某个Tensor是存储在GPU中的时候，需要用torch.Tensor.cpu()方法将该Tensor导出到CPU的存储空间中，另一个特殊情况是某个Tensor需要grad（梯度）的输入参数时，numpy()方法无法被正确调用，此时需要先使用detach()方法将参数从网络中脱落，相当于一次仅数据的拷贝，从而正确地转换为ndarray格式。</w:t>
      </w:r>
    </w:p>
    <w:p>
      <w:pPr>
        <w:rPr>
          <w:rFonts w:hint="default"/>
          <w:lang w:val="en-US" w:eastAsia="zh-CN"/>
        </w:rPr>
      </w:pPr>
      <w:r>
        <w:rPr>
          <w:rFonts w:hint="eastAsia"/>
          <w:lang w:val="en-US" w:eastAsia="zh-CN"/>
        </w:rPr>
        <w:t>为了方便FPGA上的网络部署，从CPU/GPU版本导出的文本形式的网络参数将在文件中以每行一个数据的方式存储，类似于内存空间。并且，网页系统上将添加一个功能，即每次在CPU/GPU实例中保存网络参数时，不仅保存为pytorch格式的存档，还保存一份用于FPGA网络部署的文本格式存档。</w:t>
      </w:r>
    </w:p>
    <w:p>
      <w:pPr>
        <w:pStyle w:val="4"/>
        <w:bidi w:val="0"/>
        <w:outlineLvl w:val="9"/>
        <w:rPr>
          <w:rFonts w:hint="eastAsia"/>
          <w:lang w:val="en-US" w:eastAsia="zh-CN"/>
        </w:rPr>
      </w:pPr>
    </w:p>
    <w:p>
      <w:pPr>
        <w:pStyle w:val="4"/>
        <w:bidi w:val="0"/>
        <w:rPr>
          <w:rFonts w:hint="eastAsia"/>
          <w:lang w:val="en-US" w:eastAsia="zh-CN"/>
        </w:rPr>
      </w:pPr>
      <w:bookmarkStart w:id="38" w:name="_Toc17520"/>
      <w:r>
        <w:rPr>
          <w:rFonts w:hint="eastAsia"/>
          <w:lang w:val="en-US" w:eastAsia="zh-CN"/>
        </w:rPr>
        <w:t>3.3.2 网络结构的设计</w:t>
      </w:r>
      <w:bookmarkEnd w:id="38"/>
    </w:p>
    <w:p>
      <w:pPr>
        <w:rPr>
          <w:rFonts w:hint="eastAsia"/>
          <w:lang w:val="en-US" w:eastAsia="zh-CN"/>
        </w:rPr>
      </w:pPr>
      <w:r>
        <w:rPr>
          <w:rFonts w:hint="eastAsia"/>
          <w:lang w:val="en-US" w:eastAsia="zh-CN"/>
        </w:rPr>
        <w:t>用于部署在FPGA上的LeNet网络结构（以下简称LeNet-FPGA）不像使用Pytorch部署在CPU或GPU上的LeNet网络结构那样具有方便灵活的编程接口。本设计采用的方式是，网络结构并不包含参数权重，而仅具有运算功能，参数权重以文本的形式存放在文件中，由host程序将文本中的数据转移到内存空间，进而协同运算。</w:t>
      </w:r>
    </w:p>
    <w:p>
      <w:pPr>
        <w:rPr>
          <w:rFonts w:hint="eastAsia"/>
          <w:lang w:val="en-US" w:eastAsia="zh-CN"/>
        </w:rPr>
      </w:pPr>
      <w:r>
        <w:rPr>
          <w:rFonts w:hint="eastAsia"/>
          <w:lang w:val="en-US" w:eastAsia="zh-CN"/>
        </w:rPr>
        <w:t>HLS模型要求内存空间尽可能给定深度，这对于已经确定了的网络模型和网络参数并非难事。将图片考虑成32×32的大小，则占据1024个float类型的内存空间。LeNet-FPGA的第一个卷积层的卷积核有6个，每个卷积核大小为5×5，因而占位为150，伴有大小为6的偏置。第二个卷积层有16个卷积核，每个卷积核大小为6×5×5，因此占位为240，伴有大小为16的偏置。第一个全连接层的输入大小为16×5×5=400，输出大小为120，因而占位48000，伴有大小为120的偏置。第二个全连接层的输入大小为120，输出大小为84，因而占位10080，伴有大小为84的偏置。第三个全连接层（线性层）输入大小为84，输出大小为10，因而占位840，伴有大小为10的偏置。以上参数量加上图</w:t>
      </w:r>
      <w:r>
        <w:rPr>
          <w:sz w:val="20"/>
        </w:rPr>
        <mc:AlternateContent>
          <mc:Choice Requires="wps">
            <w:drawing>
              <wp:anchor distT="0" distB="0" distL="114300" distR="114300" simplePos="0" relativeHeight="251668480" behindDoc="0" locked="0" layoutInCell="1" allowOverlap="1">
                <wp:simplePos x="0" y="0"/>
                <wp:positionH relativeFrom="column">
                  <wp:posOffset>342265</wp:posOffset>
                </wp:positionH>
                <wp:positionV relativeFrom="paragraph">
                  <wp:posOffset>6340475</wp:posOffset>
                </wp:positionV>
                <wp:extent cx="4591050" cy="347345"/>
                <wp:effectExtent l="0" t="0" r="0" b="5080"/>
                <wp:wrapTopAndBottom/>
                <wp:docPr id="28" name="文本框 28"/>
                <wp:cNvGraphicFramePr/>
                <a:graphic xmlns:a="http://schemas.openxmlformats.org/drawingml/2006/main">
                  <a:graphicData uri="http://schemas.microsoft.com/office/word/2010/wordprocessingShape">
                    <wps:wsp>
                      <wps:cNvSpPr txBox="1"/>
                      <wps:spPr>
                        <a:xfrm>
                          <a:off x="587375" y="7586345"/>
                          <a:ext cx="4591050" cy="3473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ascii="Arial" w:hAnsi="Arial" w:eastAsia="黑体" w:cs="Times New Roman"/>
                                <w:w w:val="105"/>
                                <w:sz w:val="20"/>
                                <w:szCs w:val="22"/>
                                <w:lang w:val="en-US" w:eastAsia="zh-CN" w:bidi="ar-SA"/>
                              </w:rPr>
                              <w:t>图6 LeNet 核 结构关系图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5pt;margin-top:499.25pt;height:27.35pt;width:361.5pt;mso-wrap-distance-bottom:0pt;mso-wrap-distance-top:0pt;z-index:251668480;mso-width-relative:page;mso-height-relative:page;" fillcolor="#FFFFFF [3201]" filled="t" stroked="f" coordsize="21600,21600" o:gfxdata="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6xSZotcAAAALAQAADwAAAAAAAAABACAAAAAiAAAA&#10;ZHJzL2Rvd25yZXYueG1sUEsBAhQAFAAAAAgAh07iQH1TLBlBAgAATgQAAA4AAAAAAAAAAQAgAAAA&#10;JgEAAGRycy9lMm9Eb2MueG1sUEsFBgAAAAAGAAYAWQEAANkFAAAAAA==&#10;">
                <v:fill on="t" focussize="0,0"/>
                <v:stroke on="f" weight="0.5pt"/>
                <v:imagedata o:title=""/>
                <o:lock v:ext="edit" aspectratio="f"/>
                <v:textbox>
                  <w:txbxContent>
                    <w:p>
                      <w:pPr>
                        <w:jc w:val="center"/>
                        <w:rPr>
                          <w:rFonts w:hint="default" w:eastAsia="宋体"/>
                          <w:lang w:val="en-US" w:eastAsia="zh-CN"/>
                        </w:rPr>
                      </w:pPr>
                      <w:r>
                        <w:rPr>
                          <w:rFonts w:hint="eastAsia" w:ascii="Arial" w:hAnsi="Arial" w:eastAsia="黑体" w:cs="Times New Roman"/>
                          <w:w w:val="105"/>
                          <w:sz w:val="20"/>
                          <w:szCs w:val="22"/>
                          <w:lang w:val="en-US" w:eastAsia="zh-CN" w:bidi="ar-SA"/>
                        </w:rPr>
                        <w:t>图6 LeNet 核 结构关系图</w:t>
                      </w:r>
                    </w:p>
                  </w:txbxContent>
                </v:textbox>
                <w10:wrap type="topAndBottom"/>
              </v:shape>
            </w:pict>
          </mc:Fallback>
        </mc:AlternateContent>
      </w:r>
      <w:r>
        <w:rPr>
          <w:rFonts w:hint="default"/>
          <w:lang w:val="en-US" w:eastAsia="zh-CN"/>
        </w:rPr>
        <w:drawing>
          <wp:anchor distT="0" distB="0" distL="114300" distR="114300" simplePos="0" relativeHeight="251662336" behindDoc="0" locked="0" layoutInCell="1" allowOverlap="1">
            <wp:simplePos x="0" y="0"/>
            <wp:positionH relativeFrom="column">
              <wp:posOffset>51435</wp:posOffset>
            </wp:positionH>
            <wp:positionV relativeFrom="paragraph">
              <wp:posOffset>81280</wp:posOffset>
            </wp:positionV>
            <wp:extent cx="4790440" cy="6175375"/>
            <wp:effectExtent l="0" t="0" r="635" b="6350"/>
            <wp:wrapTopAndBottom/>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9"/>
                    <a:stretch>
                      <a:fillRect/>
                    </a:stretch>
                  </pic:blipFill>
                  <pic:spPr>
                    <a:xfrm>
                      <a:off x="0" y="0"/>
                      <a:ext cx="4790440" cy="6175375"/>
                    </a:xfrm>
                    <a:prstGeom prst="rect">
                      <a:avLst/>
                    </a:prstGeom>
                    <a:noFill/>
                    <a:ln>
                      <a:noFill/>
                    </a:ln>
                  </pic:spPr>
                </pic:pic>
              </a:graphicData>
            </a:graphic>
          </wp:anchor>
        </w:drawing>
      </w:r>
      <w:r>
        <w:rPr>
          <w:rFonts w:hint="eastAsia"/>
          <w:lang w:val="en-US" w:eastAsia="zh-CN"/>
        </w:rPr>
        <w:t>片的存储空间，总计61706。</w:t>
      </w:r>
    </w:p>
    <w:p>
      <w:pPr>
        <w:rPr>
          <w:rFonts w:hint="default"/>
          <w:lang w:val="en-US" w:eastAsia="zh-CN"/>
        </w:rPr>
      </w:pPr>
      <w:r>
        <w:rPr>
          <w:rFonts w:hint="eastAsia"/>
          <w:lang w:val="en-US" w:eastAsia="zh-CN"/>
        </w:rPr>
        <w:t>以上参数均通过定义好的axi总线传递到HLS模型定义的硬件电路，LeNet-FPGA电路本身只需对参数进行运算即可。LeNet-FPGA的设计中在每两个神经网络层之间安置了数组以存储运算信息，这在最终综合成rtl代码时会成为寄存器。</w:t>
      </w:r>
    </w:p>
    <w:p>
      <w:pPr>
        <w:rPr>
          <w:rFonts w:hint="eastAsia"/>
          <w:lang w:val="en-US" w:eastAsia="zh-CN"/>
        </w:rPr>
      </w:pPr>
      <w:r>
        <w:rPr>
          <w:rFonts w:hint="eastAsia"/>
          <w:lang w:val="en-US" w:eastAsia="zh-CN"/>
        </w:rPr>
        <w:t>左图为host与kernel之间的工作模式。Host事先准备好三块内存，一块是表示图像的Image区，大小为32×32；一块是表示参数的Param区，连续分布了LeNet需要用到的所有参数；一块是用于存放输出结果的Output区。</w:t>
      </w:r>
    </w:p>
    <w:p>
      <w:pPr>
        <w:rPr>
          <w:rFonts w:hint="eastAsia"/>
          <w:lang w:val="en-US" w:eastAsia="zh-CN"/>
        </w:rPr>
      </w:pPr>
      <w:r>
        <w:rPr>
          <w:rFonts w:hint="eastAsia"/>
          <w:lang w:val="en-US" w:eastAsia="zh-CN"/>
        </w:rPr>
        <w:t>Kernel预先把参数拷贝到FPGA内部的存储空间中，以便计算时更好地发挥FPGA的并行优势。在准备好参数后，数据流便从host memory中的图像区按图中所示顺次运算，直到获得最终结果。</w:t>
      </w:r>
    </w:p>
    <w:p>
      <w:pPr>
        <w:rPr>
          <w:rFonts w:hint="default"/>
          <w:lang w:val="en-US" w:eastAsia="zh-CN"/>
        </w:rPr>
      </w:pPr>
      <w:r>
        <w:rPr>
          <w:rFonts w:hint="eastAsia"/>
          <w:lang w:val="en-US" w:eastAsia="zh-CN"/>
        </w:rPr>
        <w:t>此设计的并行性潜力主要在于，其中卷积层、池化层、ReLU激活层和线性全连接层中有较多互不依赖的计算任务，相比CPU/GPU版本的训练可以展开循环。</w:t>
      </w:r>
    </w:p>
    <w:p>
      <w:pPr>
        <w:pStyle w:val="4"/>
        <w:bidi w:val="0"/>
        <w:rPr>
          <w:rFonts w:hint="eastAsia"/>
          <w:lang w:val="en-US" w:eastAsia="zh-CN"/>
        </w:rPr>
      </w:pPr>
      <w:bookmarkStart w:id="39" w:name="_Toc20678"/>
      <w:r>
        <w:rPr>
          <w:rFonts w:hint="eastAsia"/>
          <w:lang w:val="en-US" w:eastAsia="zh-CN"/>
        </w:rPr>
        <w:t>3.3.3 网络结构的验证</w:t>
      </w:r>
      <w:bookmarkEnd w:id="39"/>
    </w:p>
    <w:p>
      <w:pPr>
        <w:rPr>
          <w:rFonts w:hint="eastAsia"/>
          <w:lang w:val="en-US" w:eastAsia="zh-CN"/>
        </w:rPr>
      </w:pPr>
      <w:r>
        <w:rPr>
          <w:rFonts w:hint="eastAsia"/>
          <w:lang w:val="en-US" w:eastAsia="zh-CN"/>
        </w:rPr>
        <w:t>由于Vitis 和 Vivado HLS支持的是c/c++语言，而LeNet网络参数是从pytorch中得来的，中间存在经过文件的转储过程，这样得出的数据就可能存在顺序问题，即传出的参数可能倒置或错位，这将会对最终的结果识别产生严重影响。遵循少量多次的设计修改原则，设计过程采用多个轮次，第一个轮次实现第一个卷积层，并对照CPU版本的LeNet程序验证该层输出，之后每个轮次在原有基础上再添加一层，并验证层输出是否正确。</w:t>
      </w:r>
    </w:p>
    <w:p>
      <w:pPr>
        <w:rPr>
          <w:rFonts w:hint="default"/>
          <w:lang w:val="en-US" w:eastAsia="zh-CN"/>
        </w:rPr>
      </w:pPr>
      <w:r>
        <w:rPr>
          <w:rFonts w:hint="eastAsia"/>
          <w:lang w:val="en-US" w:eastAsia="zh-CN"/>
        </w:rPr>
        <w:t>实际操作过程比想象中更顺利，这是因为PyTorch采用的张量策略与numpy模块中多维矩阵的策略一致，其数据线性存储部分和形状特征是分离的，因而数据之间的顺序不会随意更改。</w:t>
      </w:r>
    </w:p>
    <w:p>
      <w:pPr>
        <w:pStyle w:val="2"/>
        <w:numPr>
          <w:ilvl w:val="0"/>
          <w:numId w:val="0"/>
        </w:numPr>
        <w:bidi w:val="0"/>
        <w:ind w:leftChars="0" w:right="0" w:rightChars="0"/>
        <w:rPr>
          <w:rFonts w:hint="default"/>
          <w:lang w:val="en-US" w:eastAsia="zh-CN"/>
        </w:rPr>
      </w:pPr>
      <w:bookmarkStart w:id="40" w:name="_Toc31627"/>
      <w:bookmarkStart w:id="41" w:name="_Toc24173"/>
      <w:r>
        <w:rPr>
          <w:rFonts w:hint="eastAsia"/>
          <w:lang w:val="en-US" w:eastAsia="zh-CN"/>
        </w:rPr>
        <w:t>第四章 面向LeNet实例部署的前端设计</w:t>
      </w:r>
      <w:bookmarkEnd w:id="40"/>
      <w:bookmarkEnd w:id="41"/>
    </w:p>
    <w:p>
      <w:pPr>
        <w:pStyle w:val="3"/>
        <w:bidi w:val="0"/>
        <w:rPr>
          <w:rFonts w:hint="eastAsia"/>
          <w:lang w:val="en-US" w:eastAsia="zh-CN"/>
        </w:rPr>
      </w:pPr>
      <w:bookmarkStart w:id="42" w:name="_Toc22447"/>
      <w:r>
        <w:rPr>
          <w:rFonts w:hint="default"/>
          <w:lang w:val="en-US" w:eastAsia="zh-CN"/>
        </w:rPr>
        <w:drawing>
          <wp:anchor distT="0" distB="0" distL="114300" distR="114300" simplePos="0" relativeHeight="251663360" behindDoc="1" locked="0" layoutInCell="1" allowOverlap="1">
            <wp:simplePos x="0" y="0"/>
            <wp:positionH relativeFrom="column">
              <wp:posOffset>-109855</wp:posOffset>
            </wp:positionH>
            <wp:positionV relativeFrom="paragraph">
              <wp:posOffset>553720</wp:posOffset>
            </wp:positionV>
            <wp:extent cx="3486785" cy="2041525"/>
            <wp:effectExtent l="0" t="0" r="18415" b="25400"/>
            <wp:wrapTight wrapText="bothSides">
              <wp:wrapPolygon>
                <wp:start x="0" y="0"/>
                <wp:lineTo x="0" y="21466"/>
                <wp:lineTo x="21537" y="21466"/>
                <wp:lineTo x="21537"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3486785" cy="2041525"/>
                    </a:xfrm>
                    <a:prstGeom prst="rect">
                      <a:avLst/>
                    </a:prstGeom>
                    <a:noFill/>
                    <a:ln>
                      <a:noFill/>
                    </a:ln>
                  </pic:spPr>
                </pic:pic>
              </a:graphicData>
            </a:graphic>
          </wp:anchor>
        </w:drawing>
      </w:r>
      <w:r>
        <w:rPr>
          <w:rFonts w:hint="eastAsia"/>
          <w:lang w:val="en-US" w:eastAsia="zh-CN"/>
        </w:rPr>
        <w:t>4.1 总框架结构及其实现</w:t>
      </w:r>
      <w:bookmarkEnd w:id="42"/>
    </w:p>
    <w:p>
      <w:pPr>
        <w:bidi w:val="0"/>
        <w:rPr>
          <w:rFonts w:hint="eastAsia"/>
          <w:lang w:val="en-US" w:eastAsia="zh-CN"/>
        </w:rPr>
      </w:pPr>
      <w:bookmarkStart w:id="43" w:name="_Toc19026"/>
      <w:r>
        <w:rPr>
          <w:rFonts w:hint="eastAsia"/>
          <w:lang w:val="en-US" w:eastAsia="zh-CN"/>
        </w:rPr>
        <w:t>为了模块化地设计各个页面，本设计中使用了较多的iframe元素。所谓iframe即html内联框架，可以在一个页面中引用另一个网页作为其中的一个子块。</w:t>
      </w:r>
      <w:bookmarkEnd w:id="43"/>
    </w:p>
    <w:p>
      <w:pPr>
        <w:bidi w:val="0"/>
        <w:rPr>
          <w:rFonts w:hint="eastAsia"/>
          <w:lang w:val="en-US" w:eastAsia="zh-CN"/>
        </w:rPr>
      </w:pPr>
      <w:bookmarkStart w:id="44" w:name="_Toc14696"/>
      <w:r>
        <w:rPr>
          <w:sz w:val="20"/>
        </w:rPr>
        <mc:AlternateContent>
          <mc:Choice Requires="wps">
            <w:drawing>
              <wp:anchor distT="0" distB="0" distL="114300" distR="114300" simplePos="0" relativeHeight="251681792" behindDoc="1" locked="0" layoutInCell="1" allowOverlap="1">
                <wp:simplePos x="0" y="0"/>
                <wp:positionH relativeFrom="column">
                  <wp:posOffset>-3513455</wp:posOffset>
                </wp:positionH>
                <wp:positionV relativeFrom="paragraph">
                  <wp:posOffset>352425</wp:posOffset>
                </wp:positionV>
                <wp:extent cx="3309620" cy="333375"/>
                <wp:effectExtent l="0" t="0" r="0" b="0"/>
                <wp:wrapTight wrapText="bothSides">
                  <wp:wrapPolygon>
                    <wp:start x="0" y="0"/>
                    <wp:lineTo x="0" y="20983"/>
                    <wp:lineTo x="21509" y="20983"/>
                    <wp:lineTo x="21509" y="0"/>
                    <wp:lineTo x="0" y="0"/>
                  </wp:wrapPolygon>
                </wp:wrapTight>
                <wp:docPr id="30" name="文本框 30"/>
                <wp:cNvGraphicFramePr/>
                <a:graphic xmlns:a="http://schemas.openxmlformats.org/drawingml/2006/main">
                  <a:graphicData uri="http://schemas.microsoft.com/office/word/2010/wordprocessingShape">
                    <wps:wsp>
                      <wps:cNvSpPr txBox="1"/>
                      <wps:spPr>
                        <a:xfrm>
                          <a:off x="0" y="0"/>
                          <a:ext cx="3309620"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ascii="Arial" w:hAnsi="Arial" w:eastAsia="黑体" w:cs="Times New Roman"/>
                                <w:w w:val="105"/>
                                <w:sz w:val="20"/>
                                <w:szCs w:val="22"/>
                                <w:lang w:val="en-US" w:eastAsia="zh-CN" w:bidi="ar-SA"/>
                              </w:rPr>
                              <w:t>图7 前端框架关系图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65pt;margin-top:27.75pt;height:26.25pt;width:260.6pt;mso-wrap-distance-left:9pt;mso-wrap-distance-right:9pt;z-index:-251634688;mso-width-relative:page;mso-height-relative:page;" fillcolor="#FFFFFF [3201]" filled="t" stroked="f" coordsize="21600,21600" wrapcoords="0 0 0 20983 21509 20983 21509 0 0 0" o:gfxdata="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h7CH1gAAAAsBAAAPAAAAAAAAAAEAIAAAACIAAABkcnMvZG93bnJldi54bWxQ&#10;SwECFAAUAAAACACHTuJA3fQwAzICAABDBAAADgAAAAAAAAABACAAAAAlAQAAZHJzL2Uyb0RvYy54&#10;bWxQSwUGAAAAAAYABgBZAQAAyQUAAAAA&#10;">
                <v:fill on="t" focussize="0,0"/>
                <v:stroke on="f" weight="0.5pt"/>
                <v:imagedata o:title=""/>
                <o:lock v:ext="edit" aspectratio="f"/>
                <v:textbox>
                  <w:txbxContent>
                    <w:p>
                      <w:pPr>
                        <w:jc w:val="center"/>
                        <w:rPr>
                          <w:rFonts w:hint="default" w:eastAsia="宋体"/>
                          <w:lang w:val="en-US" w:eastAsia="zh-CN"/>
                        </w:rPr>
                      </w:pPr>
                      <w:r>
                        <w:rPr>
                          <w:rFonts w:hint="eastAsia" w:ascii="Arial" w:hAnsi="Arial" w:eastAsia="黑体" w:cs="Times New Roman"/>
                          <w:w w:val="105"/>
                          <w:sz w:val="20"/>
                          <w:szCs w:val="22"/>
                          <w:lang w:val="en-US" w:eastAsia="zh-CN" w:bidi="ar-SA"/>
                        </w:rPr>
                        <w:t>图7 前端框架关系图</w:t>
                      </w:r>
                    </w:p>
                  </w:txbxContent>
                </v:textbox>
                <w10:wrap type="tight"/>
              </v:shape>
            </w:pict>
          </mc:Fallback>
        </mc:AlternateContent>
      </w:r>
      <w:r>
        <w:rPr>
          <w:rFonts w:hint="eastAsia"/>
          <w:lang w:val="en-US" w:eastAsia="zh-CN"/>
        </w:rPr>
        <w:t>本设计中的布局主要是，主页面包含三个标签，以及标签对应的页面。这三个标签分别是主页、任务视图、shell。主页上主要放置文字说明，任务视图用于LeNet实例的部署和各种命令的收发、运行状态的查看等，而shell则作为一个保留功能，用于直接在网页端发送shell命令，意图用于更个性化的部署命令，之后可能会考虑到安全性问题做出框限或封锁。</w:t>
      </w:r>
      <w:bookmarkEnd w:id="44"/>
    </w:p>
    <w:p>
      <w:pPr>
        <w:bidi w:val="0"/>
        <w:rPr>
          <w:rFonts w:hint="eastAsia"/>
          <w:lang w:val="en-US" w:eastAsia="zh-CN"/>
        </w:rPr>
      </w:pPr>
    </w:p>
    <w:p>
      <w:pPr>
        <w:bidi w:val="0"/>
        <w:rPr>
          <w:rFonts w:hint="default"/>
          <w:lang w:val="en-US" w:eastAsia="zh-CN"/>
        </w:rPr>
      </w:pPr>
      <w:r>
        <w:rPr>
          <w:rFonts w:hint="default"/>
          <w:lang w:val="en-US" w:eastAsia="zh-CN"/>
        </w:rPr>
        <w:drawing>
          <wp:anchor distT="0" distB="0" distL="114300" distR="114300" simplePos="0" relativeHeight="251664384" behindDoc="1" locked="0" layoutInCell="1" allowOverlap="1">
            <wp:simplePos x="0" y="0"/>
            <wp:positionH relativeFrom="column">
              <wp:posOffset>3597910</wp:posOffset>
            </wp:positionH>
            <wp:positionV relativeFrom="paragraph">
              <wp:posOffset>10795</wp:posOffset>
            </wp:positionV>
            <wp:extent cx="1729740" cy="2460625"/>
            <wp:effectExtent l="0" t="0" r="3810" b="6350"/>
            <wp:wrapTight wrapText="bothSides">
              <wp:wrapPolygon>
                <wp:start x="0" y="0"/>
                <wp:lineTo x="0" y="21489"/>
                <wp:lineTo x="21529" y="21489"/>
                <wp:lineTo x="21529" y="0"/>
                <wp:lineTo x="0" y="0"/>
              </wp:wrapPolygon>
            </wp:wrapTight>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1729740" cy="2460625"/>
                    </a:xfrm>
                    <a:prstGeom prst="rect">
                      <a:avLst/>
                    </a:prstGeom>
                    <a:noFill/>
                    <a:ln>
                      <a:noFill/>
                    </a:ln>
                  </pic:spPr>
                </pic:pic>
              </a:graphicData>
            </a:graphic>
          </wp:anchor>
        </w:drawing>
      </w:r>
    </w:p>
    <w:p>
      <w:pPr>
        <w:bidi w:val="0"/>
        <w:rPr>
          <w:rFonts w:hint="eastAsia"/>
          <w:lang w:val="en-US" w:eastAsia="zh-CN"/>
        </w:rPr>
      </w:pPr>
      <w:r>
        <w:rPr>
          <w:sz w:val="20"/>
        </w:rPr>
        <mc:AlternateContent>
          <mc:Choice Requires="wps">
            <w:drawing>
              <wp:anchor distT="0" distB="0" distL="114300" distR="114300" simplePos="0" relativeHeight="251669504" behindDoc="1" locked="0" layoutInCell="1" allowOverlap="1">
                <wp:simplePos x="0" y="0"/>
                <wp:positionH relativeFrom="column">
                  <wp:posOffset>3569335</wp:posOffset>
                </wp:positionH>
                <wp:positionV relativeFrom="paragraph">
                  <wp:posOffset>2341880</wp:posOffset>
                </wp:positionV>
                <wp:extent cx="1729105" cy="333375"/>
                <wp:effectExtent l="0" t="0" r="4445" b="0"/>
                <wp:wrapTight wrapText="bothSides">
                  <wp:wrapPolygon>
                    <wp:start x="0" y="0"/>
                    <wp:lineTo x="0" y="20983"/>
                    <wp:lineTo x="21537" y="20983"/>
                    <wp:lineTo x="21537" y="0"/>
                    <wp:lineTo x="0" y="0"/>
                  </wp:wrapPolygon>
                </wp:wrapTight>
                <wp:docPr id="29" name="文本框 29"/>
                <wp:cNvGraphicFramePr/>
                <a:graphic xmlns:a="http://schemas.openxmlformats.org/drawingml/2006/main">
                  <a:graphicData uri="http://schemas.microsoft.com/office/word/2010/wordprocessingShape">
                    <wps:wsp>
                      <wps:cNvSpPr txBox="1"/>
                      <wps:spPr>
                        <a:xfrm>
                          <a:off x="5439410" y="6300470"/>
                          <a:ext cx="1729105"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both"/>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图8 拖拽识别功能示意图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05pt;margin-top:184.4pt;height:26.25pt;width:136.15pt;mso-wrap-distance-left:9pt;mso-wrap-distance-right:9pt;z-index:-251646976;mso-width-relative:page;mso-height-relative:page;" fillcolor="#FFFFFF [3201]" filled="t" stroked="f" coordsize="21600,21600" wrapcoords="0 0 0 20983 21537 20983 21537 0 0 0" o:gfxdata="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XtraDXAAAACwEAAA8AAAAAAAAAAQAgAAAAIgAAAGRy&#10;cy9kb3ducmV2LnhtbFBLAQIUABQAAAAIAIdO4kBvZlusPwIAAE8EAAAOAAAAAAAAAAEAIAAAACYB&#10;AABkcnMvZTJvRG9jLnhtbFBLBQYAAAAABgAGAFkBAADXBQAAAAA=&#10;">
                <v:fill on="t" focussize="0,0"/>
                <v:stroke on="f" weight="0.5pt"/>
                <v:imagedata o:title=""/>
                <o:lock v:ext="edit" aspectratio="f"/>
                <v:textbox>
                  <w:txbxContent>
                    <w:p>
                      <w:pPr>
                        <w:ind w:left="0" w:leftChars="0" w:firstLine="0" w:firstLineChars="0"/>
                        <w:jc w:val="both"/>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图8 拖拽识别功能示意图</w:t>
                      </w:r>
                    </w:p>
                  </w:txbxContent>
                </v:textbox>
                <w10:wrap type="tight"/>
              </v:shape>
            </w:pict>
          </mc:Fallback>
        </mc:AlternateContent>
      </w:r>
      <w:r>
        <w:rPr>
          <w:rFonts w:hint="eastAsia"/>
          <w:lang w:val="en-US" w:eastAsia="zh-CN"/>
        </w:rPr>
        <w:t>以CPU版本的LeNet部署监测页面为例，其展示的最终效果如图所示。图中展示的是网络部署程序开启但不在训练状态时的展示效果。其中stop按钮用于停止网络部署程序，load用于加载网络参数，save用于保存网络参数，train用于让部署程序进入训练状态。下方的文件拖拽识别区域接受一般的图片类型，拖拽到区域后LeNet部署程序会进行一次识别，并将识别结果放在log文件中。Log文件的最新8行会显示在四个按钮的下方，例如图中显示出的idle状态信息。</w:t>
      </w:r>
    </w:p>
    <w:p>
      <w:pPr>
        <w:bidi w:val="0"/>
        <w:rPr>
          <w:rFonts w:hint="default"/>
          <w:lang w:val="en-US" w:eastAsia="zh-CN"/>
        </w:rPr>
      </w:pPr>
    </w:p>
    <w:p>
      <w:pPr>
        <w:pStyle w:val="3"/>
        <w:bidi w:val="0"/>
        <w:rPr>
          <w:rFonts w:hint="eastAsia"/>
          <w:lang w:val="en-US" w:eastAsia="zh-CN"/>
        </w:rPr>
      </w:pPr>
      <w:bookmarkStart w:id="45" w:name="_Toc5816"/>
      <w:r>
        <w:rPr>
          <w:rFonts w:hint="eastAsia"/>
          <w:lang w:val="en-US" w:eastAsia="zh-CN"/>
        </w:rPr>
        <w:t>4.2 监测页面的设计与实现</w:t>
      </w:r>
      <w:bookmarkEnd w:id="45"/>
    </w:p>
    <w:p>
      <w:pPr>
        <w:bidi w:val="0"/>
        <w:rPr>
          <w:rFonts w:hint="default"/>
          <w:lang w:val="en-US" w:eastAsia="zh-CN"/>
        </w:rPr>
      </w:pPr>
      <w:bookmarkStart w:id="46" w:name="_Toc17236"/>
      <w:r>
        <w:rPr>
          <w:rFonts w:hint="eastAsia"/>
          <w:lang w:val="en-US" w:eastAsia="zh-CN"/>
        </w:rPr>
        <w:t>在使用PyTorch作为支持的情况下，CPU版本的LeNet的监测页面、运行代码和GPU的非常类似，FPGA版本的LeNet部署</w:t>
      </w:r>
      <w:bookmarkEnd w:id="46"/>
      <w:r>
        <w:rPr>
          <w:rFonts w:hint="eastAsia"/>
          <w:lang w:val="en-US" w:eastAsia="zh-CN"/>
        </w:rPr>
        <w:t>中使用的host程序是在CPU架构下完成的，有差异的只是LeNet的核心运算，因而CPU、GPU、FPGA三者在网络响应的设计上基本是一致的。</w:t>
      </w:r>
    </w:p>
    <w:p>
      <w:pPr>
        <w:pStyle w:val="4"/>
        <w:bidi w:val="0"/>
        <w:rPr>
          <w:rFonts w:hint="eastAsia"/>
          <w:lang w:val="en-US" w:eastAsia="zh-CN"/>
        </w:rPr>
      </w:pPr>
      <w:bookmarkStart w:id="47" w:name="_Toc25824"/>
      <w:r>
        <w:rPr>
          <w:rFonts w:hint="eastAsia"/>
          <w:lang w:val="en-US" w:eastAsia="zh-CN"/>
        </w:rPr>
        <w:t>4.2.1 前后端响应</w:t>
      </w:r>
      <w:bookmarkEnd w:id="47"/>
    </w:p>
    <w:p>
      <w:pPr>
        <w:bidi w:val="0"/>
        <w:rPr>
          <w:rFonts w:hint="eastAsia"/>
          <w:lang w:val="en-US" w:eastAsia="zh-CN"/>
        </w:rPr>
      </w:pPr>
      <w:bookmarkStart w:id="48" w:name="_Toc9144"/>
      <w:r>
        <w:rPr>
          <w:rFonts w:hint="eastAsia"/>
          <w:lang w:val="en-US" w:eastAsia="zh-CN"/>
        </w:rPr>
        <w:t>需要设计的响应事件有：开始部署，结束部署，加载网络参数，存储网络参数，开始训练，查询当前正在训练的图像，查询当前网络部署状态。</w:t>
      </w:r>
      <w:bookmarkEnd w:id="48"/>
    </w:p>
    <w:p>
      <w:pPr>
        <w:bidi w:val="0"/>
        <w:rPr>
          <w:rFonts w:hint="default"/>
          <w:lang w:val="en-US" w:eastAsia="zh-CN"/>
        </w:rPr>
      </w:pPr>
      <w:bookmarkStart w:id="49" w:name="_Toc15618"/>
      <w:r>
        <w:rPr>
          <w:rFonts w:hint="eastAsia"/>
          <w:lang w:val="en-US" w:eastAsia="zh-CN"/>
        </w:rPr>
        <w:t>由于网页前后端程序不可能和LeNet真正的部署程序耦合得很紧密，网页前后端能够实现的功能大部分是查看训练状态，以及放置代表指令的信标文件，因而在前后端响应的部分只需要着眼这一点即可。</w:t>
      </w:r>
      <w:bookmarkEnd w:id="49"/>
    </w:p>
    <w:p>
      <w:pPr>
        <w:bidi w:val="0"/>
        <w:rPr>
          <w:rFonts w:hint="eastAsia"/>
          <w:lang w:val="en-US" w:eastAsia="zh-CN"/>
        </w:rPr>
      </w:pPr>
      <w:bookmarkStart w:id="50" w:name="_Toc25329"/>
      <w:r>
        <w:rPr>
          <w:rFonts w:hint="eastAsia"/>
          <w:lang w:val="en-US" w:eastAsia="zh-CN"/>
        </w:rPr>
        <w:t>“开始部署”的实现与其他几个功能的实现有所不同。以CPU版本的前后端响应为例，当html页面上的按钮按下，浏览器开始执行CPU_start()函数，其中包含了向LeNet_start.php发送的一个ajax报文，报文中标明了CPU标签，意味着这是用于CPU版本的LeNet启动信号。当后端的LeNet_start.php接收到该报文时，会解析该报文并识别出这是用于CPU版本的LeNet启动信号，进而调用LeNet_CPU_start.bat脚本来启动用于CPU版本LeNet训练的python脚本。</w:t>
      </w:r>
      <w:bookmarkEnd w:id="50"/>
    </w:p>
    <w:p>
      <w:pPr>
        <w:bidi w:val="0"/>
        <w:rPr>
          <w:rFonts w:hint="eastAsia"/>
          <w:lang w:val="en-US" w:eastAsia="zh-CN"/>
        </w:rPr>
      </w:pPr>
      <w:bookmarkStart w:id="51" w:name="_Toc30768"/>
      <w:r>
        <w:rPr>
          <w:rFonts w:hint="eastAsia"/>
          <w:lang w:val="en-US" w:eastAsia="zh-CN"/>
        </w:rPr>
        <w:t>最初设计实现的时候，是没有LeNet_CPU_start.bat脚本的，php脚本接收到报文并解析后会直接调用python脚本，但这样一来会面临另一个问题：由conda配置的虚拟环境无法生效。为了兼容多个版本的tensorflow、pytorch、cuda等python支持包，安装conda（anaconda或miniconda）或其他虚拟python环境搭建工具时必要的。但即便已经安装conda，php脚本调用python时会默认进入base虚拟环境，无法指定新建的虚拟环境。本设计中的网页最终目标是作为异构部署平台的一部分，而无法指定虚拟环境对于该平台的通用性和移植性是有害的。为解决这一问题，使用bat脚本的时候，可以通过CALL &lt;conda path&gt;\Scripts\activate.bat &lt;conda virtual env path&gt;来修改脚本的运行环境。</w:t>
      </w:r>
      <w:bookmarkEnd w:id="51"/>
    </w:p>
    <w:p>
      <w:pPr>
        <w:bidi w:val="0"/>
        <w:rPr>
          <w:rFonts w:hint="eastAsia"/>
          <w:lang w:val="en-US" w:eastAsia="zh-CN"/>
        </w:rPr>
      </w:pPr>
      <w:bookmarkStart w:id="52" w:name="_Toc19969"/>
      <w:r>
        <w:rPr>
          <w:rFonts w:hint="eastAsia"/>
          <w:lang w:val="en-US" w:eastAsia="zh-CN"/>
        </w:rPr>
        <w:t>Bat脚本是windows操作系统的常用批处理脚本。同样在windows下使用的还有PowerShell脚本，但PowerShell脚本相比bat脚本而言还不够成熟，向下兼容性也不够好，因而本次设计暂时未设计对PowerShell的支持。在linux系统中，使用sh脚本同样可以达成虚拟环境转换的功能。</w:t>
      </w:r>
      <w:bookmarkEnd w:id="52"/>
    </w:p>
    <w:p>
      <w:pPr>
        <w:bidi w:val="0"/>
        <w:rPr>
          <w:rFonts w:hint="eastAsia"/>
          <w:lang w:val="en-US" w:eastAsia="zh-CN"/>
        </w:rPr>
      </w:pPr>
      <w:bookmarkStart w:id="53" w:name="_Toc19407"/>
      <w:r>
        <w:rPr>
          <w:rFonts w:hint="eastAsia"/>
          <w:lang w:val="en-US" w:eastAsia="zh-CN"/>
        </w:rPr>
        <w:t>“结束部署”、“加载网络参数”、“存储网络参数”、“开始训练”这四个指令，加上对当前正在训练的图像的查询、对当前网络部署状态的查询功能都使用了信标文件的概念，涉及进程间通信，放在下一小节中详述。</w:t>
      </w:r>
      <w:bookmarkEnd w:id="53"/>
    </w:p>
    <w:p>
      <w:pPr>
        <w:bidi w:val="0"/>
        <w:rPr>
          <w:rFonts w:hint="default" w:eastAsia="宋体"/>
          <w:lang w:val="en-US" w:eastAsia="zh-CN"/>
        </w:rPr>
      </w:pPr>
      <w:bookmarkStart w:id="54" w:name="_Toc21711"/>
      <w:r>
        <w:rPr>
          <w:rFonts w:hint="eastAsia"/>
          <w:lang w:val="en-US" w:eastAsia="zh-CN"/>
        </w:rPr>
        <w:t>另有一个功能，是获取网络部署过程中的log信息，并选取最新的8行输出到网页上，该功能较易实现，不再赘述。</w:t>
      </w:r>
      <w:bookmarkEnd w:id="54"/>
    </w:p>
    <w:p>
      <w:pPr>
        <w:pStyle w:val="4"/>
        <w:bidi w:val="0"/>
        <w:rPr>
          <w:rFonts w:hint="eastAsia"/>
          <w:lang w:val="en-US" w:eastAsia="zh-CN"/>
        </w:rPr>
      </w:pPr>
      <w:bookmarkStart w:id="55" w:name="_Toc30095"/>
      <w:r>
        <w:rPr>
          <w:rFonts w:hint="eastAsia"/>
          <w:lang w:val="en-US" w:eastAsia="zh-CN"/>
        </w:rPr>
        <w:t>4.2.2 进程间通信</w:t>
      </w:r>
      <w:bookmarkEnd w:id="55"/>
    </w:p>
    <w:p>
      <w:pPr>
        <w:bidi w:val="0"/>
        <w:rPr>
          <w:rFonts w:hint="eastAsia"/>
          <w:lang w:val="en-US" w:eastAsia="zh-CN"/>
        </w:rPr>
      </w:pPr>
      <w:bookmarkStart w:id="56" w:name="_Toc29189"/>
      <w:r>
        <w:rPr>
          <w:rFonts w:hint="eastAsia"/>
          <w:lang w:val="en-US" w:eastAsia="zh-CN"/>
        </w:rPr>
        <w:t>这里的进程间通信主要指php用于响应前端ajax请求的进程和用于训练LeNet的python进程之间的通信。这一过程的主要设计思路是信标文件。</w:t>
      </w:r>
      <w:bookmarkEnd w:id="56"/>
    </w:p>
    <w:p>
      <w:pPr>
        <w:bidi w:val="0"/>
        <w:rPr>
          <w:rFonts w:hint="eastAsia"/>
          <w:lang w:val="en-US" w:eastAsia="zh-CN"/>
        </w:rPr>
      </w:pPr>
      <w:bookmarkStart w:id="57" w:name="_Toc29555"/>
      <w:r>
        <w:rPr>
          <w:rFonts w:hint="eastAsia"/>
          <w:lang w:val="en-US" w:eastAsia="zh-CN"/>
        </w:rPr>
        <w:t>信标文件的设计思想取自分布式计算中的“全局存储空间”的想法。由python写就的程序进程和由php写就的程序进程间直接通信较难实现，这需要更底层的实现，超出了我目前的能力范围。但同时可以观察到，python进程和php进程间的通信壁垒犹如分布式计算中两个处理器之间由于端口设置而造成的直接通信壁垒一样，这时候借鉴分布式计算中会采用的“公用空间”的方式，可以在文件系统中创建一个cache文件夹，用于存放LeNet程序进程和php后端响应的共用内容，例如当前的运行状态，或者需要LeNet程序执行的指令，从而实现两者间接的通信交互。</w:t>
      </w:r>
      <w:bookmarkEnd w:id="57"/>
    </w:p>
    <w:p>
      <w:pPr>
        <w:bidi w:val="0"/>
        <w:rPr>
          <w:rFonts w:hint="eastAsia"/>
          <w:lang w:val="en-US" w:eastAsia="zh-CN"/>
        </w:rPr>
      </w:pPr>
      <w:bookmarkStart w:id="58" w:name="_Toc7908"/>
      <w:r>
        <w:rPr>
          <w:rFonts w:hint="eastAsia"/>
          <w:lang w:val="en-US" w:eastAsia="zh-CN"/>
        </w:rPr>
        <mc:AlternateContent>
          <mc:Choice Requires="wps">
            <w:drawing>
              <wp:anchor distT="0" distB="0" distL="114300" distR="114300" simplePos="0" relativeHeight="251694080" behindDoc="1" locked="0" layoutInCell="1" allowOverlap="1">
                <wp:simplePos x="0" y="0"/>
                <wp:positionH relativeFrom="column">
                  <wp:posOffset>-95250</wp:posOffset>
                </wp:positionH>
                <wp:positionV relativeFrom="paragraph">
                  <wp:posOffset>3746500</wp:posOffset>
                </wp:positionV>
                <wp:extent cx="3658870" cy="370840"/>
                <wp:effectExtent l="0" t="0" r="27305" b="635"/>
                <wp:wrapTight wrapText="bothSides">
                  <wp:wrapPolygon>
                    <wp:start x="0" y="0"/>
                    <wp:lineTo x="0" y="21082"/>
                    <wp:lineTo x="21536" y="21082"/>
                    <wp:lineTo x="21536" y="0"/>
                    <wp:lineTo x="0" y="0"/>
                  </wp:wrapPolygon>
                </wp:wrapTight>
                <wp:docPr id="31" name="文本框 31"/>
                <wp:cNvGraphicFramePr/>
                <a:graphic xmlns:a="http://schemas.openxmlformats.org/drawingml/2006/main">
                  <a:graphicData uri="http://schemas.microsoft.com/office/word/2010/wordprocessingShape">
                    <wps:wsp>
                      <wps:cNvSpPr txBox="1"/>
                      <wps:spPr>
                        <a:xfrm>
                          <a:off x="0" y="0"/>
                          <a:ext cx="3658870"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图9 前后端响应关系图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pt;margin-top:295pt;height:29.2pt;width:288.1pt;mso-wrap-distance-left:9pt;mso-wrap-distance-right:9pt;z-index:-251622400;mso-width-relative:page;mso-height-relative:page;" fillcolor="#FFFFFF [3201]" filled="t" stroked="f" coordsize="21600,21600" wrapcoords="0 0 0 21082 21536 21082 21536 0 0 0" o:gfxdata="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FfAlLXAAAACwEAAA8AAAAAAAAAAQAgAAAAIgAAAGRycy9kb3ducmV2&#10;LnhtbFBLAQIUABQAAAAIAIdO4kD/pZ8yNgIAAEMEAAAOAAAAAAAAAAEAIAAAACYBAABkcnMvZTJv&#10;RG9jLnhtbFBLBQYAAAAABgAGAFkBAADOBQAAAAA=&#10;">
                <v:fill on="t" focussize="0,0"/>
                <v:stroke on="f" weight="0.5pt"/>
                <v:imagedata o:title=""/>
                <o:lock v:ext="edit" aspectratio="f"/>
                <v:textbo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图9 前后端响应关系图</w:t>
                      </w:r>
                    </w:p>
                  </w:txbxContent>
                </v:textbox>
                <w10:wrap type="tight"/>
              </v:shape>
            </w:pict>
          </mc:Fallback>
        </mc:AlternateContent>
      </w:r>
      <w:r>
        <w:rPr>
          <w:rFonts w:hint="default"/>
          <w:lang w:val="en-US" w:eastAsia="zh-CN"/>
        </w:rPr>
        <w:drawing>
          <wp:anchor distT="0" distB="0" distL="114300" distR="114300" simplePos="0" relativeHeight="251660288" behindDoc="1" locked="0" layoutInCell="1" allowOverlap="1">
            <wp:simplePos x="0" y="0"/>
            <wp:positionH relativeFrom="column">
              <wp:posOffset>-131445</wp:posOffset>
            </wp:positionH>
            <wp:positionV relativeFrom="paragraph">
              <wp:posOffset>667385</wp:posOffset>
            </wp:positionV>
            <wp:extent cx="3766185" cy="2916555"/>
            <wp:effectExtent l="0" t="0" r="24765" b="26670"/>
            <wp:wrapTight wrapText="bothSides">
              <wp:wrapPolygon>
                <wp:start x="0" y="0"/>
                <wp:lineTo x="0" y="21515"/>
                <wp:lineTo x="21524" y="21515"/>
                <wp:lineTo x="21524" y="0"/>
                <wp:lineTo x="0" y="0"/>
              </wp:wrapPolygon>
            </wp:wrapTight>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2"/>
                    <a:stretch>
                      <a:fillRect/>
                    </a:stretch>
                  </pic:blipFill>
                  <pic:spPr>
                    <a:xfrm>
                      <a:off x="0" y="0"/>
                      <a:ext cx="3766185" cy="2916555"/>
                    </a:xfrm>
                    <a:prstGeom prst="rect">
                      <a:avLst/>
                    </a:prstGeom>
                    <a:noFill/>
                    <a:ln>
                      <a:noFill/>
                    </a:ln>
                  </pic:spPr>
                </pic:pic>
              </a:graphicData>
            </a:graphic>
          </wp:anchor>
        </w:drawing>
      </w:r>
      <w:r>
        <w:rPr>
          <w:rFonts w:hint="eastAsia"/>
          <w:lang w:val="en-US" w:eastAsia="zh-CN"/>
        </w:rPr>
        <w:t>另有一个关键性的设计，那就是独占原则的实现。本设计中CPU/GPU版本的LeNet程序一经bat脚本的调用打开，便在后台无输出地工作。倘若同一时间有不限数量的LeNet进程运行，对于服务器的负荷是巨大的，并且这些进程的关停也会存在问题，总而言之那样的设计是有重大缺陷的。因而必须要设计一个机制，使得同一时间内机器上只有不多于一个CPU_LeNet进程，不多于一个GPU_LeNet进程。</w:t>
      </w:r>
      <w:bookmarkEnd w:id="58"/>
    </w:p>
    <w:p>
      <w:pPr>
        <w:bidi w:val="0"/>
        <w:rPr>
          <w:rFonts w:hint="default"/>
          <w:lang w:val="en-US" w:eastAsia="zh-CN"/>
        </w:rPr>
      </w:pPr>
      <w:bookmarkStart w:id="59" w:name="_Toc7315"/>
      <w:r>
        <w:rPr>
          <w:rFonts w:hint="eastAsia"/>
          <w:lang w:val="en-US" w:eastAsia="zh-CN"/>
        </w:rPr>
        <w:t>借助信标文件，这是不难做到的。以CPU版本为例，只要当相应的python程序开始时，在cache文件夹中放置一个LeNet_CPU.running信标文件，表示当前正有一个CPU版本的LeNet实例处于运行状态，那么再有第二次“开始部署”的ajax请求发送到php脚本时，php脚本所调用的bat文件就会先检查是否已经有一个同类型实例处在运行状态，若有，直接返回，不再开启新的实例。当然，当一个实例正常退出时，</w:t>
      </w:r>
      <w:bookmarkEnd w:id="59"/>
    </w:p>
    <w:p>
      <w:pPr>
        <w:bidi w:val="0"/>
        <w:rPr>
          <w:rFonts w:hint="eastAsia"/>
          <w:lang w:val="en-US" w:eastAsia="zh-CN"/>
        </w:rPr>
      </w:pPr>
      <w:bookmarkStart w:id="60" w:name="_Toc13809"/>
      <w:r>
        <w:rPr>
          <w:rFonts w:hint="eastAsia"/>
          <w:lang w:val="en-US" w:eastAsia="zh-CN"/>
        </w:rPr>
        <w:t>类似地，当php脚本接收到“结束部署”、“加载网络参数”、“存储网络参数”、“开始训练”命令时，也会创建对应的信标文件。</w:t>
      </w:r>
      <w:bookmarkEnd w:id="60"/>
    </w:p>
    <w:p>
      <w:pPr>
        <w:bidi w:val="0"/>
        <w:rPr>
          <w:rFonts w:hint="default"/>
          <w:lang w:val="en-US" w:eastAsia="zh-CN"/>
        </w:rPr>
      </w:pPr>
      <w:bookmarkStart w:id="61" w:name="_Toc15176"/>
      <w:r>
        <w:rPr>
          <w:rFonts w:hint="eastAsia"/>
          <w:lang w:val="en-US" w:eastAsia="zh-CN"/>
        </w:rPr>
        <w:t>不创建信标文件的命令只有一个，就是“检查实例运行状态”。该命令会让php脚本收集当前是否存在.running、.training的信标文件，并以返回值表示当前状态是未部署、空闲还是训练中。</w:t>
      </w:r>
      <w:bookmarkEnd w:id="61"/>
    </w:p>
    <w:p>
      <w:pPr>
        <w:bidi w:val="0"/>
        <w:rPr>
          <w:rFonts w:hint="default"/>
          <w:lang w:val="en-US" w:eastAsia="zh-CN"/>
        </w:rPr>
      </w:pPr>
      <w:bookmarkStart w:id="62" w:name="_Toc23776"/>
      <w:r>
        <w:rPr>
          <w:rFonts w:hint="eastAsia"/>
          <w:lang w:val="en-US" w:eastAsia="zh-CN"/>
        </w:rPr>
        <w:t>若平台遇到某些未知因素遭遇严重的崩溃，以至于不知道有没有实例运行在后台时，可以手动创建同于停止的信标文件，用于停止实例。</w:t>
      </w:r>
      <w:bookmarkEnd w:id="62"/>
    </w:p>
    <w:p>
      <w:pPr>
        <w:bidi w:val="0"/>
        <w:rPr>
          <w:rFonts w:hint="eastAsia"/>
          <w:lang w:val="en-US" w:eastAsia="zh-CN"/>
        </w:rPr>
      </w:pPr>
      <w:bookmarkStart w:id="63" w:name="_Toc12655"/>
      <w:r>
        <w:rPr>
          <w:rFonts w:hint="eastAsia"/>
          <w:lang w:val="en-US" w:eastAsia="zh-CN"/>
        </w:rPr>
        <w:t>值得注意的是，“开始部署”和“开始训练”是两个不同的指令，这与LeNet部署在CPU/GPU上的代码中的控制流框架有关，在下一小节中会展开解释。</w:t>
      </w:r>
      <w:bookmarkEnd w:id="63"/>
    </w:p>
    <w:p>
      <w:pPr>
        <w:bidi w:val="0"/>
        <w:rPr>
          <w:rFonts w:hint="eastAsia"/>
          <w:lang w:val="en-US" w:eastAsia="zh-CN"/>
        </w:rPr>
      </w:pPr>
      <w:r>
        <w:rPr>
          <w:rFonts w:hint="eastAsia"/>
          <w:lang w:val="en-US" w:eastAsia="zh-CN"/>
        </w:rPr>
        <w:t>前后端响应和进程间通信的过程如图所示。该示意图以每秒定时触发的状态查询动作和load按钮为例，介绍整个系统的工作方式。</w:t>
      </w:r>
    </w:p>
    <w:p>
      <w:pPr>
        <w:bidi w:val="0"/>
        <w:rPr>
          <w:rFonts w:hint="eastAsia"/>
          <w:lang w:val="en-US" w:eastAsia="zh-CN"/>
        </w:rPr>
      </w:pPr>
      <w:r>
        <w:rPr>
          <w:rFonts w:hint="eastAsia"/>
          <w:lang w:val="en-US" w:eastAsia="zh-CN"/>
        </w:rPr>
        <w:t>每秒定时触发的状态查询动作中包含了一个携带check_state命令的ajax报文，该报文发送到相应php脚本后，php脚本会搜集cache路径中的信标文件列表，并将搜集的结果处理后返回给前端的页面，例如查询到了.running信标，但没有查询到.training信标，则说明程序已开启，但处于空闲状态，返回值为1。然后前端的回调函数根据该返回值，对页面上的组件进行显示或消隐，以免错误地触发按钮的onclick函数。</w:t>
      </w:r>
    </w:p>
    <w:p>
      <w:pPr>
        <w:bidi w:val="0"/>
        <w:rPr>
          <w:rFonts w:hint="default"/>
          <w:lang w:val="en-US" w:eastAsia="zh-CN"/>
        </w:rPr>
      </w:pPr>
      <w:r>
        <w:rPr>
          <w:rFonts w:hint="eastAsia"/>
          <w:lang w:val="en-US" w:eastAsia="zh-CN"/>
        </w:rPr>
        <w:t>而以load按钮为例，按下load按钮将会触发按钮绑定的onclick回调函数，该函数发送一个携带了load命令的ajax报文，该报文传递到php脚本后会令其放置一个.load信标文件。该回调函数仅发送报文，不像每秒定时触发的动作中需要php脚本的回复。该.load信标文件并不立即生效，而是等待进入空闲状态的pytorch LeNet程序主动查询cache中的信标文件。Pytorch LeNet程序的流程将在下一小节中详细阐述。</w:t>
      </w:r>
    </w:p>
    <w:p>
      <w:pPr>
        <w:bidi w:val="0"/>
        <w:rPr>
          <w:rFonts w:hint="default"/>
          <w:lang w:val="en-US" w:eastAsia="zh-CN"/>
        </w:rPr>
      </w:pPr>
    </w:p>
    <w:p>
      <w:pPr>
        <w:pStyle w:val="4"/>
        <w:bidi w:val="0"/>
        <w:rPr>
          <w:rFonts w:hint="eastAsia"/>
          <w:lang w:val="en-US" w:eastAsia="zh-CN"/>
        </w:rPr>
      </w:pPr>
      <w:bookmarkStart w:id="64" w:name="_Toc15162"/>
      <w:r>
        <w:rPr>
          <w:rFonts w:hint="eastAsia"/>
          <w:lang w:val="en-US" w:eastAsia="zh-CN"/>
        </w:rPr>
        <w:t>4.2.3 各版本LeNet的代码调整</w:t>
      </w:r>
      <w:bookmarkEnd w:id="64"/>
    </w:p>
    <w:p>
      <w:pPr>
        <w:numPr>
          <w:ilvl w:val="0"/>
          <w:numId w:val="0"/>
        </w:numPr>
        <w:ind w:right="0" w:rightChars="0" w:firstLine="420" w:firstLineChars="0"/>
        <w:outlineLvl w:val="9"/>
        <w:rPr>
          <w:rFonts w:hint="eastAsia"/>
          <w:lang w:val="en-US" w:eastAsia="zh-CN"/>
        </w:rPr>
      </w:pPr>
      <w:r>
        <w:rPr>
          <w:rFonts w:hint="eastAsia"/>
          <w:lang w:val="en-US" w:eastAsia="zh-CN"/>
        </w:rPr>
        <mc:AlternateContent>
          <mc:Choice Requires="wps">
            <w:drawing>
              <wp:anchor distT="0" distB="0" distL="114300" distR="114300" simplePos="0" relativeHeight="251706368" behindDoc="1" locked="0" layoutInCell="1" allowOverlap="1">
                <wp:simplePos x="0" y="0"/>
                <wp:positionH relativeFrom="column">
                  <wp:posOffset>-66040</wp:posOffset>
                </wp:positionH>
                <wp:positionV relativeFrom="paragraph">
                  <wp:posOffset>4330065</wp:posOffset>
                </wp:positionV>
                <wp:extent cx="3361690" cy="433070"/>
                <wp:effectExtent l="0" t="0" r="635" b="0"/>
                <wp:wrapTight wrapText="bothSides">
                  <wp:wrapPolygon>
                    <wp:start x="0" y="0"/>
                    <wp:lineTo x="0" y="20903"/>
                    <wp:lineTo x="21543" y="20903"/>
                    <wp:lineTo x="21543" y="0"/>
                    <wp:lineTo x="0" y="0"/>
                  </wp:wrapPolygon>
                </wp:wrapTight>
                <wp:docPr id="32" name="文本框 32"/>
                <wp:cNvGraphicFramePr/>
                <a:graphic xmlns:a="http://schemas.openxmlformats.org/drawingml/2006/main">
                  <a:graphicData uri="http://schemas.microsoft.com/office/word/2010/wordprocessingShape">
                    <wps:wsp>
                      <wps:cNvSpPr txBox="1"/>
                      <wps:spPr>
                        <a:xfrm>
                          <a:off x="0" y="0"/>
                          <a:ext cx="3361690" cy="4330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图10 LeNet程序状态跳转图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pt;margin-top:340.95pt;height:34.1pt;width:264.7pt;mso-wrap-distance-left:9pt;mso-wrap-distance-right:9pt;z-index:-251610112;mso-width-relative:page;mso-height-relative:page;" fillcolor="#FFFFFF [3201]" filled="t" stroked="f" coordsize="21600,21600" wrapcoords="0 0 0 20903 21543 20903 21543 0 0 0" o:gfxdata="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jBZOfXAAAACwEAAA8AAAAAAAAAAQAgAAAAIgAAAGRycy9kb3ducmV2&#10;LnhtbFBLAQIUABQAAAAIAIdO4kDNIq5mNgIAAEMEAAAOAAAAAAAAAAEAIAAAACYBAABkcnMvZTJv&#10;RG9jLnhtbFBLBQYAAAAABgAGAFkBAADOBQAAAAA=&#10;">
                <v:fill on="t" focussize="0,0"/>
                <v:stroke on="f" weight="0.5pt"/>
                <v:imagedata o:title=""/>
                <o:lock v:ext="edit" aspectratio="f"/>
                <v:textbo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图10 LeNet程序状态跳转图</w:t>
                      </w:r>
                    </w:p>
                  </w:txbxContent>
                </v:textbox>
                <w10:wrap type="tight"/>
              </v:shape>
            </w:pict>
          </mc:Fallback>
        </mc:AlternateContent>
      </w:r>
      <w:r>
        <w:rPr>
          <w:rFonts w:hint="default"/>
          <w:lang w:val="en-US" w:eastAsia="zh-CN"/>
        </w:rPr>
        <w:drawing>
          <wp:anchor distT="0" distB="0" distL="114300" distR="114300" simplePos="0" relativeHeight="251661312" behindDoc="1" locked="0" layoutInCell="1" allowOverlap="1">
            <wp:simplePos x="0" y="0"/>
            <wp:positionH relativeFrom="column">
              <wp:posOffset>-22225</wp:posOffset>
            </wp:positionH>
            <wp:positionV relativeFrom="paragraph">
              <wp:posOffset>638810</wp:posOffset>
            </wp:positionV>
            <wp:extent cx="3439795" cy="3542030"/>
            <wp:effectExtent l="0" t="0" r="8255" b="1270"/>
            <wp:wrapTight wrapText="bothSides">
              <wp:wrapPolygon>
                <wp:start x="0" y="0"/>
                <wp:lineTo x="0" y="21550"/>
                <wp:lineTo x="21532" y="21550"/>
                <wp:lineTo x="21532" y="0"/>
                <wp:lineTo x="0" y="0"/>
              </wp:wrapPolygon>
            </wp:wrapTight>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3"/>
                    <a:stretch>
                      <a:fillRect/>
                    </a:stretch>
                  </pic:blipFill>
                  <pic:spPr>
                    <a:xfrm>
                      <a:off x="0" y="0"/>
                      <a:ext cx="3439795" cy="3542030"/>
                    </a:xfrm>
                    <a:prstGeom prst="rect">
                      <a:avLst/>
                    </a:prstGeom>
                    <a:noFill/>
                    <a:ln>
                      <a:noFill/>
                    </a:ln>
                  </pic:spPr>
                </pic:pic>
              </a:graphicData>
            </a:graphic>
          </wp:anchor>
        </w:drawing>
      </w:r>
      <w:r>
        <w:rPr>
          <w:rFonts w:hint="eastAsia"/>
          <w:lang w:val="en-US" w:eastAsia="zh-CN"/>
        </w:rPr>
        <w:t>之前实现的主要是最核心的LeNet功能，但这些功能还需要根据上节所说的集散式信标命令系统进行调整。最终成型的程序流程图如下。程序启动后直接进入idle（空闲）状态，并在此状态下反复查询cache路径中有无代表命令的信标文件，时间间隔为1秒。若查询到.stopnow文件则立即停止运行，若查询到.load文件则加载默认路径下的网络参数，若查询到.save文件则将网络参数保存到默认路径下，若查询到.launch_training文件则开始训练，并放置.training信标文件，表示当前程序正在训练中。训练状态下程序不查询信标文件，因而只能等待程序训练自行结束，回到IDLE状态方可继续响应。之后若有添加强制结束训练的功能，亦可以较为方便地实现。</w:t>
      </w:r>
    </w:p>
    <w:p>
      <w:pPr>
        <w:numPr>
          <w:ilvl w:val="0"/>
          <w:numId w:val="0"/>
        </w:numPr>
        <w:ind w:right="0" w:rightChars="0" w:firstLine="420" w:firstLineChars="0"/>
        <w:outlineLvl w:val="9"/>
        <w:rPr>
          <w:rFonts w:hint="default"/>
          <w:lang w:val="en-US" w:eastAsia="zh-CN"/>
        </w:rPr>
      </w:pPr>
      <w:r>
        <w:rPr>
          <w:rFonts w:hint="eastAsia"/>
          <w:lang w:val="en-US" w:eastAsia="zh-CN"/>
        </w:rPr>
        <w:t>FPGA版本的代码与此图所示的流程有所差异，主要保留了IDLE、Load和Recognizing三个状态，并且Load功能可以随时取用CPU版本或GPU版本LeNet保存好的训练参数。</w:t>
      </w:r>
    </w:p>
    <w:p>
      <w:pPr>
        <w:pStyle w:val="4"/>
        <w:bidi w:val="0"/>
        <w:rPr>
          <w:rFonts w:hint="eastAsia"/>
          <w:lang w:val="en-US" w:eastAsia="zh-CN"/>
        </w:rPr>
      </w:pPr>
      <w:bookmarkStart w:id="65" w:name="_Toc32109"/>
      <w:r>
        <w:rPr>
          <w:rFonts w:hint="eastAsia"/>
          <w:lang w:val="en-US" w:eastAsia="zh-CN"/>
        </w:rPr>
        <w:t>4.2.4 页面崩溃问题的解决</w:t>
      </w:r>
      <w:bookmarkEnd w:id="65"/>
    </w:p>
    <w:p>
      <w:pPr>
        <w:bidi w:val="0"/>
        <w:rPr>
          <w:rFonts w:hint="eastAsia"/>
          <w:lang w:val="en-US" w:eastAsia="zh-CN"/>
        </w:rPr>
      </w:pPr>
      <w:bookmarkStart w:id="66" w:name="_Toc7517"/>
      <w:r>
        <w:rPr>
          <w:rFonts w:hint="eastAsia"/>
          <w:lang w:val="en-US" w:eastAsia="zh-CN"/>
        </w:rPr>
        <w:t>在LeNet的查看页面的设计实现过程中，遇到了两次原因不同的崩溃问题，最终均得到了有效解决。</w:t>
      </w:r>
      <w:bookmarkEnd w:id="66"/>
    </w:p>
    <w:p>
      <w:pPr>
        <w:bidi w:val="0"/>
        <w:rPr>
          <w:rFonts w:hint="eastAsia"/>
          <w:lang w:val="en-US" w:eastAsia="zh-CN"/>
        </w:rPr>
      </w:pPr>
      <w:bookmarkStart w:id="67" w:name="_Toc4988"/>
      <w:r>
        <w:rPr>
          <w:rFonts w:hint="eastAsia"/>
          <w:lang w:val="en-US" w:eastAsia="zh-CN"/>
        </w:rPr>
        <w:t>第一个崩溃原因是php响应时间限制。由于LeNet的部署训练通常需要较长的时间，使用php脚本打开bat脚本再打开python程序时，由于python程序迟迟不退出，php脚本便会一直计算响应时间，当python程序退出时php脚本便会认为执行超时，并引发响应错误，致使页面崩溃。为解决这一问题，可在php脚本调用bat脚本之前修改其计时参数，使其不限时间。这一修改不会影响其他指令的响应时间。</w:t>
      </w:r>
      <w:bookmarkEnd w:id="67"/>
    </w:p>
    <w:p>
      <w:pPr>
        <w:bidi w:val="0"/>
        <w:rPr>
          <w:rFonts w:hint="eastAsia" w:eastAsia="宋体"/>
          <w:lang w:val="en-US" w:eastAsia="zh-CN"/>
        </w:rPr>
      </w:pPr>
      <w:bookmarkStart w:id="68" w:name="_Toc19017"/>
      <w:r>
        <w:rPr>
          <w:rFonts w:hint="eastAsia"/>
          <w:lang w:val="en-US" w:eastAsia="zh-CN"/>
        </w:rPr>
        <w:t>第二个崩溃原因是同步响应的问题。Ajax报文同步响应的功能在XHTML的新版本中不被推荐使用，并且报文强制同步发送、响应确实会造成一些线程调度上的问题。在实现过程中表现为，虽然开始部署、读取参数、保存参数、开始训练等功能均可以较好地实现，但停止部署的功能实施后，经过3~5分钟的等待，页面通常会崩溃。为解决这一问题，只需在页面加载时加上一句“$.ajaxSetup({async:true});”设置命令，令全局的报文都加上异步收发的设置。当报文的发送规则从同步变为异步时，其后面的命令也由阻塞变为非阻塞，即其后的命令无需等到报文响应才执行。该命令需要jQuery支持，并且仅对jQuery的ajax报文命令生效。</w:t>
      </w:r>
      <w:bookmarkEnd w:id="68"/>
    </w:p>
    <w:p>
      <w:pPr>
        <w:pStyle w:val="4"/>
        <w:bidi w:val="0"/>
        <w:rPr>
          <w:rFonts w:hint="eastAsia"/>
          <w:lang w:val="en-US" w:eastAsia="zh-CN"/>
        </w:rPr>
      </w:pPr>
      <w:bookmarkStart w:id="69" w:name="_Toc13131"/>
      <w:r>
        <w:rPr>
          <w:rFonts w:hint="eastAsia"/>
          <w:lang w:val="en-US" w:eastAsia="zh-CN"/>
        </w:rPr>
        <w:t>4.2.5 图像刷新问题的解决</w:t>
      </w:r>
      <w:bookmarkEnd w:id="69"/>
    </w:p>
    <w:p>
      <w:pPr>
        <w:rPr>
          <w:rFonts w:hint="default"/>
          <w:lang w:val="en-US" w:eastAsia="zh-CN"/>
        </w:rPr>
      </w:pPr>
      <w:r>
        <w:rPr>
          <w:rFonts w:hint="eastAsia"/>
          <w:lang w:val="en-US" w:eastAsia="zh-CN"/>
        </w:rPr>
        <w:t>在实现过程中遇到的另一个问题是图像的刷新问题。CPU和GPU版本的部署监测程序包含了查看正在训练中的图像，具体做法是不断更新名称相同的图片文件。但浏览器的策略之一是，一旦一个img元素从服务器端请求了一张图片，之后除非该img元素所绑定的src（源）URL发生变化，都不会再向后端请求该链接对应的图片。因此，每次使用JS语句试图通过给相应img元素的src属性重新赋值的方式并不会造成图像的刷新，因为前后两次src属性并没有发生变化。</w:t>
      </w:r>
    </w:p>
    <w:p>
      <w:pPr>
        <w:rPr>
          <w:rFonts w:hint="eastAsia"/>
          <w:lang w:val="en-US" w:eastAsia="zh-CN"/>
        </w:rPr>
      </w:pPr>
      <w:r>
        <w:rPr>
          <w:rFonts w:hint="eastAsia"/>
          <w:lang w:val="en-US" w:eastAsia="zh-CN"/>
        </w:rPr>
        <w:t>解决方案是，每次需要刷新img元素时，对其src属性赋值时加上时间戳，例如:</w:t>
      </w:r>
    </w:p>
    <w:p>
      <w:pPr>
        <w:rPr>
          <w:rFonts w:hint="eastAsia"/>
          <w:lang w:val="en-US" w:eastAsia="zh-CN"/>
        </w:rPr>
      </w:pPr>
      <w:r>
        <w:rPr>
          <w:rFonts w:hint="eastAsia"/>
          <w:lang w:val="en-US" w:eastAsia="zh-CN"/>
        </w:rPr>
        <w:t>“$('#image').attr('src',"training.jpg"+"?random="+new Date().getTime());”</w:t>
      </w:r>
    </w:p>
    <w:p>
      <w:pPr>
        <w:bidi w:val="0"/>
        <w:ind w:left="0" w:leftChars="0" w:firstLine="420" w:firstLineChars="0"/>
        <w:rPr>
          <w:rFonts w:hint="default"/>
          <w:lang w:val="en-US" w:eastAsia="zh-CN"/>
        </w:rPr>
      </w:pPr>
      <w:r>
        <w:rPr>
          <w:rFonts w:hint="eastAsia"/>
          <w:lang w:val="en-US" w:eastAsia="zh-CN"/>
        </w:rPr>
        <w:t>在添加了时间戳后，浏览器将会认为这是不同的链接，并且会向服务器再发送一份请求来获取图片，进而成功刷新页面上的图像。</w:t>
      </w:r>
    </w:p>
    <w:p>
      <w:pPr>
        <w:pStyle w:val="2"/>
        <w:bidi w:val="0"/>
        <w:rPr>
          <w:rFonts w:hint="eastAsia"/>
          <w:lang w:val="en-US" w:eastAsia="zh-CN"/>
        </w:rPr>
      </w:pPr>
      <w:bookmarkStart w:id="70" w:name="_Toc4973"/>
      <w:bookmarkStart w:id="71" w:name="_Toc4899"/>
      <w:r>
        <w:rPr>
          <w:rFonts w:hint="eastAsia"/>
          <w:lang w:val="en-US" w:eastAsia="zh-CN"/>
        </w:rPr>
        <w:t>第五章 测试与前端效果</w:t>
      </w:r>
      <w:bookmarkEnd w:id="70"/>
      <w:bookmarkEnd w:id="71"/>
    </w:p>
    <w:p>
      <w:pPr>
        <w:pStyle w:val="3"/>
        <w:rPr>
          <w:rFonts w:hint="eastAsia"/>
          <w:lang w:val="en-US" w:eastAsia="zh-CN"/>
        </w:rPr>
      </w:pPr>
      <w:bookmarkStart w:id="72" w:name="_Toc22192"/>
      <w:r>
        <w:rPr>
          <w:rFonts w:hint="default"/>
          <w:lang w:val="en-US" w:eastAsia="zh-CN"/>
        </w:rPr>
        <w:drawing>
          <wp:anchor distT="0" distB="0" distL="114300" distR="114300" simplePos="0" relativeHeight="284742656" behindDoc="1" locked="0" layoutInCell="1" allowOverlap="1">
            <wp:simplePos x="0" y="0"/>
            <wp:positionH relativeFrom="column">
              <wp:posOffset>481965</wp:posOffset>
            </wp:positionH>
            <wp:positionV relativeFrom="paragraph">
              <wp:posOffset>379730</wp:posOffset>
            </wp:positionV>
            <wp:extent cx="4578350" cy="1177290"/>
            <wp:effectExtent l="0" t="0" r="3175" b="3810"/>
            <wp:wrapNone/>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4"/>
                    <a:srcRect b="22329"/>
                    <a:stretch>
                      <a:fillRect/>
                    </a:stretch>
                  </pic:blipFill>
                  <pic:spPr>
                    <a:xfrm>
                      <a:off x="0" y="0"/>
                      <a:ext cx="4578350" cy="1177290"/>
                    </a:xfrm>
                    <a:prstGeom prst="rect">
                      <a:avLst/>
                    </a:prstGeom>
                    <a:noFill/>
                    <a:ln>
                      <a:noFill/>
                    </a:ln>
                  </pic:spPr>
                </pic:pic>
              </a:graphicData>
            </a:graphic>
          </wp:anchor>
        </w:drawing>
      </w:r>
      <w:r>
        <w:rPr>
          <w:rFonts w:hint="eastAsia"/>
          <w:lang w:val="en-US" w:eastAsia="zh-CN"/>
        </w:rPr>
        <w:t>5.1 前端效果一览</w:t>
      </w:r>
      <w:bookmarkEnd w:id="72"/>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ind w:left="0" w:leftChars="0" w:firstLine="0" w:firstLineChars="0"/>
        <w:jc w:val="center"/>
        <w:rPr>
          <w:rFonts w:hint="default"/>
          <w:lang w:val="en-US" w:eastAsia="zh-CN"/>
        </w:rPr>
      </w:pPr>
      <w:r>
        <w:rPr>
          <w:rFonts w:hint="default"/>
          <w:lang w:val="en-US" w:eastAsia="zh-CN"/>
        </w:rPr>
        <mc:AlternateContent>
          <mc:Choice Requires="wps">
            <w:drawing>
              <wp:anchor distT="0" distB="0" distL="114300" distR="114300" simplePos="0" relativeHeight="284840960" behindDoc="1" locked="0" layoutInCell="1" allowOverlap="1">
                <wp:simplePos x="0" y="0"/>
                <wp:positionH relativeFrom="column">
                  <wp:posOffset>-497205</wp:posOffset>
                </wp:positionH>
                <wp:positionV relativeFrom="paragraph">
                  <wp:posOffset>47625</wp:posOffset>
                </wp:positionV>
                <wp:extent cx="6436995" cy="365760"/>
                <wp:effectExtent l="0" t="0" r="1905" b="5715"/>
                <wp:wrapNone/>
                <wp:docPr id="34" name="文本框 34"/>
                <wp:cNvGraphicFramePr/>
                <a:graphic xmlns:a="http://schemas.openxmlformats.org/drawingml/2006/main">
                  <a:graphicData uri="http://schemas.microsoft.com/office/word/2010/wordprocessingShape">
                    <wps:wsp>
                      <wps:cNvSpPr txBox="1"/>
                      <wps:spPr>
                        <a:xfrm>
                          <a:off x="0" y="0"/>
                          <a:ext cx="6436995" cy="3657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图11 前端效果：部署前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5pt;margin-top:3.75pt;height:28.8pt;width:506.85pt;z-index:-218475520;mso-width-relative:page;mso-height-relative:page;" fillcolor="#FFFFFF [3201]" filled="t" stroked="f" coordsize="21600,21600" o:gfxdata="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wuugXVAAAACAEAAA8AAAAAAAAAAQAgAAAAIgAAAGRycy9kb3ducmV2Lnht&#10;bFBLAQIUABQAAAAIAIdO4kDYh030NQIAAEMEAAAOAAAAAAAAAAEAIAAAACQBAABkcnMvZTJvRG9j&#10;LnhtbFBLBQYAAAAABgAGAFkBAADLBQAAAAA=&#10;">
                <v:fill on="t" focussize="0,0"/>
                <v:stroke on="f" weight="0.5pt"/>
                <v:imagedata o:title=""/>
                <o:lock v:ext="edit" aspectratio="f"/>
                <v:textbo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图11 前端效果：部署前</w:t>
                      </w:r>
                    </w:p>
                  </w:txbxContent>
                </v:textbox>
              </v:shape>
            </w:pict>
          </mc:Fallback>
        </mc:AlternateContent>
      </w:r>
    </w:p>
    <w:p>
      <w:pPr>
        <w:rPr>
          <w:rFonts w:hint="eastAsia"/>
          <w:lang w:val="en-US" w:eastAsia="zh-CN"/>
        </w:rPr>
      </w:pPr>
      <w:r>
        <w:rPr>
          <w:rFonts w:hint="default"/>
          <w:lang w:val="en-US" w:eastAsia="zh-CN"/>
        </w:rPr>
        <w:drawing>
          <wp:anchor distT="0" distB="0" distL="114300" distR="114300" simplePos="0" relativeHeight="284742656" behindDoc="1" locked="0" layoutInCell="1" allowOverlap="1">
            <wp:simplePos x="0" y="0"/>
            <wp:positionH relativeFrom="column">
              <wp:posOffset>659765</wp:posOffset>
            </wp:positionH>
            <wp:positionV relativeFrom="paragraph">
              <wp:posOffset>223520</wp:posOffset>
            </wp:positionV>
            <wp:extent cx="4317365" cy="2567940"/>
            <wp:effectExtent l="0" t="0" r="6985" b="3810"/>
            <wp:wrapNone/>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5"/>
                    <a:stretch>
                      <a:fillRect/>
                    </a:stretch>
                  </pic:blipFill>
                  <pic:spPr>
                    <a:xfrm>
                      <a:off x="0" y="0"/>
                      <a:ext cx="4317365" cy="2567940"/>
                    </a:xfrm>
                    <a:prstGeom prst="rect">
                      <a:avLst/>
                    </a:prstGeom>
                    <a:noFill/>
                    <a:ln>
                      <a:noFill/>
                    </a:ln>
                  </pic:spPr>
                </pic:pic>
              </a:graphicData>
            </a:graphic>
          </wp:anchor>
        </w:drawing>
      </w:r>
    </w:p>
    <w:p>
      <w:pPr>
        <w:jc w:val="center"/>
        <w:rPr>
          <w:rFonts w:hint="default"/>
          <w:lang w:val="en-US" w:eastAsia="zh-CN"/>
        </w:rPr>
      </w:pPr>
    </w:p>
    <w:p>
      <w:pPr>
        <w:rPr>
          <w:rFonts w:hint="eastAsia"/>
          <w:lang w:val="en-US" w:eastAsia="zh-CN"/>
        </w:rPr>
      </w:pPr>
    </w:p>
    <w:p>
      <w:pPr>
        <w:ind w:left="0" w:leftChars="0" w:firstLine="0" w:firstLineChars="0"/>
        <w:jc w:val="center"/>
        <w:rPr>
          <w:rFonts w:hint="default"/>
          <w:lang w:val="en-US" w:eastAsia="zh-CN"/>
        </w:rPr>
      </w:pPr>
    </w:p>
    <w:p>
      <w:pPr>
        <w:rPr>
          <w:rFonts w:hint="eastAsia"/>
          <w:lang w:val="en-US" w:eastAsia="zh-CN"/>
        </w:rPr>
      </w:pPr>
    </w:p>
    <w:p>
      <w:pPr>
        <w:ind w:left="0" w:leftChars="0" w:firstLine="0" w:firstLineChars="0"/>
        <w:jc w:val="cente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mc:AlternateContent>
          <mc:Choice Requires="wps">
            <w:drawing>
              <wp:anchor distT="0" distB="0" distL="114300" distR="114300" simplePos="0" relativeHeight="285037568" behindDoc="1" locked="0" layoutInCell="1" allowOverlap="1">
                <wp:simplePos x="0" y="0"/>
                <wp:positionH relativeFrom="column">
                  <wp:posOffset>-626745</wp:posOffset>
                </wp:positionH>
                <wp:positionV relativeFrom="paragraph">
                  <wp:posOffset>128270</wp:posOffset>
                </wp:positionV>
                <wp:extent cx="6436995" cy="437515"/>
                <wp:effectExtent l="0" t="0" r="1905" b="635"/>
                <wp:wrapNone/>
                <wp:docPr id="35" name="文本框 35"/>
                <wp:cNvGraphicFramePr/>
                <a:graphic xmlns:a="http://schemas.openxmlformats.org/drawingml/2006/main">
                  <a:graphicData uri="http://schemas.microsoft.com/office/word/2010/wordprocessingShape">
                    <wps:wsp>
                      <wps:cNvSpPr txBox="1"/>
                      <wps:spPr>
                        <a:xfrm>
                          <a:off x="0" y="0"/>
                          <a:ext cx="6436995" cy="4375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图12 三版本的LeNet均开始部署，并处在idle状态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35pt;margin-top:10.1pt;height:34.45pt;width:506.85pt;z-index:-218278912;mso-width-relative:page;mso-height-relative:page;" fillcolor="#FFFFFF [3201]" filled="t" stroked="f" coordsize="21600,21600" o:gfxdata="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Qek5w1QAAAAkBAAAPAAAAAAAAAAEAIAAAACIAAABkcnMvZG93bnJldi54&#10;bWxQSwECFAAUAAAACACHTuJAuQLLozYCAABDBAAADgAAAAAAAAABACAAAAAkAQAAZHJzL2Uyb0Rv&#10;Yy54bWxQSwUGAAAAAAYABgBZAQAAzAUAAAAA&#10;">
                <v:fill on="t" focussize="0,0"/>
                <v:stroke on="f" weight="0.5pt"/>
                <v:imagedata o:title=""/>
                <o:lock v:ext="edit" aspectratio="f"/>
                <v:textbo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图12 三版本的LeNet均开始部署，并处在idle状态</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84742656" behindDoc="1" locked="0" layoutInCell="1" allowOverlap="1">
            <wp:simplePos x="0" y="0"/>
            <wp:positionH relativeFrom="column">
              <wp:posOffset>210185</wp:posOffset>
            </wp:positionH>
            <wp:positionV relativeFrom="paragraph">
              <wp:posOffset>38100</wp:posOffset>
            </wp:positionV>
            <wp:extent cx="4853305" cy="3031490"/>
            <wp:effectExtent l="0" t="0" r="4445" b="6985"/>
            <wp:wrapNone/>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6"/>
                    <a:stretch>
                      <a:fillRect/>
                    </a:stretch>
                  </pic:blipFill>
                  <pic:spPr>
                    <a:xfrm>
                      <a:off x="0" y="0"/>
                      <a:ext cx="4853305" cy="3031490"/>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mc:AlternateContent>
          <mc:Choice Requires="wps">
            <w:drawing>
              <wp:anchor distT="0" distB="0" distL="114300" distR="114300" simplePos="0" relativeHeight="285332480" behindDoc="1" locked="0" layoutInCell="1" allowOverlap="1">
                <wp:simplePos x="0" y="0"/>
                <wp:positionH relativeFrom="column">
                  <wp:posOffset>-583565</wp:posOffset>
                </wp:positionH>
                <wp:positionV relativeFrom="paragraph">
                  <wp:posOffset>195580</wp:posOffset>
                </wp:positionV>
                <wp:extent cx="6436995" cy="342265"/>
                <wp:effectExtent l="0" t="0" r="1905" b="635"/>
                <wp:wrapNone/>
                <wp:docPr id="36" name="文本框 36"/>
                <wp:cNvGraphicFramePr/>
                <a:graphic xmlns:a="http://schemas.openxmlformats.org/drawingml/2006/main">
                  <a:graphicData uri="http://schemas.microsoft.com/office/word/2010/wordprocessingShape">
                    <wps:wsp>
                      <wps:cNvSpPr txBox="1"/>
                      <wps:spPr>
                        <a:xfrm>
                          <a:off x="0" y="0"/>
                          <a:ext cx="6436995" cy="3422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图13 加载已训练好的模型参数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95pt;margin-top:15.4pt;height:26.95pt;width:506.85pt;z-index:-217984000;mso-width-relative:page;mso-height-relative:page;" fillcolor="#FFFFFF [3201]" filled="t" stroked="f" coordsize="21600,21600" o:gfxdata="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t8Jb/1QAAAAkBAAAPAAAAAAAAAAEAIAAAACIAAABkcnMvZG93bnJldi54bWxQ&#10;SwECFAAUAAAACACHTuJAW1GX8zMCAABDBAAADgAAAAAAAAABACAAAAAkAQAAZHJzL2Uyb0RvYy54&#10;bWxQSwUGAAAAAAYABgBZAQAAyQUAAAAA&#10;">
                <v:fill on="t" focussize="0,0"/>
                <v:stroke on="f" weight="0.5pt"/>
                <v:imagedata o:title=""/>
                <o:lock v:ext="edit" aspectratio="f"/>
                <v:textbo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图13 加载已训练好的模型参数</w:t>
                      </w:r>
                    </w:p>
                  </w:txbxContent>
                </v:textbox>
              </v:shape>
            </w:pict>
          </mc:Fallback>
        </mc:AlternateContent>
      </w: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84742656" behindDoc="1" locked="0" layoutInCell="1" allowOverlap="1">
            <wp:simplePos x="0" y="0"/>
            <wp:positionH relativeFrom="column">
              <wp:posOffset>243205</wp:posOffset>
            </wp:positionH>
            <wp:positionV relativeFrom="paragraph">
              <wp:posOffset>98425</wp:posOffset>
            </wp:positionV>
            <wp:extent cx="4829810" cy="3209290"/>
            <wp:effectExtent l="0" t="0" r="8890" b="635"/>
            <wp:wrapNone/>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7"/>
                    <a:stretch>
                      <a:fillRect/>
                    </a:stretch>
                  </pic:blipFill>
                  <pic:spPr>
                    <a:xfrm>
                      <a:off x="0" y="0"/>
                      <a:ext cx="4829810" cy="3209290"/>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mc:AlternateContent>
          <mc:Choice Requires="wps">
            <w:drawing>
              <wp:anchor distT="0" distB="0" distL="114300" distR="114300" simplePos="0" relativeHeight="285725696" behindDoc="1" locked="0" layoutInCell="1" allowOverlap="1">
                <wp:simplePos x="0" y="0"/>
                <wp:positionH relativeFrom="column">
                  <wp:posOffset>-546100</wp:posOffset>
                </wp:positionH>
                <wp:positionV relativeFrom="paragraph">
                  <wp:posOffset>221615</wp:posOffset>
                </wp:positionV>
                <wp:extent cx="6436995" cy="414020"/>
                <wp:effectExtent l="0" t="0" r="1905" b="0"/>
                <wp:wrapNone/>
                <wp:docPr id="37" name="文本框 37"/>
                <wp:cNvGraphicFramePr/>
                <a:graphic xmlns:a="http://schemas.openxmlformats.org/drawingml/2006/main">
                  <a:graphicData uri="http://schemas.microsoft.com/office/word/2010/wordprocessingShape">
                    <wps:wsp>
                      <wps:cNvSpPr txBox="1"/>
                      <wps:spPr>
                        <a:xfrm>
                          <a:off x="0" y="0"/>
                          <a:ext cx="6436995" cy="4140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图14 拖拽图片文件并进行识别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pt;margin-top:17.45pt;height:32.6pt;width:506.85pt;z-index:-217590784;mso-width-relative:page;mso-height-relative:page;" fillcolor="#FFFFFF [3201]" filled="t" stroked="f" coordsize="21600,21600" o:gfxdata="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10xwC9YAAAAKAQAADwAAAAAAAAABACAAAAAiAAAAZHJzL2Rvd25yZXYu&#10;eG1sUEsBAhQAFAAAAAgAh07iQLEyFQY2AgAAQwQAAA4AAAAAAAAAAQAgAAAAJQEAAGRycy9lMm9E&#10;b2MueG1sUEsFBgAAAAAGAAYAWQEAAM0FAAAAAA==&#10;">
                <v:fill on="t" focussize="0,0"/>
                <v:stroke on="f" weight="0.5pt"/>
                <v:imagedata o:title=""/>
                <o:lock v:ext="edit" aspectratio="f"/>
                <v:textbo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图14 拖拽图片文件并进行识别</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84742656" behindDoc="1" locked="0" layoutInCell="1" allowOverlap="1">
            <wp:simplePos x="0" y="0"/>
            <wp:positionH relativeFrom="column">
              <wp:posOffset>648335</wp:posOffset>
            </wp:positionH>
            <wp:positionV relativeFrom="paragraph">
              <wp:posOffset>69215</wp:posOffset>
            </wp:positionV>
            <wp:extent cx="3890010" cy="3091815"/>
            <wp:effectExtent l="0" t="0" r="5715" b="3810"/>
            <wp:wrapNone/>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8"/>
                    <a:stretch>
                      <a:fillRect/>
                    </a:stretch>
                  </pic:blipFill>
                  <pic:spPr>
                    <a:xfrm>
                      <a:off x="0" y="0"/>
                      <a:ext cx="3890010" cy="3091815"/>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mc:AlternateContent>
          <mc:Choice Requires="wps">
            <w:drawing>
              <wp:anchor distT="0" distB="0" distL="114300" distR="114300" simplePos="0" relativeHeight="286512128" behindDoc="1" locked="0" layoutInCell="1" allowOverlap="1">
                <wp:simplePos x="0" y="0"/>
                <wp:positionH relativeFrom="column">
                  <wp:posOffset>-440690</wp:posOffset>
                </wp:positionH>
                <wp:positionV relativeFrom="paragraph">
                  <wp:posOffset>153035</wp:posOffset>
                </wp:positionV>
                <wp:extent cx="6436995" cy="418465"/>
                <wp:effectExtent l="0" t="0" r="1905" b="0"/>
                <wp:wrapNone/>
                <wp:docPr id="39" name="文本框 39"/>
                <wp:cNvGraphicFramePr/>
                <a:graphic xmlns:a="http://schemas.openxmlformats.org/drawingml/2006/main">
                  <a:graphicData uri="http://schemas.microsoft.com/office/word/2010/wordprocessingShape">
                    <wps:wsp>
                      <wps:cNvSpPr txBox="1"/>
                      <wps:spPr>
                        <a:xfrm>
                          <a:off x="0" y="0"/>
                          <a:ext cx="6436995" cy="418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图15 从头开始训练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7pt;margin-top:12.05pt;height:32.95pt;width:506.85pt;z-index:-216804352;mso-width-relative:page;mso-height-relative:page;" fillcolor="#FFFFFF [3201]" filled="t" stroked="f" coordsize="21600,21600" o:gfxdata="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KZ8fdUAAAAJAQAADwAAAAAAAAABACAAAAAiAAAAZHJzL2Rvd25yZXYueG1s&#10;UEsBAhQAFAAAAAgAh07iQMh19+80AgAAQwQAAA4AAAAAAAAAAQAgAAAAJAEAAGRycy9lMm9Eb2Mu&#10;eG1sUEsFBgAAAAAGAAYAWQEAAMoFAAAAAA==&#10;">
                <v:fill on="t" focussize="0,0"/>
                <v:stroke on="f" weight="0.5pt"/>
                <v:imagedata o:title=""/>
                <o:lock v:ext="edit" aspectratio="f"/>
                <v:textbox>
                  <w:txbxContent>
                    <w:p>
                      <w:pPr>
                        <w:jc w:val="center"/>
                        <w:rPr>
                          <w:rFonts w:hint="default" w:ascii="Arial" w:hAnsi="Arial" w:eastAsia="黑体" w:cs="Times New Roman"/>
                          <w:w w:val="105"/>
                          <w:sz w:val="20"/>
                          <w:szCs w:val="22"/>
                          <w:lang w:val="en-US" w:eastAsia="zh-CN" w:bidi="ar-SA"/>
                        </w:rPr>
                      </w:pPr>
                      <w:r>
                        <w:rPr>
                          <w:rFonts w:hint="eastAsia" w:ascii="Arial" w:hAnsi="Arial" w:eastAsia="黑体" w:cs="Times New Roman"/>
                          <w:w w:val="105"/>
                          <w:sz w:val="20"/>
                          <w:szCs w:val="22"/>
                          <w:lang w:val="en-US" w:eastAsia="zh-CN" w:bidi="ar-SA"/>
                        </w:rPr>
                        <w:t>图15 从头开始训练</w:t>
                      </w:r>
                    </w:p>
                  </w:txbxContent>
                </v:textbox>
              </v:shape>
            </w:pict>
          </mc:Fallback>
        </mc:AlternateContent>
      </w:r>
    </w:p>
    <w:p>
      <w:pPr>
        <w:rPr>
          <w:rFonts w:hint="eastAsia"/>
          <w:lang w:val="en-US" w:eastAsia="zh-CN"/>
        </w:rPr>
      </w:pPr>
    </w:p>
    <w:p>
      <w:pPr>
        <w:rPr>
          <w:rFonts w:hint="default"/>
          <w:lang w:val="en-US" w:eastAsia="zh-CN"/>
        </w:rPr>
      </w:pPr>
      <w:r>
        <w:rPr>
          <w:rFonts w:hint="eastAsia"/>
          <w:lang w:val="en-US" w:eastAsia="zh-CN"/>
        </w:rPr>
        <w:t>如图15所示，Log中显示的训练过程中的损失函数值，下方显示的是训练中的图像。</w:t>
      </w:r>
    </w:p>
    <w:p>
      <w:pPr>
        <w:ind w:left="0" w:leftChars="0" w:firstLine="0" w:firstLineChars="0"/>
        <w:jc w:val="center"/>
        <w:rPr>
          <w:rFonts w:hint="default"/>
          <w:lang w:val="en-US" w:eastAsia="zh-CN"/>
        </w:rPr>
      </w:pPr>
      <w:r>
        <w:rPr>
          <w:rFonts w:hint="default"/>
          <w:lang w:val="en-US" w:eastAsia="zh-CN"/>
        </w:rPr>
        <w:drawing>
          <wp:anchor distT="0" distB="0" distL="114300" distR="114300" simplePos="0" relativeHeight="284742656" behindDoc="1" locked="0" layoutInCell="1" allowOverlap="1">
            <wp:simplePos x="0" y="0"/>
            <wp:positionH relativeFrom="column">
              <wp:posOffset>856615</wp:posOffset>
            </wp:positionH>
            <wp:positionV relativeFrom="paragraph">
              <wp:posOffset>107950</wp:posOffset>
            </wp:positionV>
            <wp:extent cx="3507740" cy="2844800"/>
            <wp:effectExtent l="0" t="0" r="6985" b="3175"/>
            <wp:wrapNone/>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9"/>
                    <a:stretch>
                      <a:fillRect/>
                    </a:stretch>
                  </pic:blipFill>
                  <pic:spPr>
                    <a:xfrm>
                      <a:off x="0" y="0"/>
                      <a:ext cx="3507740" cy="2844800"/>
                    </a:xfrm>
                    <a:prstGeom prst="rect">
                      <a:avLst/>
                    </a:prstGeom>
                    <a:noFill/>
                    <a:ln>
                      <a:noFill/>
                    </a:ln>
                  </pic:spPr>
                </pic:pic>
              </a:graphicData>
            </a:graphic>
          </wp:anchor>
        </w:drawing>
      </w:r>
    </w:p>
    <w:p>
      <w:pPr>
        <w:ind w:left="0" w:leftChars="0" w:firstLine="0" w:firstLineChars="0"/>
        <w:jc w:val="center"/>
        <w:rPr>
          <w:rFonts w:hint="default"/>
          <w:lang w:val="en-US" w:eastAsia="zh-CN"/>
        </w:rPr>
      </w:pPr>
    </w:p>
    <w:p>
      <w:pPr>
        <w:ind w:left="0" w:leftChars="0" w:firstLine="0" w:firstLineChars="0"/>
        <w:jc w:val="center"/>
        <w:rPr>
          <w:rFonts w:hint="default"/>
          <w:lang w:val="en-US" w:eastAsia="zh-CN"/>
        </w:rPr>
      </w:pPr>
    </w:p>
    <w:p>
      <w:pPr>
        <w:ind w:left="0" w:leftChars="0" w:firstLine="0" w:firstLineChars="0"/>
        <w:jc w:val="center"/>
        <w:rPr>
          <w:rFonts w:hint="default"/>
          <w:lang w:val="en-US" w:eastAsia="zh-CN"/>
        </w:rPr>
      </w:pPr>
    </w:p>
    <w:p>
      <w:pPr>
        <w:ind w:left="0" w:leftChars="0" w:firstLine="0" w:firstLineChars="0"/>
        <w:jc w:val="center"/>
        <w:rPr>
          <w:rFonts w:hint="default"/>
          <w:lang w:val="en-US" w:eastAsia="zh-CN"/>
        </w:rPr>
      </w:pPr>
    </w:p>
    <w:p>
      <w:pPr>
        <w:ind w:left="0" w:leftChars="0" w:firstLine="0" w:firstLineChars="0"/>
        <w:jc w:val="center"/>
        <w:rPr>
          <w:rFonts w:hint="default"/>
          <w:lang w:val="en-US" w:eastAsia="zh-CN"/>
        </w:rPr>
      </w:pPr>
    </w:p>
    <w:p>
      <w:pPr>
        <w:ind w:left="0" w:leftChars="0" w:firstLine="0" w:firstLineChars="0"/>
        <w:jc w:val="center"/>
        <w:rPr>
          <w:rFonts w:hint="default"/>
          <w:lang w:val="en-US" w:eastAsia="zh-CN"/>
        </w:rPr>
      </w:pPr>
    </w:p>
    <w:p>
      <w:pPr>
        <w:ind w:left="0" w:leftChars="0" w:firstLine="0" w:firstLineChars="0"/>
        <w:jc w:val="cente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mc:AlternateContent>
          <mc:Choice Requires="wps">
            <w:drawing>
              <wp:anchor distT="0" distB="0" distL="114300" distR="114300" simplePos="0" relativeHeight="288084992" behindDoc="1" locked="0" layoutInCell="1" allowOverlap="1">
                <wp:simplePos x="0" y="0"/>
                <wp:positionH relativeFrom="column">
                  <wp:posOffset>-436245</wp:posOffset>
                </wp:positionH>
                <wp:positionV relativeFrom="paragraph">
                  <wp:posOffset>60325</wp:posOffset>
                </wp:positionV>
                <wp:extent cx="6436995" cy="370840"/>
                <wp:effectExtent l="0" t="0" r="1905" b="0"/>
                <wp:wrapNone/>
                <wp:docPr id="40" name="文本框 40"/>
                <wp:cNvGraphicFramePr/>
                <a:graphic xmlns:a="http://schemas.openxmlformats.org/drawingml/2006/main">
                  <a:graphicData uri="http://schemas.microsoft.com/office/word/2010/wordprocessingShape">
                    <wps:wsp>
                      <wps:cNvSpPr txBox="1"/>
                      <wps:spPr>
                        <a:xfrm>
                          <a:off x="0" y="0"/>
                          <a:ext cx="643699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宋体"/>
                                <w:lang w:val="en-US" w:eastAsia="zh-CN"/>
                              </w:rPr>
                            </w:pPr>
                            <w:r>
                              <w:rPr>
                                <w:rFonts w:hint="eastAsia" w:ascii="Arial" w:hAnsi="Arial" w:eastAsia="黑体" w:cs="Times New Roman"/>
                                <w:w w:val="105"/>
                                <w:sz w:val="20"/>
                                <w:szCs w:val="22"/>
                                <w:lang w:val="en-US" w:eastAsia="zh-CN" w:bidi="ar-SA"/>
                              </w:rPr>
                              <w:t>图16 每epoch测试的识别结果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5pt;margin-top:4.75pt;height:29.2pt;width:506.85pt;z-index:-215231488;mso-width-relative:page;mso-height-relative:page;" fillcolor="#FFFFFF [3201]" filled="t" stroked="f" coordsize="21600,21600" o:gfxdata="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SAT5Z1QAAAAgBAAAPAAAAAAAAAAEAIAAAACIAAABkcnMvZG93bnJldi54&#10;bWxQSwECFAAUAAAACACHTuJAw/Vt8DYCAABDBAAADgAAAAAAAAABACAAAAAkAQAAZHJzL2Uyb0Rv&#10;Yy54bWxQSwUGAAAAAAYABgBZAQAAzAUAAAAA&#10;">
                <v:fill on="t" focussize="0,0"/>
                <v:stroke on="f" weight="0.5pt"/>
                <v:imagedata o:title=""/>
                <o:lock v:ext="edit" aspectratio="f"/>
                <v:textbox>
                  <w:txbxContent>
                    <w:p>
                      <w:pPr>
                        <w:ind w:left="0" w:leftChars="0" w:firstLine="0" w:firstLineChars="0"/>
                        <w:jc w:val="center"/>
                        <w:rPr>
                          <w:rFonts w:hint="default" w:eastAsia="宋体"/>
                          <w:lang w:val="en-US" w:eastAsia="zh-CN"/>
                        </w:rPr>
                      </w:pPr>
                      <w:r>
                        <w:rPr>
                          <w:rFonts w:hint="eastAsia" w:ascii="Arial" w:hAnsi="Arial" w:eastAsia="黑体" w:cs="Times New Roman"/>
                          <w:w w:val="105"/>
                          <w:sz w:val="20"/>
                          <w:szCs w:val="22"/>
                          <w:lang w:val="en-US" w:eastAsia="zh-CN" w:bidi="ar-SA"/>
                        </w:rPr>
                        <w:t>图16 每epoch测试的识别结果</w:t>
                      </w:r>
                    </w:p>
                  </w:txbxContent>
                </v:textbox>
              </v:shape>
            </w:pict>
          </mc:Fallback>
        </mc:AlternateContent>
      </w:r>
    </w:p>
    <w:p>
      <w:pPr>
        <w:rPr>
          <w:rFonts w:hint="eastAsia"/>
          <w:lang w:val="en-US" w:eastAsia="zh-CN"/>
        </w:rPr>
      </w:pPr>
    </w:p>
    <w:p>
      <w:pPr>
        <w:rPr>
          <w:rFonts w:hint="default"/>
          <w:lang w:val="en-US" w:eastAsia="zh-CN"/>
        </w:rPr>
      </w:pPr>
      <w:r>
        <w:rPr>
          <w:rFonts w:hint="eastAsia"/>
          <w:lang w:val="en-US" w:eastAsia="zh-CN"/>
        </w:rPr>
        <w:t>如图16所示，由于CPU版本和GPU版本的程序启动时间基本相同，</w:t>
      </w:r>
      <w:r>
        <w:rPr>
          <w:rFonts w:hint="default"/>
          <w:lang w:val="en-US" w:eastAsia="zh-CN"/>
        </w:rPr>
        <w:t>从log信息中不难看出，GPU版本程序的训练要比CPU版本的快许多。</w:t>
      </w:r>
      <w:r>
        <w:rPr>
          <w:rFonts w:hint="eastAsia"/>
          <w:lang w:val="en-US" w:eastAsia="zh-CN"/>
        </w:rPr>
        <w:t>最终</w:t>
      </w:r>
      <w:r>
        <w:rPr>
          <w:rFonts w:hint="default"/>
          <w:lang w:val="en-US" w:eastAsia="zh-CN"/>
        </w:rPr>
        <w:t>查看log文件可知，CPU版本训练16个轮次共需要568秒，GPU版本训练16个轮次共需要384秒</w:t>
      </w:r>
      <w:r>
        <w:rPr>
          <w:rFonts w:hint="eastAsia"/>
          <w:lang w:val="en-US" w:eastAsia="zh-CN"/>
        </w:rPr>
        <w:t>，两者训练速度比例为1：1.479</w:t>
      </w:r>
      <w:r>
        <w:rPr>
          <w:rFonts w:hint="default"/>
          <w:lang w:val="en-US" w:eastAsia="zh-CN"/>
        </w:rPr>
        <w:t>。</w:t>
      </w:r>
    </w:p>
    <w:p>
      <w:pPr>
        <w:pStyle w:val="3"/>
        <w:bidi w:val="0"/>
        <w:rPr>
          <w:rFonts w:hint="eastAsia"/>
          <w:lang w:val="en-US" w:eastAsia="zh-CN"/>
        </w:rPr>
      </w:pPr>
      <w:bookmarkStart w:id="73" w:name="_Toc27766"/>
      <w:r>
        <w:rPr>
          <w:rFonts w:hint="eastAsia"/>
          <w:lang w:val="en-US" w:eastAsia="zh-CN"/>
        </w:rPr>
        <w:t>5.2 CPU/GPU/FPGA版本LeNet的识别率</w:t>
      </w:r>
      <w:bookmarkEnd w:id="73"/>
    </w:p>
    <w:p>
      <w:pPr>
        <w:numPr>
          <w:ilvl w:val="0"/>
          <w:numId w:val="0"/>
        </w:numPr>
        <w:ind w:right="0" w:rightChars="0" w:firstLine="420" w:firstLineChars="0"/>
        <w:rPr>
          <w:rFonts w:hint="eastAsia"/>
          <w:lang w:val="en-US" w:eastAsia="zh-CN"/>
        </w:rPr>
      </w:pPr>
      <w:r>
        <w:rPr>
          <w:rFonts w:hint="eastAsia"/>
          <w:lang w:val="en-US" w:eastAsia="zh-CN"/>
        </w:rPr>
        <w:t>在16轮训练后，CPU版本的LeNet程序识别精确度可达97.8%，GPU版本的LeNet程序识别精确度可达98.0%。直接使用CPU、GPU版本训练数据的FPGA版本LeNet核的识别精确度均达到96.7%。CPU/GPU的测试精度差异非常小，属于正常现象。其中FPGA精度略低于CPU/GPU的成因应为量化误差。</w:t>
      </w:r>
    </w:p>
    <w:p>
      <w:pPr>
        <w:numPr>
          <w:ilvl w:val="0"/>
          <w:numId w:val="0"/>
        </w:numPr>
        <w:ind w:right="0" w:rightChars="0" w:firstLine="420" w:firstLineChars="0"/>
        <w:jc w:val="center"/>
        <w:rPr>
          <w:rFonts w:hint="default"/>
          <w:lang w:val="en-US" w:eastAsia="zh-CN"/>
        </w:rPr>
      </w:pPr>
      <w:r>
        <w:rPr>
          <w:rFonts w:hint="default" w:ascii="Arial" w:hAnsi="Arial" w:eastAsia="黑体" w:cs="Times New Roman"/>
          <w:w w:val="105"/>
          <w:sz w:val="20"/>
          <w:szCs w:val="22"/>
          <w:lang w:val="en-US" w:eastAsia="zh-CN" w:bidi="ar-SA"/>
        </w:rPr>
        <w:t>表3 前人类似工作及其精度</w:t>
      </w:r>
    </w:p>
    <w:tbl>
      <w:tblPr>
        <w:tblStyle w:val="16"/>
        <w:tblW w:w="85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3"/>
        <w:gridCol w:w="1230"/>
        <w:gridCol w:w="1200"/>
        <w:gridCol w:w="1245"/>
        <w:gridCol w:w="1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3593" w:type="dxa"/>
          </w:tcPr>
          <w:p>
            <w:pPr>
              <w:numPr>
                <w:ilvl w:val="0"/>
                <w:numId w:val="0"/>
              </w:numPr>
              <w:ind w:right="0" w:rightChars="0"/>
              <w:rPr>
                <w:rFonts w:hint="default"/>
                <w:lang w:val="en-US" w:eastAsia="zh-CN"/>
              </w:rPr>
            </w:pPr>
            <w:r>
              <w:rPr>
                <w:rFonts w:hint="default"/>
                <w:lang w:val="en-US" w:eastAsia="zh-CN"/>
              </w:rPr>
              <w:t>文章</w:t>
            </w:r>
          </w:p>
        </w:tc>
        <w:tc>
          <w:tcPr>
            <w:tcW w:w="1230" w:type="dxa"/>
          </w:tcPr>
          <w:p>
            <w:pPr>
              <w:numPr>
                <w:ilvl w:val="0"/>
                <w:numId w:val="0"/>
              </w:numPr>
              <w:ind w:right="0" w:rightChars="0"/>
              <w:rPr>
                <w:rFonts w:hint="default"/>
                <w:lang w:val="en-US" w:eastAsia="zh-CN"/>
              </w:rPr>
            </w:pPr>
            <w:r>
              <w:rPr>
                <w:rFonts w:hint="default"/>
                <w:lang w:val="en-US" w:eastAsia="zh-CN"/>
              </w:rPr>
              <w:t>网络类型</w:t>
            </w:r>
          </w:p>
        </w:tc>
        <w:tc>
          <w:tcPr>
            <w:tcW w:w="1200" w:type="dxa"/>
          </w:tcPr>
          <w:p>
            <w:pPr>
              <w:numPr>
                <w:ilvl w:val="0"/>
                <w:numId w:val="0"/>
              </w:numPr>
              <w:ind w:right="0" w:rightChars="0"/>
              <w:rPr>
                <w:rFonts w:hint="default"/>
                <w:lang w:val="en-US" w:eastAsia="zh-CN"/>
              </w:rPr>
            </w:pPr>
            <w:r>
              <w:rPr>
                <w:rFonts w:hint="default"/>
                <w:lang w:val="en-US" w:eastAsia="zh-CN"/>
              </w:rPr>
              <w:t>数据集</w:t>
            </w:r>
          </w:p>
        </w:tc>
        <w:tc>
          <w:tcPr>
            <w:tcW w:w="1245" w:type="dxa"/>
          </w:tcPr>
          <w:p>
            <w:pPr>
              <w:numPr>
                <w:ilvl w:val="0"/>
                <w:numId w:val="0"/>
              </w:numPr>
              <w:ind w:right="0" w:rightChars="0"/>
              <w:rPr>
                <w:rFonts w:hint="default"/>
                <w:lang w:val="en-US" w:eastAsia="zh-CN"/>
              </w:rPr>
            </w:pPr>
            <w:r>
              <w:rPr>
                <w:rFonts w:hint="default"/>
                <w:lang w:val="en-US" w:eastAsia="zh-CN"/>
              </w:rPr>
              <w:t>特殊方法</w:t>
            </w:r>
          </w:p>
        </w:tc>
        <w:tc>
          <w:tcPr>
            <w:tcW w:w="1290" w:type="dxa"/>
          </w:tcPr>
          <w:p>
            <w:pPr>
              <w:numPr>
                <w:ilvl w:val="0"/>
                <w:numId w:val="0"/>
              </w:numPr>
              <w:ind w:right="0" w:rightChars="0"/>
              <w:rPr>
                <w:rFonts w:hint="default"/>
                <w:lang w:val="en-US" w:eastAsia="zh-CN"/>
              </w:rPr>
            </w:pPr>
            <w:r>
              <w:rPr>
                <w:rFonts w:hint="default"/>
                <w:lang w:val="en-US" w:eastAsia="zh-CN"/>
              </w:rPr>
              <w:t>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3593" w:type="dxa"/>
          </w:tcPr>
          <w:p>
            <w:pPr>
              <w:numPr>
                <w:ilvl w:val="0"/>
                <w:numId w:val="0"/>
              </w:numPr>
              <w:ind w:right="0" w:rightChars="0"/>
              <w:rPr>
                <w:rFonts w:hint="default"/>
                <w:lang w:val="en-US" w:eastAsia="zh-CN"/>
              </w:rPr>
            </w:pPr>
            <w:r>
              <w:rPr>
                <w:rFonts w:hint="default"/>
                <w:lang w:val="en-US" w:eastAsia="zh-CN"/>
              </w:rPr>
              <w:t xml:space="preserve">王风盼 </w:t>
            </w:r>
            <w:r>
              <w:rPr>
                <w:rFonts w:hint="default"/>
                <w:lang w:val="en-US" w:eastAsia="zh-CN"/>
              </w:rPr>
              <w:fldChar w:fldCharType="begin"/>
            </w:r>
            <w:r>
              <w:rPr>
                <w:rFonts w:hint="default"/>
                <w:lang w:val="en-US" w:eastAsia="zh-CN"/>
              </w:rPr>
              <w:instrText xml:space="preserve"> HYPERLINK "http://kns.cnki.net/KCMS/detail/detail.aspx?filename=1018854662.nh&amp;dbname=CMFD201901&amp;dbcode=cdmd&amp;uid=WEEvREcwSlJHSldRa1FhdkJtNEYwV2QwK1FBK09wWHlBdFIvb2QwN1A4WT0=$9A4hF_YAuvQ5obgVAqNKPCYcEjKensW4ggI8Fm4gTkoUKaID8j8gFw!!&amp;v=MzI3NTF0RmlEaFViM01WRjI2RnJ1OUd0ZktyWkViUElSK2ZuczR5UllhbXoxMVBIYmtxV0EwRnJDVVI3cWZZZVo=" \o "基于深度学习的手写数字识别方法研究" \t "http://kreader.cnki.net/Kreader/_blank" </w:instrText>
            </w:r>
            <w:r>
              <w:rPr>
                <w:rFonts w:hint="default"/>
                <w:lang w:val="en-US" w:eastAsia="zh-CN"/>
              </w:rPr>
              <w:fldChar w:fldCharType="separate"/>
            </w:r>
            <w:r>
              <w:rPr>
                <w:rFonts w:hint="default"/>
                <w:lang w:val="en-US" w:eastAsia="zh-CN"/>
              </w:rPr>
              <w:t>基于深度学习的手写数字识别方法研究</w:t>
            </w:r>
            <w:r>
              <w:rPr>
                <w:rFonts w:hint="default"/>
                <w:lang w:val="en-US" w:eastAsia="zh-CN"/>
              </w:rPr>
              <w:fldChar w:fldCharType="end"/>
            </w:r>
            <w:r>
              <w:rPr>
                <w:rFonts w:hint="default"/>
                <w:lang w:val="en-US" w:eastAsia="zh-CN"/>
              </w:rPr>
              <w:t>[</w:t>
            </w:r>
            <w:r>
              <w:rPr>
                <w:rFonts w:hint="eastAsia"/>
                <w:lang w:val="en-US" w:eastAsia="zh-CN"/>
              </w:rPr>
              <w:t>7</w:t>
            </w:r>
            <w:r>
              <w:rPr>
                <w:rFonts w:hint="default"/>
                <w:lang w:val="en-US" w:eastAsia="zh-CN"/>
              </w:rPr>
              <w:t>]</w:t>
            </w:r>
          </w:p>
        </w:tc>
        <w:tc>
          <w:tcPr>
            <w:tcW w:w="1230" w:type="dxa"/>
          </w:tcPr>
          <w:p>
            <w:pPr>
              <w:numPr>
                <w:ilvl w:val="0"/>
                <w:numId w:val="0"/>
              </w:numPr>
              <w:ind w:right="0" w:rightChars="0"/>
              <w:rPr>
                <w:rFonts w:hint="default"/>
                <w:lang w:val="en-US" w:eastAsia="zh-CN"/>
              </w:rPr>
            </w:pPr>
            <w:r>
              <w:rPr>
                <w:rFonts w:hint="default"/>
                <w:lang w:val="en-US" w:eastAsia="zh-CN"/>
              </w:rPr>
              <w:t>LeNet</w:t>
            </w:r>
          </w:p>
        </w:tc>
        <w:tc>
          <w:tcPr>
            <w:tcW w:w="1200" w:type="dxa"/>
          </w:tcPr>
          <w:p>
            <w:pPr>
              <w:numPr>
                <w:ilvl w:val="0"/>
                <w:numId w:val="0"/>
              </w:numPr>
              <w:ind w:right="0" w:rightChars="0"/>
              <w:rPr>
                <w:rFonts w:hint="default"/>
                <w:lang w:val="en-US" w:eastAsia="zh-CN"/>
              </w:rPr>
            </w:pPr>
            <w:r>
              <w:rPr>
                <w:rFonts w:hint="default"/>
                <w:lang w:val="en-US" w:eastAsia="zh-CN"/>
              </w:rPr>
              <w:t>MNIST</w:t>
            </w:r>
          </w:p>
        </w:tc>
        <w:tc>
          <w:tcPr>
            <w:tcW w:w="1245" w:type="dxa"/>
          </w:tcPr>
          <w:p>
            <w:pPr>
              <w:numPr>
                <w:ilvl w:val="0"/>
                <w:numId w:val="0"/>
              </w:numPr>
              <w:ind w:right="0" w:rightChars="0"/>
              <w:rPr>
                <w:rFonts w:hint="default"/>
                <w:lang w:val="en-US" w:eastAsia="zh-CN"/>
              </w:rPr>
            </w:pPr>
            <w:r>
              <w:rPr>
                <w:rFonts w:hint="default"/>
                <w:lang w:val="en-US" w:eastAsia="zh-CN"/>
              </w:rPr>
              <w:t>高斯噪声</w:t>
            </w:r>
          </w:p>
        </w:tc>
        <w:tc>
          <w:tcPr>
            <w:tcW w:w="1290" w:type="dxa"/>
          </w:tcPr>
          <w:p>
            <w:pPr>
              <w:numPr>
                <w:ilvl w:val="0"/>
                <w:numId w:val="0"/>
              </w:numPr>
              <w:ind w:right="0" w:rightChars="0"/>
              <w:rPr>
                <w:rFonts w:hint="default"/>
                <w:lang w:val="en-US" w:eastAsia="zh-CN"/>
              </w:rPr>
            </w:pPr>
            <w:r>
              <w:rPr>
                <w:rFonts w:hint="default"/>
                <w:lang w:val="en-US" w:eastAsia="zh-CN"/>
              </w:rPr>
              <w:t>99.23%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3593" w:type="dxa"/>
          </w:tcPr>
          <w:p>
            <w:pPr>
              <w:numPr>
                <w:ilvl w:val="0"/>
                <w:numId w:val="0"/>
              </w:numPr>
              <w:ind w:right="0" w:rightChars="0"/>
              <w:rPr>
                <w:rFonts w:hint="default"/>
                <w:lang w:val="en-US" w:eastAsia="zh-CN"/>
              </w:rPr>
            </w:pPr>
            <w:r>
              <w:rPr>
                <w:rFonts w:hint="default"/>
                <w:lang w:val="en-US" w:eastAsia="zh-CN"/>
              </w:rPr>
              <w:t>刘辰雨 基于卷积神经网络的手写数字识别研究与设计[</w:t>
            </w:r>
            <w:r>
              <w:rPr>
                <w:rFonts w:hint="eastAsia"/>
                <w:lang w:val="en-US" w:eastAsia="zh-CN"/>
              </w:rPr>
              <w:t>9</w:t>
            </w:r>
            <w:r>
              <w:rPr>
                <w:rFonts w:hint="default"/>
                <w:lang w:val="en-US" w:eastAsia="zh-CN"/>
              </w:rPr>
              <w:t>]</w:t>
            </w:r>
          </w:p>
        </w:tc>
        <w:tc>
          <w:tcPr>
            <w:tcW w:w="1230" w:type="dxa"/>
          </w:tcPr>
          <w:p>
            <w:pPr>
              <w:numPr>
                <w:ilvl w:val="0"/>
                <w:numId w:val="0"/>
              </w:numPr>
              <w:ind w:right="0" w:rightChars="0"/>
              <w:rPr>
                <w:rFonts w:hint="default"/>
                <w:lang w:val="en-US" w:eastAsia="zh-CN"/>
              </w:rPr>
            </w:pPr>
            <w:r>
              <w:rPr>
                <w:rFonts w:hint="default"/>
                <w:lang w:val="en-US" w:eastAsia="zh-CN"/>
              </w:rPr>
              <w:t>LeNet-5</w:t>
            </w:r>
          </w:p>
        </w:tc>
        <w:tc>
          <w:tcPr>
            <w:tcW w:w="1200" w:type="dxa"/>
          </w:tcPr>
          <w:p>
            <w:pPr>
              <w:numPr>
                <w:ilvl w:val="0"/>
                <w:numId w:val="0"/>
              </w:numPr>
              <w:ind w:right="0" w:rightChars="0"/>
              <w:rPr>
                <w:rFonts w:hint="default"/>
                <w:lang w:val="en-US" w:eastAsia="zh-CN"/>
              </w:rPr>
            </w:pPr>
            <w:r>
              <w:rPr>
                <w:rFonts w:hint="default"/>
                <w:lang w:val="en-US" w:eastAsia="zh-CN"/>
              </w:rPr>
              <w:t>MNIST</w:t>
            </w:r>
          </w:p>
        </w:tc>
        <w:tc>
          <w:tcPr>
            <w:tcW w:w="1245" w:type="dxa"/>
          </w:tcPr>
          <w:p>
            <w:pPr>
              <w:numPr>
                <w:ilvl w:val="0"/>
                <w:numId w:val="0"/>
              </w:numPr>
              <w:ind w:right="0" w:rightChars="0"/>
              <w:rPr>
                <w:rFonts w:hint="default"/>
                <w:lang w:val="en-US" w:eastAsia="zh-CN"/>
              </w:rPr>
            </w:pPr>
            <w:r>
              <w:rPr>
                <w:rFonts w:hint="default"/>
                <w:lang w:val="en-US" w:eastAsia="zh-CN"/>
              </w:rPr>
              <w:t>无</w:t>
            </w:r>
          </w:p>
        </w:tc>
        <w:tc>
          <w:tcPr>
            <w:tcW w:w="1290" w:type="dxa"/>
          </w:tcPr>
          <w:p>
            <w:pPr>
              <w:numPr>
                <w:ilvl w:val="0"/>
                <w:numId w:val="0"/>
              </w:numPr>
              <w:ind w:right="0" w:rightChars="0"/>
              <w:rPr>
                <w:rFonts w:hint="default"/>
                <w:lang w:val="en-US" w:eastAsia="zh-CN"/>
              </w:rPr>
            </w:pPr>
            <w:r>
              <w:rPr>
                <w:rFonts w:hint="default"/>
                <w:lang w:val="en-US" w:eastAsia="zh-CN"/>
              </w:rPr>
              <w:t>93.61%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3593" w:type="dxa"/>
          </w:tcPr>
          <w:p>
            <w:pPr>
              <w:numPr>
                <w:ilvl w:val="0"/>
                <w:numId w:val="0"/>
              </w:numPr>
              <w:ind w:right="0" w:rightChars="0"/>
              <w:rPr>
                <w:rFonts w:hint="default"/>
                <w:lang w:val="en-US" w:eastAsia="zh-CN"/>
              </w:rPr>
            </w:pPr>
            <w:r>
              <w:rPr>
                <w:rFonts w:hint="default"/>
                <w:lang w:val="en-US" w:eastAsia="zh-CN"/>
              </w:rPr>
              <w:t>李倩倩 基于深度学习的手写体数字序列的识别研究[</w:t>
            </w:r>
            <w:r>
              <w:rPr>
                <w:rFonts w:hint="eastAsia"/>
                <w:lang w:val="en-US" w:eastAsia="zh-CN"/>
              </w:rPr>
              <w:t>10</w:t>
            </w:r>
            <w:r>
              <w:rPr>
                <w:rFonts w:hint="default"/>
                <w:lang w:val="en-US" w:eastAsia="zh-CN"/>
              </w:rPr>
              <w:t>]</w:t>
            </w:r>
          </w:p>
        </w:tc>
        <w:tc>
          <w:tcPr>
            <w:tcW w:w="1230" w:type="dxa"/>
          </w:tcPr>
          <w:p>
            <w:pPr>
              <w:numPr>
                <w:ilvl w:val="0"/>
                <w:numId w:val="0"/>
              </w:numPr>
              <w:ind w:right="0" w:rightChars="0"/>
              <w:rPr>
                <w:rFonts w:hint="default"/>
                <w:lang w:val="en-US" w:eastAsia="zh-CN"/>
              </w:rPr>
            </w:pPr>
            <w:r>
              <w:rPr>
                <w:rFonts w:hint="default"/>
                <w:lang w:val="en-US" w:eastAsia="zh-CN"/>
              </w:rPr>
              <w:t>LeNet-5</w:t>
            </w:r>
          </w:p>
        </w:tc>
        <w:tc>
          <w:tcPr>
            <w:tcW w:w="1200" w:type="dxa"/>
          </w:tcPr>
          <w:p>
            <w:pPr>
              <w:numPr>
                <w:ilvl w:val="0"/>
                <w:numId w:val="0"/>
              </w:numPr>
              <w:ind w:right="0" w:rightChars="0"/>
              <w:rPr>
                <w:rFonts w:hint="default"/>
                <w:lang w:val="en-US" w:eastAsia="zh-CN"/>
              </w:rPr>
            </w:pPr>
            <w:r>
              <w:rPr>
                <w:rFonts w:hint="default"/>
                <w:lang w:val="en-US" w:eastAsia="zh-CN"/>
              </w:rPr>
              <w:t>MNIST</w:t>
            </w:r>
          </w:p>
        </w:tc>
        <w:tc>
          <w:tcPr>
            <w:tcW w:w="1245" w:type="dxa"/>
          </w:tcPr>
          <w:p>
            <w:pPr>
              <w:numPr>
                <w:ilvl w:val="0"/>
                <w:numId w:val="0"/>
              </w:numPr>
              <w:ind w:right="0" w:rightChars="0"/>
              <w:rPr>
                <w:rFonts w:hint="default"/>
                <w:lang w:val="en-US" w:eastAsia="zh-CN"/>
              </w:rPr>
            </w:pPr>
            <w:r>
              <w:rPr>
                <w:rFonts w:hint="default"/>
                <w:lang w:val="en-US" w:eastAsia="zh-CN"/>
              </w:rPr>
              <w:t>无</w:t>
            </w:r>
          </w:p>
        </w:tc>
        <w:tc>
          <w:tcPr>
            <w:tcW w:w="1290" w:type="dxa"/>
          </w:tcPr>
          <w:p>
            <w:pPr>
              <w:numPr>
                <w:ilvl w:val="0"/>
                <w:numId w:val="0"/>
              </w:numPr>
              <w:ind w:right="0" w:rightChars="0"/>
              <w:rPr>
                <w:rFonts w:hint="default"/>
                <w:lang w:val="en-US" w:eastAsia="zh-CN"/>
              </w:rPr>
            </w:pPr>
            <w:r>
              <w:rPr>
                <w:rFonts w:hint="default"/>
                <w:lang w:val="en-US" w:eastAsia="zh-CN"/>
              </w:rPr>
              <w:t>98.96%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0" w:hRule="atLeast"/>
        </w:trPr>
        <w:tc>
          <w:tcPr>
            <w:tcW w:w="3593" w:type="dxa"/>
          </w:tcPr>
          <w:p>
            <w:pPr>
              <w:numPr>
                <w:ilvl w:val="0"/>
                <w:numId w:val="0"/>
              </w:numPr>
              <w:ind w:right="0" w:rightChars="0"/>
              <w:rPr>
                <w:rFonts w:hint="default"/>
                <w:lang w:val="en-US" w:eastAsia="zh-CN"/>
              </w:rPr>
            </w:pPr>
            <w:r>
              <w:rPr>
                <w:rFonts w:hint="default"/>
                <w:lang w:val="en-US" w:eastAsia="zh-CN"/>
              </w:rPr>
              <w:t>Wu L, Zhu Z. Towards understanding generalization of deep learning: Perspective of loss landscapes[</w:t>
            </w:r>
            <w:r>
              <w:rPr>
                <w:rFonts w:hint="eastAsia"/>
                <w:lang w:val="en-US" w:eastAsia="zh-CN"/>
              </w:rPr>
              <w:t>11</w:t>
            </w:r>
            <w:r>
              <w:rPr>
                <w:rFonts w:hint="default"/>
                <w:lang w:val="en-US" w:eastAsia="zh-CN"/>
              </w:rPr>
              <w:t>]</w:t>
            </w:r>
          </w:p>
        </w:tc>
        <w:tc>
          <w:tcPr>
            <w:tcW w:w="1230" w:type="dxa"/>
          </w:tcPr>
          <w:p>
            <w:pPr>
              <w:numPr>
                <w:ilvl w:val="0"/>
                <w:numId w:val="0"/>
              </w:numPr>
              <w:ind w:right="0" w:rightChars="0"/>
              <w:rPr>
                <w:rFonts w:hint="default"/>
                <w:lang w:val="en-US" w:eastAsia="zh-CN"/>
              </w:rPr>
            </w:pPr>
            <w:r>
              <w:rPr>
                <w:rFonts w:hint="default"/>
                <w:lang w:val="en-US" w:eastAsia="zh-CN"/>
              </w:rPr>
              <w:t>LeNet</w:t>
            </w:r>
          </w:p>
        </w:tc>
        <w:tc>
          <w:tcPr>
            <w:tcW w:w="1200" w:type="dxa"/>
          </w:tcPr>
          <w:p>
            <w:pPr>
              <w:numPr>
                <w:ilvl w:val="0"/>
                <w:numId w:val="0"/>
              </w:numPr>
              <w:ind w:right="0" w:rightChars="0"/>
              <w:rPr>
                <w:rFonts w:hint="default"/>
                <w:lang w:val="en-US" w:eastAsia="zh-CN"/>
              </w:rPr>
            </w:pPr>
            <w:r>
              <w:rPr>
                <w:rFonts w:hint="default"/>
                <w:lang w:val="en-US" w:eastAsia="zh-CN"/>
              </w:rPr>
              <w:t>MNIST</w:t>
            </w:r>
          </w:p>
        </w:tc>
        <w:tc>
          <w:tcPr>
            <w:tcW w:w="1245" w:type="dxa"/>
          </w:tcPr>
          <w:p>
            <w:pPr>
              <w:numPr>
                <w:ilvl w:val="0"/>
                <w:numId w:val="0"/>
              </w:numPr>
              <w:ind w:right="0" w:rightChars="0"/>
              <w:rPr>
                <w:rFonts w:hint="default"/>
                <w:lang w:val="en-US" w:eastAsia="zh-CN"/>
              </w:rPr>
            </w:pPr>
            <w:r>
              <w:rPr>
                <w:rFonts w:hint="default"/>
                <w:lang w:val="en-US" w:eastAsia="zh-CN"/>
              </w:rPr>
              <w:t>SGD</w:t>
            </w:r>
          </w:p>
        </w:tc>
        <w:tc>
          <w:tcPr>
            <w:tcW w:w="1290" w:type="dxa"/>
          </w:tcPr>
          <w:p>
            <w:pPr>
              <w:numPr>
                <w:ilvl w:val="0"/>
                <w:numId w:val="0"/>
              </w:numPr>
              <w:ind w:right="0" w:rightChars="0"/>
              <w:rPr>
                <w:rFonts w:hint="default"/>
                <w:lang w:val="en-US" w:eastAsia="zh-CN"/>
              </w:rPr>
            </w:pPr>
            <w:r>
              <w:rPr>
                <w:rFonts w:hint="default"/>
                <w:lang w:val="en-US" w:eastAsia="zh-CN"/>
              </w:rPr>
              <w:t>97.90%</w:t>
            </w:r>
          </w:p>
        </w:tc>
      </w:tr>
    </w:tbl>
    <w:p>
      <w:pPr>
        <w:numPr>
          <w:ilvl w:val="0"/>
          <w:numId w:val="0"/>
        </w:numPr>
        <w:ind w:right="0" w:rightChars="0" w:firstLine="420" w:firstLineChars="0"/>
        <w:rPr>
          <w:rFonts w:hint="default"/>
          <w:lang w:val="en-US" w:eastAsia="zh-CN"/>
        </w:rPr>
      </w:pPr>
      <w:r>
        <w:rPr>
          <w:rFonts w:hint="default"/>
          <w:lang w:val="en-US" w:eastAsia="zh-CN"/>
        </w:rPr>
        <w:t>参考其他几篇文章中的识别率，本设计达到的精度处于中游水平。</w:t>
      </w:r>
    </w:p>
    <w:p>
      <w:pPr>
        <w:numPr>
          <w:ilvl w:val="0"/>
          <w:numId w:val="0"/>
        </w:numPr>
        <w:ind w:right="0" w:rightChars="0" w:firstLine="420" w:firstLineChars="0"/>
        <w:rPr>
          <w:rFonts w:hint="eastAsia"/>
          <w:lang w:val="en-US" w:eastAsia="zh-CN"/>
        </w:rPr>
      </w:pPr>
      <w:r>
        <w:rPr>
          <w:rFonts w:hint="eastAsia"/>
          <w:lang w:val="en-US" w:eastAsia="zh-CN"/>
        </w:rPr>
        <w:t>CPU版本的单次识别响应时间为2.992ms，GPU版本的单次识别响应时间为1.995ms。参照图17提供的数据，FPGA版本的单次识别响应时间为8.346ms，相对来说劣于CPU和GPU版本，但处在同一数量级。其中原因有三，一是因为FPGA本身主频的劣势，这会导致单位时间内FPGA能够执行的拍数少于CPU/GPU能够执行的指令数；二是本设计中LeNet的FPGA核循环展开不足，结构上仍有较大的提升空间；三是LeNet核在搬移数据时可能花费了过多时间。</w:t>
      </w:r>
    </w:p>
    <w:p>
      <w:pPr>
        <w:numPr>
          <w:ilvl w:val="0"/>
          <w:numId w:val="0"/>
        </w:numPr>
        <w:ind w:right="0" w:rightChars="0" w:firstLine="420" w:firstLineChars="0"/>
        <w:rPr>
          <w:rFonts w:hint="eastAsia"/>
          <w:lang w:val="en-US" w:eastAsia="zh-CN"/>
        </w:rPr>
      </w:pPr>
      <w:r>
        <w:rPr>
          <w:rFonts w:hint="eastAsia"/>
          <w:lang w:val="en-US" w:eastAsia="zh-CN"/>
        </w:rPr>
        <w:drawing>
          <wp:anchor distT="0" distB="0" distL="114300" distR="114300" simplePos="0" relativeHeight="284742656" behindDoc="1" locked="0" layoutInCell="1" allowOverlap="1">
            <wp:simplePos x="0" y="0"/>
            <wp:positionH relativeFrom="column">
              <wp:posOffset>-610235</wp:posOffset>
            </wp:positionH>
            <wp:positionV relativeFrom="paragraph">
              <wp:posOffset>22225</wp:posOffset>
            </wp:positionV>
            <wp:extent cx="6637020" cy="941705"/>
            <wp:effectExtent l="0" t="0" r="1905" b="1270"/>
            <wp:wrapNone/>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30"/>
                    <a:stretch>
                      <a:fillRect/>
                    </a:stretch>
                  </pic:blipFill>
                  <pic:spPr>
                    <a:xfrm>
                      <a:off x="0" y="0"/>
                      <a:ext cx="6637020" cy="941705"/>
                    </a:xfrm>
                    <a:prstGeom prst="rect">
                      <a:avLst/>
                    </a:prstGeom>
                    <a:noFill/>
                    <a:ln>
                      <a:noFill/>
                    </a:ln>
                  </pic:spPr>
                </pic:pic>
              </a:graphicData>
            </a:graphic>
          </wp:anchor>
        </w:drawing>
      </w:r>
    </w:p>
    <w:p>
      <w:pPr>
        <w:numPr>
          <w:ilvl w:val="0"/>
          <w:numId w:val="0"/>
        </w:numPr>
        <w:ind w:right="0" w:rightChars="0" w:firstLine="420" w:firstLineChars="0"/>
        <w:rPr>
          <w:rFonts w:hint="eastAsia"/>
          <w:lang w:val="en-US" w:eastAsia="zh-CN"/>
        </w:rPr>
      </w:pPr>
    </w:p>
    <w:p>
      <w:pPr>
        <w:numPr>
          <w:ilvl w:val="0"/>
          <w:numId w:val="0"/>
        </w:numPr>
        <w:ind w:right="0" w:rightChars="0" w:firstLine="420" w:firstLineChars="0"/>
        <w:rPr>
          <w:rFonts w:hint="default"/>
          <w:lang w:val="en-US" w:eastAsia="zh-CN"/>
        </w:rPr>
      </w:pPr>
    </w:p>
    <w:p>
      <w:pPr>
        <w:numPr>
          <w:ilvl w:val="0"/>
          <w:numId w:val="0"/>
        </w:numPr>
        <w:ind w:right="0" w:rightChars="0"/>
        <w:rPr>
          <w:rFonts w:hint="eastAsia"/>
          <w:lang w:val="en-US" w:eastAsia="zh-CN"/>
        </w:rPr>
      </w:pPr>
    </w:p>
    <w:p>
      <w:pPr>
        <w:numPr>
          <w:ilvl w:val="0"/>
          <w:numId w:val="0"/>
        </w:numPr>
        <w:ind w:right="0" w:rightChars="0" w:firstLine="420" w:firstLineChars="0"/>
        <w:rPr>
          <w:rFonts w:hint="eastAsia"/>
          <w:lang w:val="en-US" w:eastAsia="zh-CN"/>
        </w:rPr>
      </w:pPr>
      <w:r>
        <w:rPr>
          <w:rFonts w:hint="eastAsia"/>
          <w:lang w:val="en-US" w:eastAsia="zh-CN"/>
        </w:rPr>
        <mc:AlternateContent>
          <mc:Choice Requires="wps">
            <w:drawing>
              <wp:anchor distT="0" distB="0" distL="114300" distR="114300" simplePos="0" relativeHeight="254802944" behindDoc="1" locked="0" layoutInCell="1" allowOverlap="1">
                <wp:simplePos x="0" y="0"/>
                <wp:positionH relativeFrom="column">
                  <wp:posOffset>153670</wp:posOffset>
                </wp:positionH>
                <wp:positionV relativeFrom="paragraph">
                  <wp:posOffset>107315</wp:posOffset>
                </wp:positionV>
                <wp:extent cx="5142230" cy="370840"/>
                <wp:effectExtent l="0" t="0" r="20320" b="635"/>
                <wp:wrapTight wrapText="bothSides">
                  <wp:wrapPolygon>
                    <wp:start x="0" y="0"/>
                    <wp:lineTo x="0" y="21082"/>
                    <wp:lineTo x="21565" y="21082"/>
                    <wp:lineTo x="21565" y="0"/>
                    <wp:lineTo x="0" y="0"/>
                  </wp:wrapPolygon>
                </wp:wrapTight>
                <wp:docPr id="43" name="文本框 43"/>
                <wp:cNvGraphicFramePr/>
                <a:graphic xmlns:a="http://schemas.openxmlformats.org/drawingml/2006/main">
                  <a:graphicData uri="http://schemas.microsoft.com/office/word/2010/wordprocessingShape">
                    <wps:wsp>
                      <wps:cNvSpPr txBox="1"/>
                      <wps:spPr>
                        <a:xfrm>
                          <a:off x="0" y="0"/>
                          <a:ext cx="5142230"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宋体"/>
                                <w:lang w:val="en-US" w:eastAsia="zh-CN"/>
                              </w:rPr>
                            </w:pPr>
                            <w:r>
                              <w:rPr>
                                <w:rFonts w:hint="eastAsia" w:ascii="Arial" w:hAnsi="Arial" w:eastAsia="黑体" w:cs="Times New Roman"/>
                                <w:w w:val="105"/>
                                <w:sz w:val="20"/>
                                <w:szCs w:val="22"/>
                                <w:lang w:val="en-US" w:eastAsia="zh-CN" w:bidi="ar-SA"/>
                              </w:rPr>
                              <w:t>图17 FPGA版本LeNet运行记录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pt;margin-top:8.45pt;height:29.2pt;width:404.9pt;mso-wrap-distance-left:9pt;mso-wrap-distance-right:9pt;z-index:-248513536;mso-width-relative:page;mso-height-relative:page;" fillcolor="#FFFFFF [3201]" filled="t" stroked="f" coordsize="21600,21600" wrapcoords="0 0 0 21082 21565 21082 21565 0 0 0" o:gfxdata="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12NVPtQAAAAIAQAADwAAAAAAAAABACAAAAAiAAAAZHJzL2Rvd25yZXYueG1s&#10;UEsBAhQAFAAAAAgAh07iQNbchlU1AgAAQwQAAA4AAAAAAAAAAQAgAAAAIwEAAGRycy9lMm9Eb2Mu&#10;eG1sUEsFBgAAAAAGAAYAWQEAAMoFAAAAAA==&#10;">
                <v:fill on="t" focussize="0,0"/>
                <v:stroke on="f" weight="0.5pt"/>
                <v:imagedata o:title=""/>
                <o:lock v:ext="edit" aspectratio="f"/>
                <v:textbox>
                  <w:txbxContent>
                    <w:p>
                      <w:pPr>
                        <w:ind w:left="0" w:leftChars="0" w:firstLine="0" w:firstLineChars="0"/>
                        <w:jc w:val="center"/>
                        <w:rPr>
                          <w:rFonts w:hint="default" w:eastAsia="宋体"/>
                          <w:lang w:val="en-US" w:eastAsia="zh-CN"/>
                        </w:rPr>
                      </w:pPr>
                      <w:r>
                        <w:rPr>
                          <w:rFonts w:hint="eastAsia" w:ascii="Arial" w:hAnsi="Arial" w:eastAsia="黑体" w:cs="Times New Roman"/>
                          <w:w w:val="105"/>
                          <w:sz w:val="20"/>
                          <w:szCs w:val="22"/>
                          <w:lang w:val="en-US" w:eastAsia="zh-CN" w:bidi="ar-SA"/>
                        </w:rPr>
                        <w:t>图17 FPGA版本LeNet运行记录</w:t>
                      </w:r>
                    </w:p>
                  </w:txbxContent>
                </v:textbox>
                <w10:wrap type="tight"/>
              </v:shape>
            </w:pict>
          </mc:Fallback>
        </mc:AlternateContent>
      </w:r>
      <w:r>
        <w:rPr>
          <w:rFonts w:hint="eastAsia"/>
          <w:lang w:val="en-US" w:eastAsia="zh-CN"/>
        </w:rPr>
        <w:t>另外，在鲍云峰的一篇文章[8]中，其基于OpenCL设计的图像识别模块的识别延时可低达0.455ms，这意味着本设计中的计算核在延时表现上尚有很大提升空间。</w:t>
      </w:r>
    </w:p>
    <w:p>
      <w:pPr>
        <w:pStyle w:val="2"/>
        <w:bidi w:val="0"/>
        <w:rPr>
          <w:rFonts w:hint="eastAsia"/>
          <w:lang w:val="en-US" w:eastAsia="zh-CN"/>
        </w:rPr>
      </w:pPr>
      <w:bookmarkStart w:id="74" w:name="_Toc23054"/>
      <w:bookmarkStart w:id="75" w:name="_Toc11473"/>
      <w:r>
        <w:rPr>
          <w:rFonts w:hint="eastAsia"/>
          <w:lang w:val="en-US" w:eastAsia="zh-CN"/>
        </w:rPr>
        <w:t>第六章 工作总结和展望</w:t>
      </w:r>
      <w:bookmarkEnd w:id="74"/>
      <w:bookmarkEnd w:id="75"/>
    </w:p>
    <w:p>
      <w:pPr>
        <w:pStyle w:val="3"/>
        <w:rPr>
          <w:rFonts w:hint="eastAsia"/>
          <w:lang w:val="en-US" w:eastAsia="zh-CN"/>
        </w:rPr>
      </w:pPr>
      <w:bookmarkStart w:id="76" w:name="_Toc15851"/>
      <w:r>
        <w:rPr>
          <w:rFonts w:hint="eastAsia"/>
          <w:lang w:val="en-US" w:eastAsia="zh-CN"/>
        </w:rPr>
        <w:t>6.1 工作总结</w:t>
      </w:r>
      <w:bookmarkEnd w:id="76"/>
    </w:p>
    <w:p>
      <w:pPr>
        <w:bidi w:val="0"/>
        <w:rPr>
          <w:rFonts w:hint="eastAsia"/>
          <w:lang w:val="en-US" w:eastAsia="zh-CN"/>
        </w:rPr>
      </w:pPr>
      <w:r>
        <w:rPr>
          <w:rFonts w:hint="eastAsia"/>
          <w:lang w:val="en-US" w:eastAsia="zh-CN"/>
        </w:rPr>
        <w:t>本设计主要完成了一个面向LeNet深度学习模型的前端网页设计，并在CPU、GPU、FPGA上分别部署了相同的LeNet模型，并比较了它们的精确度。另外，测试了FPGA上部署的核的响应时间。借由本设计，对深度学习有了更深的理解，对异构计算也有了一定的实践经验，并对前端设计有所涉猎。</w:t>
      </w:r>
    </w:p>
    <w:p>
      <w:pPr>
        <w:pStyle w:val="3"/>
        <w:bidi w:val="0"/>
        <w:rPr>
          <w:rFonts w:hint="eastAsia"/>
          <w:lang w:val="en-US" w:eastAsia="zh-CN"/>
        </w:rPr>
      </w:pPr>
      <w:bookmarkStart w:id="77" w:name="_Toc20107"/>
      <w:r>
        <w:rPr>
          <w:rFonts w:hint="eastAsia"/>
          <w:lang w:val="en-US" w:eastAsia="zh-CN"/>
        </w:rPr>
        <w:t>6.2 后续工作展望</w:t>
      </w:r>
      <w:bookmarkEnd w:id="77"/>
    </w:p>
    <w:p>
      <w:pPr>
        <w:bidi w:val="0"/>
        <w:rPr>
          <w:rFonts w:hint="default"/>
          <w:lang w:val="en-US" w:eastAsia="zh-CN"/>
        </w:rPr>
      </w:pPr>
      <w:r>
        <w:rPr>
          <w:rFonts w:hint="eastAsia"/>
          <w:lang w:val="en-US" w:eastAsia="zh-CN"/>
        </w:rPr>
        <w:t>本设计还可以在以下方面进行功能的增添和修缮。</w:t>
      </w:r>
    </w:p>
    <w:p>
      <w:pPr>
        <w:bidi w:val="0"/>
        <w:rPr>
          <w:rFonts w:hint="eastAsia"/>
          <w:lang w:val="en-US" w:eastAsia="zh-CN"/>
        </w:rPr>
      </w:pPr>
      <w:r>
        <w:rPr>
          <w:rFonts w:hint="eastAsia"/>
          <w:lang w:val="en-US" w:eastAsia="zh-CN"/>
        </w:rPr>
        <w:t>灵活性方面。本设计暂时只能人工进行单种网络（LeNet）的部署，这是不够灵活的。后续可以添加一个功能，在网页上确定神经网络的架构，选择优化器等策略，并一键生成部署文件，灵活地部署到三种架构的硬件上。面向多样的神经网络设计部署工具将会用到Vitis AI库，这是Xilinx公司的又一力作。</w:t>
      </w:r>
    </w:p>
    <w:p>
      <w:pPr>
        <w:bidi w:val="0"/>
        <w:rPr>
          <w:rFonts w:hint="eastAsia"/>
          <w:lang w:val="en-US" w:eastAsia="zh-CN"/>
        </w:rPr>
      </w:pPr>
      <w:r>
        <w:rPr>
          <w:rFonts w:hint="eastAsia"/>
          <w:lang w:val="en-US" w:eastAsia="zh-CN"/>
        </w:rPr>
        <w:t>一键部署的自动化设计虽然让用户获得了便捷的体验，但同时也限制了用户的设计自由度。基于这一考虑，本设计原本准备了可直接运行shell命令的页面，但这一部分的设计还很不完善。一方面，直接接受网页上运行的shell命令存在较大的安全问题，而为了易用性牺牲整个平台的安全性是得不偿失的。另一方面，这一页面对shell的支持也不完善，例如cd语句并不能有效地改变当前运行的环境等。后续的计划是取消这种简单的shell命令行直连的功能，而改用类似于SSH登入的功能植入到HTML页面的方式来实现相应的功能。也就是说，使用者仍然需要一份账户和密码来登入服务器，只不过无需下载SSH登录的工具即可在网页上完成相应操作。</w:t>
      </w:r>
    </w:p>
    <w:p>
      <w:pPr>
        <w:bidi w:val="0"/>
        <w:rPr>
          <w:rFonts w:hint="default"/>
          <w:lang w:val="en-US" w:eastAsia="zh-CN"/>
        </w:rPr>
      </w:pPr>
      <w:r>
        <w:rPr>
          <w:rFonts w:hint="eastAsia"/>
          <w:lang w:val="en-US" w:eastAsia="zh-CN"/>
        </w:rPr>
        <w:t>本设计在进程间通信的设计中表现得不够“优雅”。本设计使用在cache文件夹中存放代表指令的信标文件的方式来实现信息在进程间的传递，只是一个代行之法，效率并不高。之后的工作中将会寻找一种方式，在php进程和python进程之间进行内存共享，或者通过其他方式进行进程间的通信。</w:t>
      </w:r>
    </w:p>
    <w:p>
      <w:pPr>
        <w:pStyle w:val="2"/>
        <w:bidi w:val="0"/>
        <w:rPr>
          <w:rFonts w:hint="eastAsia"/>
          <w:lang w:val="en-US" w:eastAsia="zh-CN"/>
        </w:rPr>
      </w:pPr>
      <w:bookmarkStart w:id="78" w:name="_Toc24981"/>
      <w:bookmarkStart w:id="79" w:name="_Toc32511"/>
      <w:r>
        <w:rPr>
          <w:rFonts w:hint="eastAsia"/>
          <w:lang w:val="en-US" w:eastAsia="zh-CN"/>
        </w:rPr>
        <w:t>参考文献</w:t>
      </w:r>
      <w:bookmarkEnd w:id="78"/>
      <w:bookmarkEnd w:id="79"/>
    </w:p>
    <w:p>
      <w:pPr>
        <w:numPr>
          <w:ilvl w:val="0"/>
          <w:numId w:val="0"/>
        </w:numPr>
        <w:ind w:right="0" w:rightChars="0" w:firstLine="420" w:firstLineChars="0"/>
        <w:rPr>
          <w:rFonts w:hint="default" w:eastAsia="宋体"/>
          <w:lang w:val="en-US" w:eastAsia="zh-CN"/>
        </w:rPr>
      </w:pPr>
      <w:r>
        <w:rPr>
          <w:rFonts w:hint="eastAsia"/>
          <w:lang w:val="en-US" w:eastAsia="zh-CN"/>
        </w:rPr>
        <w:t>[1]</w:t>
      </w:r>
      <w:r>
        <w:rPr>
          <w:rFonts w:hint="default" w:eastAsia="宋体"/>
          <w:lang w:val="en-US" w:eastAsia="zh-CN"/>
        </w:rPr>
        <w:fldChar w:fldCharType="begin"/>
      </w:r>
      <w:r>
        <w:rPr>
          <w:rFonts w:hint="default" w:eastAsia="宋体"/>
          <w:lang w:val="en-US" w:eastAsia="zh-CN"/>
        </w:rPr>
        <w:instrText xml:space="preserve"> HYPERLINK "https://www.khronos.org/registry/OpenCL/sdk/1.2/docs/man/xhtml/" </w:instrText>
      </w:r>
      <w:r>
        <w:rPr>
          <w:rFonts w:hint="default" w:eastAsia="宋体"/>
          <w:lang w:val="en-US" w:eastAsia="zh-CN"/>
        </w:rPr>
        <w:fldChar w:fldCharType="separate"/>
      </w:r>
      <w:r>
        <w:rPr>
          <w:rFonts w:hint="default" w:eastAsia="宋体"/>
          <w:lang w:val="en-US" w:eastAsia="zh-CN"/>
        </w:rPr>
        <w:t>https://www.khronos.org/registry/OpenCL/sdk/1.2/docs/man/xhtml/</w:t>
      </w:r>
      <w:r>
        <w:rPr>
          <w:rFonts w:hint="default" w:eastAsia="宋体"/>
          <w:lang w:val="en-US" w:eastAsia="zh-CN"/>
        </w:rPr>
        <w:fldChar w:fldCharType="end"/>
      </w:r>
    </w:p>
    <w:p>
      <w:pPr>
        <w:numPr>
          <w:ilvl w:val="0"/>
          <w:numId w:val="0"/>
        </w:numPr>
        <w:ind w:right="0" w:rightChars="0" w:firstLine="420" w:firstLineChars="0"/>
        <w:rPr>
          <w:rFonts w:hint="default" w:eastAsia="宋体"/>
          <w:lang w:val="en-US" w:eastAsia="zh-CN"/>
        </w:rPr>
      </w:pPr>
      <w:r>
        <w:rPr>
          <w:rFonts w:hint="eastAsia"/>
          <w:lang w:val="en-US" w:eastAsia="zh-CN"/>
        </w:rPr>
        <w:t>[2]</w:t>
      </w:r>
      <w:r>
        <w:rPr>
          <w:rFonts w:hint="default" w:eastAsia="宋体"/>
          <w:lang w:val="en-US" w:eastAsia="zh-CN"/>
        </w:rPr>
        <w:t>Brodtkorb A R, Dyken C, Hagen T R, et al. State-of-the-art in heterogeneous computing[J]. Scientific Programming, 2010, 18(1): 1-33.</w:t>
      </w:r>
    </w:p>
    <w:p>
      <w:pPr>
        <w:numPr>
          <w:ilvl w:val="0"/>
          <w:numId w:val="0"/>
        </w:numPr>
        <w:ind w:right="0" w:rightChars="0" w:firstLine="420" w:firstLineChars="0"/>
        <w:rPr>
          <w:rFonts w:hint="default" w:eastAsia="宋体"/>
          <w:lang w:val="en-US" w:eastAsia="zh-CN"/>
        </w:rPr>
      </w:pPr>
      <w:r>
        <w:rPr>
          <w:rFonts w:hint="eastAsia"/>
          <w:lang w:val="en-US" w:eastAsia="zh-CN"/>
        </w:rPr>
        <w:t>[3]</w:t>
      </w:r>
      <w:r>
        <w:rPr>
          <w:rFonts w:hint="default" w:eastAsia="宋体"/>
          <w:lang w:val="en-US" w:eastAsia="zh-CN"/>
        </w:rPr>
        <w:t>Caulfield A M, Chung E S, Putnam A, et al. A cloud-scale acceleration architecture[C]//2016 49th Annual IEEE/ACM International Symposium on Microarchitecture (MICRO). IEEE, 2016: 1-13.</w:t>
      </w:r>
    </w:p>
    <w:p>
      <w:pPr>
        <w:numPr>
          <w:ilvl w:val="0"/>
          <w:numId w:val="0"/>
        </w:numPr>
        <w:ind w:right="0" w:rightChars="0" w:firstLine="420" w:firstLineChars="0"/>
        <w:rPr>
          <w:rFonts w:hint="default" w:eastAsia="宋体"/>
          <w:lang w:val="en-US" w:eastAsia="zh-CN"/>
        </w:rPr>
      </w:pPr>
      <w:r>
        <w:rPr>
          <w:rFonts w:hint="eastAsia"/>
          <w:lang w:val="en-US" w:eastAsia="zh-CN"/>
        </w:rPr>
        <w:t>[4]</w:t>
      </w:r>
      <w:r>
        <w:rPr>
          <w:rFonts w:hint="default" w:eastAsia="宋体"/>
          <w:lang w:val="en-US" w:eastAsia="zh-CN"/>
        </w:rPr>
        <w:t>Robert H N. Theory of the backpropagation neural network[J]. Proc. 1989 IEEE IJCNN, 1989, 1: 593-605.</w:t>
      </w:r>
    </w:p>
    <w:p>
      <w:pPr>
        <w:numPr>
          <w:ilvl w:val="0"/>
          <w:numId w:val="0"/>
        </w:numPr>
        <w:ind w:right="0" w:rightChars="0" w:firstLine="420" w:firstLineChars="0"/>
        <w:rPr>
          <w:rFonts w:hint="default" w:eastAsia="宋体"/>
          <w:lang w:val="en-US" w:eastAsia="zh-CN"/>
        </w:rPr>
      </w:pPr>
      <w:r>
        <w:rPr>
          <w:rFonts w:hint="eastAsia"/>
          <w:lang w:val="en-US" w:eastAsia="zh-CN"/>
        </w:rPr>
        <w:t>[5]Goodfellow I, Bengio Y, Courville A. Deep learning[M]. MIT press, 2016.</w:t>
      </w:r>
    </w:p>
    <w:p>
      <w:pPr>
        <w:numPr>
          <w:ilvl w:val="0"/>
          <w:numId w:val="0"/>
        </w:numPr>
        <w:ind w:right="0" w:rightChars="0" w:firstLine="420" w:firstLineChars="0"/>
        <w:rPr>
          <w:rFonts w:hint="default" w:eastAsia="宋体"/>
          <w:lang w:val="en-US" w:eastAsia="zh-CN"/>
        </w:rPr>
      </w:pPr>
      <w:r>
        <w:rPr>
          <w:rFonts w:hint="eastAsia"/>
          <w:lang w:val="en-US" w:eastAsia="zh-CN"/>
        </w:rPr>
        <w:t>[6]</w:t>
      </w:r>
      <w:r>
        <w:rPr>
          <w:rFonts w:hint="default" w:eastAsia="宋体"/>
          <w:lang w:val="en-US" w:eastAsia="zh-CN"/>
        </w:rPr>
        <w:t>Gaster, B., Howes, L., Kaeli, D. R., Mistry, P., &amp; Schaa, D. (2012). Heterogeneous computing with openCL: revised openCL 1. Newnes.</w:t>
      </w:r>
    </w:p>
    <w:p>
      <w:pPr>
        <w:numPr>
          <w:ilvl w:val="0"/>
          <w:numId w:val="0"/>
        </w:numPr>
        <w:ind w:right="0" w:rightChars="0" w:firstLine="420" w:firstLineChars="0"/>
        <w:rPr>
          <w:rFonts w:hint="default" w:eastAsia="宋体"/>
          <w:lang w:val="en-US" w:eastAsia="zh-CN"/>
        </w:rPr>
      </w:pPr>
      <w:r>
        <w:rPr>
          <w:rFonts w:hint="default" w:eastAsia="宋体"/>
          <w:lang w:val="en-US" w:eastAsia="zh-CN"/>
        </w:rPr>
        <w:t>[</w:t>
      </w:r>
      <w:r>
        <w:rPr>
          <w:rFonts w:hint="eastAsia"/>
          <w:lang w:val="en-US" w:eastAsia="zh-CN"/>
        </w:rPr>
        <w:t>7</w:t>
      </w:r>
      <w:r>
        <w:rPr>
          <w:rFonts w:hint="default" w:eastAsia="宋体"/>
          <w:lang w:val="en-US" w:eastAsia="zh-CN"/>
        </w:rPr>
        <w:t>]王风盼. 基于深度学习的手写数字识别方法研究[D].重庆大学,2018.</w:t>
      </w:r>
    </w:p>
    <w:p>
      <w:pPr>
        <w:numPr>
          <w:ilvl w:val="0"/>
          <w:numId w:val="0"/>
        </w:numPr>
        <w:ind w:right="0" w:rightChars="0" w:firstLine="420" w:firstLineChars="0"/>
        <w:rPr>
          <w:rFonts w:hint="default" w:eastAsia="宋体"/>
          <w:lang w:val="en-US" w:eastAsia="zh-CN"/>
        </w:rPr>
      </w:pPr>
      <w:r>
        <w:rPr>
          <w:rFonts w:hint="default" w:eastAsia="宋体"/>
          <w:lang w:val="en-US" w:eastAsia="zh-CN"/>
        </w:rPr>
        <w:t>[</w:t>
      </w:r>
      <w:r>
        <w:rPr>
          <w:rFonts w:hint="eastAsia"/>
          <w:lang w:val="en-US" w:eastAsia="zh-CN"/>
        </w:rPr>
        <w:t>8</w:t>
      </w:r>
      <w:r>
        <w:rPr>
          <w:rFonts w:hint="default" w:eastAsia="宋体"/>
          <w:lang w:val="en-US" w:eastAsia="zh-CN"/>
        </w:rPr>
        <w:t>]鲍云峰. 基于异构计算系统的卷积神经网络应用研究[D].湖北大学,2018.</w:t>
      </w:r>
    </w:p>
    <w:p>
      <w:pPr>
        <w:numPr>
          <w:ilvl w:val="0"/>
          <w:numId w:val="0"/>
        </w:numPr>
        <w:ind w:right="0" w:rightChars="0" w:firstLine="420" w:firstLineChars="0"/>
        <w:rPr>
          <w:rFonts w:hint="default" w:eastAsia="宋体"/>
          <w:lang w:val="en-US" w:eastAsia="zh-CN"/>
        </w:rPr>
      </w:pPr>
      <w:r>
        <w:rPr>
          <w:rFonts w:hint="default" w:eastAsia="宋体"/>
          <w:lang w:val="en-US" w:eastAsia="zh-CN"/>
        </w:rPr>
        <w:t>[</w:t>
      </w:r>
      <w:r>
        <w:rPr>
          <w:rFonts w:hint="eastAsia"/>
          <w:lang w:val="en-US" w:eastAsia="zh-CN"/>
        </w:rPr>
        <w:t>9</w:t>
      </w:r>
      <w:r>
        <w:rPr>
          <w:rFonts w:hint="default" w:eastAsia="宋体"/>
          <w:lang w:val="en-US" w:eastAsia="zh-CN"/>
        </w:rPr>
        <w:t>]刘辰雨. 基于卷积神经网络的手写数字识别研究与设计[D].成都理工大学,2018.</w:t>
      </w:r>
    </w:p>
    <w:p>
      <w:pPr>
        <w:numPr>
          <w:ilvl w:val="0"/>
          <w:numId w:val="0"/>
        </w:numPr>
        <w:ind w:right="0" w:rightChars="0" w:firstLine="420" w:firstLineChars="0"/>
        <w:rPr>
          <w:rFonts w:hint="default" w:eastAsia="宋体"/>
          <w:lang w:val="en-US" w:eastAsia="zh-CN"/>
        </w:rPr>
      </w:pPr>
      <w:r>
        <w:rPr>
          <w:rFonts w:hint="default" w:eastAsia="宋体"/>
          <w:lang w:val="en-US" w:eastAsia="zh-CN"/>
        </w:rPr>
        <w:t>[</w:t>
      </w:r>
      <w:r>
        <w:rPr>
          <w:rFonts w:hint="eastAsia"/>
          <w:lang w:val="en-US" w:eastAsia="zh-CN"/>
        </w:rPr>
        <w:t>10</w:t>
      </w:r>
      <w:r>
        <w:rPr>
          <w:rFonts w:hint="default" w:eastAsia="宋体"/>
          <w:lang w:val="en-US" w:eastAsia="zh-CN"/>
        </w:rPr>
        <w:t>]李倩倩. 基于深度学习的手写体数字序列的识别研究[D].哈尔滨工程大学,2018.</w:t>
      </w:r>
    </w:p>
    <w:p>
      <w:pPr>
        <w:numPr>
          <w:ilvl w:val="0"/>
          <w:numId w:val="0"/>
        </w:numPr>
        <w:ind w:right="0" w:rightChars="0" w:firstLine="420" w:firstLineChars="0"/>
        <w:rPr>
          <w:rFonts w:hint="default" w:eastAsia="宋体"/>
          <w:lang w:val="en-US" w:eastAsia="zh-CN"/>
        </w:rPr>
      </w:pPr>
      <w:r>
        <w:rPr>
          <w:rFonts w:hint="eastAsia"/>
          <w:lang w:val="en-US" w:eastAsia="zh-CN"/>
        </w:rPr>
        <w:t>[11]</w:t>
      </w:r>
      <w:r>
        <w:rPr>
          <w:rFonts w:hint="default" w:eastAsia="宋体"/>
          <w:lang w:val="en-US" w:eastAsia="zh-CN"/>
        </w:rPr>
        <w:t>Wu L, Zhu Z. Towards understanding generalization of deep learning: Perspective of loss landscapes[J]. arXiv preprint arXiv:1706.10239, 2017.</w:t>
      </w: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numPr>
          <w:ilvl w:val="0"/>
          <w:numId w:val="0"/>
        </w:numPr>
        <w:ind w:right="0" w:rightChars="0" w:firstLine="420" w:firstLineChars="0"/>
        <w:rPr>
          <w:rFonts w:hint="default" w:eastAsia="宋体"/>
          <w:lang w:val="en-US" w:eastAsia="zh-CN"/>
        </w:rPr>
      </w:pPr>
    </w:p>
    <w:p>
      <w:pPr>
        <w:pStyle w:val="2"/>
        <w:bidi w:val="0"/>
        <w:rPr>
          <w:rFonts w:hint="default"/>
          <w:lang w:val="en-US" w:eastAsia="zh-CN"/>
        </w:rPr>
      </w:pPr>
      <w:bookmarkStart w:id="80" w:name="_Toc26536"/>
      <w:r>
        <w:rPr>
          <w:rFonts w:hint="default"/>
          <w:lang w:val="en-US" w:eastAsia="zh-CN"/>
        </w:rPr>
        <w:t>致谢</w:t>
      </w:r>
      <w:bookmarkEnd w:id="80"/>
    </w:p>
    <w:p>
      <w:pPr>
        <w:numPr>
          <w:ilvl w:val="0"/>
          <w:numId w:val="0"/>
        </w:numPr>
        <w:ind w:right="0" w:rightChars="0" w:firstLine="420" w:firstLineChars="0"/>
        <w:rPr>
          <w:rFonts w:hint="default" w:eastAsia="宋体"/>
          <w:lang w:val="en-US" w:eastAsia="zh-CN"/>
        </w:rPr>
      </w:pPr>
      <w:r>
        <w:rPr>
          <w:rFonts w:hint="default" w:eastAsia="宋体"/>
          <w:lang w:val="en-US" w:eastAsia="zh-CN"/>
        </w:rPr>
        <w:t>自2016年进入复旦大学以来，学院平易近人的老师和出类拔萃的同学在学业上给予了我很多鼓励和帮助，使我感到四年的光阴没有虚度。在此我必须对陈更生、薛晓勇、叶凡等几位老师表达诚挚的敬意，需要对丁路昶、石广勇、黄智泽、高朋等提供过帮助的学长表示由衷的谢意，也应对易晓玲、王依婷、林昱凯、林山青、方晋北等同学表示衷心的感谢。</w:t>
      </w:r>
    </w:p>
    <w:p>
      <w:pPr>
        <w:numPr>
          <w:ilvl w:val="0"/>
          <w:numId w:val="0"/>
        </w:numPr>
        <w:ind w:right="0" w:rightChars="0" w:firstLine="420" w:firstLineChars="0"/>
        <w:rPr>
          <w:rFonts w:hint="default" w:eastAsia="宋体"/>
          <w:lang w:val="en-US" w:eastAsia="zh-CN"/>
        </w:rPr>
      </w:pPr>
      <w:r>
        <w:rPr>
          <w:rFonts w:hint="default" w:eastAsia="宋体"/>
          <w:lang w:val="en-US" w:eastAsia="zh-CN"/>
        </w:rPr>
        <w:t>时光的指针不断自增，转眼间指向了2020年，世界都充满了未知和迷茫的不定数。新冠病毒的疫情最开始在我的家乡武汉蔓延的时候，我感到前所未有的恐惧。我要感谢那些在一线积极抗疫的医护工作者和党员，感谢他们无私奉献的精神和行动，为人民保住了家园净土，保住了和平安定，扫除了人们心中恐惧的阴霾。一波未平一波又起，世界或许又将迎来百年未有之大变局。半导体行业正处于风口浪尖，我愿和这样的人一起守护家国，又岂有退缩的道理。</w:t>
      </w:r>
    </w:p>
    <w:p>
      <w:pPr>
        <w:numPr>
          <w:ilvl w:val="0"/>
          <w:numId w:val="0"/>
        </w:numPr>
        <w:ind w:right="0" w:rightChars="0" w:firstLine="420" w:firstLineChars="0"/>
        <w:rPr>
          <w:rFonts w:hint="default" w:eastAsia="宋体"/>
          <w:lang w:val="en-US" w:eastAsia="zh-CN"/>
        </w:rPr>
      </w:pPr>
      <w:r>
        <w:rPr>
          <w:rFonts w:hint="default" w:eastAsia="宋体"/>
          <w:lang w:val="en-US" w:eastAsia="zh-CN"/>
        </w:rPr>
        <w:t>我还要感谢我的父母，尤其是我的母亲。我得感谢他们对我投入的精力和感情。我所收获的一切，今后都要加倍返还给他们。今年的一月至五月，由于疫情的原因，我久违地在家生活了四个月。父母都是上前线防疫的公务员，公务十分繁忙。这些日子里，我的母亲在繁忙的公务之间抽出精力安排我的生活用度，我感受到了她对这个家的爱与付出。</w:t>
      </w:r>
    </w:p>
    <w:p>
      <w:pPr>
        <w:numPr>
          <w:ilvl w:val="0"/>
          <w:numId w:val="0"/>
        </w:numPr>
        <w:ind w:right="0" w:rightChars="0" w:firstLine="420" w:firstLineChars="0"/>
        <w:rPr>
          <w:rFonts w:hint="default" w:eastAsia="宋体"/>
          <w:lang w:val="en-US" w:eastAsia="zh-CN"/>
        </w:rPr>
      </w:pPr>
      <w:r>
        <w:rPr>
          <w:rFonts w:hint="default" w:eastAsia="宋体"/>
          <w:lang w:val="en-US" w:eastAsia="zh-CN"/>
        </w:rPr>
        <w:t>我还需要感谢我现在的室友，田益、郑凯祥、蒋凯帆三位同学。寝室氛围融洽是很难得的。我们寝室里很少闹矛盾，在长时间的相处后仍能保持这一点，则尤为可贵。经历岁月的印痕，寝室已经从一个旅馆一样的集散地，变成有温度的地方。</w:t>
      </w:r>
    </w:p>
    <w:p>
      <w:pPr>
        <w:numPr>
          <w:ilvl w:val="0"/>
          <w:numId w:val="0"/>
        </w:numPr>
        <w:ind w:right="0" w:rightChars="0" w:firstLine="420" w:firstLineChars="0"/>
        <w:rPr>
          <w:rFonts w:hint="default" w:eastAsia="宋体"/>
          <w:lang w:val="en-US" w:eastAsia="zh-CN"/>
        </w:rPr>
      </w:pPr>
      <w:r>
        <w:rPr>
          <w:rFonts w:hint="default" w:eastAsia="宋体"/>
          <w:lang w:val="en-US" w:eastAsia="zh-CN"/>
        </w:rPr>
        <w:t>最后，我要感谢我一生中遇到过的所有人，无论是好的、坏的还是平平无奇的。世界是一所大学，所有人都是我在这所大学中的同学，所有经历都是这所大学所开设的课程，而每个人都可以是别人的老师。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宋?">
    <w:altName w:val="Times New Roman"/>
    <w:panose1 w:val="00000000000000000000"/>
    <w:charset w:val="00"/>
    <w:family w:val="auto"/>
    <w:pitch w:val="default"/>
    <w:sig w:usb0="00000000" w:usb1="00000000" w:usb2="00000000" w:usb3="00000000" w:csb0="0000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4A25"/>
    <w:rsid w:val="01D93F02"/>
    <w:rsid w:val="01FE4301"/>
    <w:rsid w:val="027F14D7"/>
    <w:rsid w:val="02D84418"/>
    <w:rsid w:val="032F7490"/>
    <w:rsid w:val="03E21DBF"/>
    <w:rsid w:val="048D0B3E"/>
    <w:rsid w:val="05177EF2"/>
    <w:rsid w:val="05D43F35"/>
    <w:rsid w:val="05E04199"/>
    <w:rsid w:val="05F21139"/>
    <w:rsid w:val="064C6B81"/>
    <w:rsid w:val="06A7189E"/>
    <w:rsid w:val="08141747"/>
    <w:rsid w:val="08C60CF3"/>
    <w:rsid w:val="09EF4C4B"/>
    <w:rsid w:val="0B5438B7"/>
    <w:rsid w:val="0B592565"/>
    <w:rsid w:val="0B764E20"/>
    <w:rsid w:val="0B9D5D28"/>
    <w:rsid w:val="0CF24217"/>
    <w:rsid w:val="0D7074EC"/>
    <w:rsid w:val="0D8703A9"/>
    <w:rsid w:val="0DBA3EAD"/>
    <w:rsid w:val="0DE50DCF"/>
    <w:rsid w:val="0E120071"/>
    <w:rsid w:val="0E967DA6"/>
    <w:rsid w:val="0E9F165B"/>
    <w:rsid w:val="0F5F6725"/>
    <w:rsid w:val="0FF91171"/>
    <w:rsid w:val="11C0250D"/>
    <w:rsid w:val="127C2FDC"/>
    <w:rsid w:val="13A01B21"/>
    <w:rsid w:val="13AA4A26"/>
    <w:rsid w:val="13C42C92"/>
    <w:rsid w:val="141335C7"/>
    <w:rsid w:val="14743146"/>
    <w:rsid w:val="14C02D8B"/>
    <w:rsid w:val="15AA50BE"/>
    <w:rsid w:val="17C659DF"/>
    <w:rsid w:val="18065644"/>
    <w:rsid w:val="1870542A"/>
    <w:rsid w:val="187567DF"/>
    <w:rsid w:val="190510B3"/>
    <w:rsid w:val="1A114E2F"/>
    <w:rsid w:val="1A4F3BEA"/>
    <w:rsid w:val="1B222032"/>
    <w:rsid w:val="1B4A0040"/>
    <w:rsid w:val="1B7E223A"/>
    <w:rsid w:val="1C3578F1"/>
    <w:rsid w:val="1CFE2717"/>
    <w:rsid w:val="1D6D0E64"/>
    <w:rsid w:val="1DA71B5D"/>
    <w:rsid w:val="1E8A19B8"/>
    <w:rsid w:val="1FCB4F06"/>
    <w:rsid w:val="21012FC8"/>
    <w:rsid w:val="21587CFA"/>
    <w:rsid w:val="21A80FE8"/>
    <w:rsid w:val="21AE482B"/>
    <w:rsid w:val="22104E40"/>
    <w:rsid w:val="22955D24"/>
    <w:rsid w:val="241C7C30"/>
    <w:rsid w:val="24625B87"/>
    <w:rsid w:val="246D0D02"/>
    <w:rsid w:val="24D20B05"/>
    <w:rsid w:val="25C708F1"/>
    <w:rsid w:val="25CF6603"/>
    <w:rsid w:val="269A5868"/>
    <w:rsid w:val="279E77A6"/>
    <w:rsid w:val="28ED222B"/>
    <w:rsid w:val="28FA65F2"/>
    <w:rsid w:val="2A503B7C"/>
    <w:rsid w:val="2A755DC1"/>
    <w:rsid w:val="2B377DC0"/>
    <w:rsid w:val="2B3E5C97"/>
    <w:rsid w:val="2C72442D"/>
    <w:rsid w:val="2CCC6705"/>
    <w:rsid w:val="2E1619D3"/>
    <w:rsid w:val="2E565333"/>
    <w:rsid w:val="2F09349A"/>
    <w:rsid w:val="2F6033E5"/>
    <w:rsid w:val="2FA10842"/>
    <w:rsid w:val="2FC945FA"/>
    <w:rsid w:val="30156F1E"/>
    <w:rsid w:val="30BB3B2E"/>
    <w:rsid w:val="31502641"/>
    <w:rsid w:val="31C95565"/>
    <w:rsid w:val="326A703D"/>
    <w:rsid w:val="32A26BD2"/>
    <w:rsid w:val="32F8291D"/>
    <w:rsid w:val="33126724"/>
    <w:rsid w:val="333B1015"/>
    <w:rsid w:val="3356149F"/>
    <w:rsid w:val="347B1B4D"/>
    <w:rsid w:val="34C66248"/>
    <w:rsid w:val="35427EBA"/>
    <w:rsid w:val="35C576FE"/>
    <w:rsid w:val="37116A74"/>
    <w:rsid w:val="37B17E17"/>
    <w:rsid w:val="38224257"/>
    <w:rsid w:val="3875197D"/>
    <w:rsid w:val="38B70FF6"/>
    <w:rsid w:val="39135B7D"/>
    <w:rsid w:val="39516187"/>
    <w:rsid w:val="3ADA5088"/>
    <w:rsid w:val="3B603C9C"/>
    <w:rsid w:val="3BA86026"/>
    <w:rsid w:val="3BD06DBA"/>
    <w:rsid w:val="3C194119"/>
    <w:rsid w:val="3C731047"/>
    <w:rsid w:val="3CD14764"/>
    <w:rsid w:val="3D9A5BA0"/>
    <w:rsid w:val="3DD62EAB"/>
    <w:rsid w:val="3DE837BF"/>
    <w:rsid w:val="3F551888"/>
    <w:rsid w:val="3F930566"/>
    <w:rsid w:val="40053BEE"/>
    <w:rsid w:val="402579D7"/>
    <w:rsid w:val="40603506"/>
    <w:rsid w:val="40733D43"/>
    <w:rsid w:val="416B3ECF"/>
    <w:rsid w:val="417452E9"/>
    <w:rsid w:val="41D415B1"/>
    <w:rsid w:val="41E87542"/>
    <w:rsid w:val="42260A05"/>
    <w:rsid w:val="423E4BF8"/>
    <w:rsid w:val="42507676"/>
    <w:rsid w:val="42691C2D"/>
    <w:rsid w:val="42A53A89"/>
    <w:rsid w:val="42AD7E24"/>
    <w:rsid w:val="43117B03"/>
    <w:rsid w:val="431E046E"/>
    <w:rsid w:val="435F33C6"/>
    <w:rsid w:val="44B54067"/>
    <w:rsid w:val="45207ED4"/>
    <w:rsid w:val="456D7D97"/>
    <w:rsid w:val="46330A99"/>
    <w:rsid w:val="471C7970"/>
    <w:rsid w:val="472224FB"/>
    <w:rsid w:val="47904369"/>
    <w:rsid w:val="48193843"/>
    <w:rsid w:val="4865637F"/>
    <w:rsid w:val="49221267"/>
    <w:rsid w:val="49DE1895"/>
    <w:rsid w:val="49E11FE4"/>
    <w:rsid w:val="4A620471"/>
    <w:rsid w:val="4BC306FB"/>
    <w:rsid w:val="4C8000BF"/>
    <w:rsid w:val="4D9A635F"/>
    <w:rsid w:val="4DCC14EC"/>
    <w:rsid w:val="4E3A675C"/>
    <w:rsid w:val="4E3C02AB"/>
    <w:rsid w:val="4ED95B14"/>
    <w:rsid w:val="4F6C5F92"/>
    <w:rsid w:val="4FDF6BE3"/>
    <w:rsid w:val="506C078C"/>
    <w:rsid w:val="50A42D75"/>
    <w:rsid w:val="50D34D64"/>
    <w:rsid w:val="52CB0BF6"/>
    <w:rsid w:val="535A2944"/>
    <w:rsid w:val="53BE5644"/>
    <w:rsid w:val="54596EC5"/>
    <w:rsid w:val="54AE08C3"/>
    <w:rsid w:val="566E7EC6"/>
    <w:rsid w:val="567C76CF"/>
    <w:rsid w:val="5686105D"/>
    <w:rsid w:val="56F62A57"/>
    <w:rsid w:val="57857E82"/>
    <w:rsid w:val="58741551"/>
    <w:rsid w:val="59194F39"/>
    <w:rsid w:val="5A0B0C59"/>
    <w:rsid w:val="5A9B48AD"/>
    <w:rsid w:val="5B6C3238"/>
    <w:rsid w:val="5C18365F"/>
    <w:rsid w:val="5C751CA9"/>
    <w:rsid w:val="5C8962C3"/>
    <w:rsid w:val="5D5E0CAC"/>
    <w:rsid w:val="5D8A0A89"/>
    <w:rsid w:val="5DFD4157"/>
    <w:rsid w:val="5E406A9E"/>
    <w:rsid w:val="5EAF1499"/>
    <w:rsid w:val="5EF60669"/>
    <w:rsid w:val="5F9C1F21"/>
    <w:rsid w:val="5FB77014"/>
    <w:rsid w:val="60615397"/>
    <w:rsid w:val="61081F3D"/>
    <w:rsid w:val="612C6A12"/>
    <w:rsid w:val="616D695D"/>
    <w:rsid w:val="62993D93"/>
    <w:rsid w:val="635D579F"/>
    <w:rsid w:val="6410713E"/>
    <w:rsid w:val="64FF4C84"/>
    <w:rsid w:val="65361EEB"/>
    <w:rsid w:val="65C216B8"/>
    <w:rsid w:val="65E739A0"/>
    <w:rsid w:val="66F63819"/>
    <w:rsid w:val="6786572F"/>
    <w:rsid w:val="67BA5324"/>
    <w:rsid w:val="688618AD"/>
    <w:rsid w:val="69327880"/>
    <w:rsid w:val="697051DC"/>
    <w:rsid w:val="6A283ED0"/>
    <w:rsid w:val="6B615B28"/>
    <w:rsid w:val="6B973D2A"/>
    <w:rsid w:val="6CB34DB7"/>
    <w:rsid w:val="6CC01F82"/>
    <w:rsid w:val="6D195598"/>
    <w:rsid w:val="6DAD5777"/>
    <w:rsid w:val="6F4E0AFC"/>
    <w:rsid w:val="6F9873EC"/>
    <w:rsid w:val="70020559"/>
    <w:rsid w:val="714B1877"/>
    <w:rsid w:val="717B0789"/>
    <w:rsid w:val="71C50F33"/>
    <w:rsid w:val="72360F49"/>
    <w:rsid w:val="72830A21"/>
    <w:rsid w:val="73054BF6"/>
    <w:rsid w:val="738B1DFD"/>
    <w:rsid w:val="73F32F38"/>
    <w:rsid w:val="743544F3"/>
    <w:rsid w:val="74566D8E"/>
    <w:rsid w:val="745F524D"/>
    <w:rsid w:val="755B0441"/>
    <w:rsid w:val="75990CC9"/>
    <w:rsid w:val="759A59FA"/>
    <w:rsid w:val="75B1194E"/>
    <w:rsid w:val="75B44D59"/>
    <w:rsid w:val="75BD4223"/>
    <w:rsid w:val="76B740A4"/>
    <w:rsid w:val="76B86330"/>
    <w:rsid w:val="770C3F21"/>
    <w:rsid w:val="78181822"/>
    <w:rsid w:val="78CD2F94"/>
    <w:rsid w:val="78E93B59"/>
    <w:rsid w:val="7914612C"/>
    <w:rsid w:val="79A437F3"/>
    <w:rsid w:val="7A8304F3"/>
    <w:rsid w:val="7B8035CD"/>
    <w:rsid w:val="7D162337"/>
    <w:rsid w:val="7D9D57D9"/>
    <w:rsid w:val="7E6C3389"/>
    <w:rsid w:val="7EA35B27"/>
    <w:rsid w:val="7EFB6CF9"/>
    <w:rsid w:val="7F1C5B24"/>
    <w:rsid w:val="7F796692"/>
    <w:rsid w:val="7F8A448F"/>
    <w:rsid w:val="7FF26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napToGrid w:val="0"/>
      <w:spacing w:before="0" w:after="0" w:line="400" w:lineRule="exact"/>
      <w:ind w:left="0" w:right="0" w:firstLine="440" w:firstLineChars="200"/>
      <w:jc w:val="left"/>
    </w:pPr>
    <w:rPr>
      <w:rFonts w:ascii="Times New Roman" w:hAnsi="Times New Roman" w:eastAsia="宋体" w:cs="Times New Roman"/>
      <w:w w:val="105"/>
      <w:sz w:val="24"/>
      <w:szCs w:val="22"/>
      <w:lang w:val="en-US" w:eastAsia="en-US" w:bidi="ar-SA"/>
    </w:rPr>
  </w:style>
  <w:style w:type="paragraph" w:styleId="2">
    <w:name w:val="heading 1"/>
    <w:basedOn w:val="1"/>
    <w:next w:val="3"/>
    <w:qFormat/>
    <w:uiPriority w:val="0"/>
    <w:pPr>
      <w:keepNext/>
      <w:keepLines/>
      <w:spacing w:before="340" w:beforeLines="0" w:beforeAutospacing="0" w:after="330" w:afterLines="0" w:afterAutospacing="0" w:line="576" w:lineRule="auto"/>
      <w:ind w:firstLine="0" w:firstLineChars="0"/>
      <w:jc w:val="center"/>
      <w:outlineLvl w:val="0"/>
    </w:pPr>
    <w:rPr>
      <w:b/>
      <w:kern w:val="44"/>
      <w:sz w:val="36"/>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ind w:firstLine="0" w:firstLineChars="0"/>
      <w:outlineLvl w:val="1"/>
    </w:pPr>
    <w:rPr>
      <w:rFonts w:ascii="Georgia" w:hAnsi="Georgia"/>
      <w:b/>
      <w:sz w:val="30"/>
    </w:rPr>
  </w:style>
  <w:style w:type="paragraph" w:styleId="4">
    <w:name w:val="heading 3"/>
    <w:basedOn w:val="1"/>
    <w:next w:val="1"/>
    <w:unhideWhenUsed/>
    <w:qFormat/>
    <w:uiPriority w:val="0"/>
    <w:pPr>
      <w:spacing w:before="80" w:beforeAutospacing="1" w:after="0" w:afterAutospacing="1"/>
      <w:ind w:firstLine="0" w:firstLineChars="0"/>
      <w:jc w:val="left"/>
      <w:outlineLvl w:val="2"/>
    </w:pPr>
    <w:rPr>
      <w:rFonts w:hint="eastAsia" w:ascii="Georgia" w:hAnsi="Georgia" w:cs="宋体"/>
      <w:b/>
      <w:sz w:val="28"/>
      <w:szCs w:val="27"/>
      <w:lang w:eastAsia="zh-CN" w:bidi="ar"/>
    </w:rPr>
  </w:style>
  <w:style w:type="paragraph" w:styleId="5">
    <w:name w:val="heading 4"/>
    <w:basedOn w:val="1"/>
    <w:next w:val="1"/>
    <w:unhideWhenUsed/>
    <w:qFormat/>
    <w:uiPriority w:val="0"/>
    <w:pPr>
      <w:keepNext/>
      <w:keepLines/>
      <w:spacing w:before="100" w:beforeLines="0" w:beforeAutospacing="0" w:after="100" w:afterLines="0" w:afterAutospacing="0" w:line="312" w:lineRule="auto"/>
      <w:ind w:firstLine="0" w:firstLineChars="0"/>
      <w:outlineLvl w:val="3"/>
    </w:pPr>
    <w:rPr>
      <w:b/>
      <w:sz w:val="24"/>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9">
    <w:name w:val="caption"/>
    <w:basedOn w:val="1"/>
    <w:next w:val="1"/>
    <w:semiHidden/>
    <w:unhideWhenUsed/>
    <w:qFormat/>
    <w:uiPriority w:val="0"/>
    <w:rPr>
      <w:rFonts w:ascii="Arial" w:hAnsi="Arial" w:eastAsia="黑体"/>
      <w:sz w:val="20"/>
    </w:rPr>
  </w:style>
  <w:style w:type="paragraph" w:styleId="10">
    <w:name w:val="toc 3"/>
    <w:basedOn w:val="1"/>
    <w:next w:val="1"/>
    <w:uiPriority w:val="0"/>
    <w:pPr>
      <w:ind w:left="840" w:leftChars="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29009</dc:creator>
  <cp:lastModifiedBy>Louis</cp:lastModifiedBy>
  <dcterms:modified xsi:type="dcterms:W3CDTF">2020-06-07T12:42:29Z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