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68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9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M27 — the two of them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(~50 s — slowed by direction;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(~46 s — 15% slower by direction, Sept 20: each card’s caption centers,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David, Sept 21: “take the timewarp out between the conversation with Rob and Movin’ Too Fast — we’re going to operate as if he sings that song right after he gets off the phone with rob.” The calendar does not move here, and the win-streak in 4 is dated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(David, Sept 20 — the phone is cut from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⚠CONFIRM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Two at once — a message request he cannot read, and one he can. Paige.Turner is not shy.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David, Sept 21 asked for Paige.Turner. Hers is a COMMENT, not a DM: a stranger’s direct message shows no preview text on a real iPhone (that is why lit.with.lena only “wants to send you a message”), and the line has to be READ to land. A comment on his post carries its text, needs no relationship, and is exactly what a reader who found him attractive would leave. Hers arrives last so it is the top card.</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⚠CONFIRM · “I’m the grand fromage”</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⚠CONFIRM · “Let’s get a cup of coffee.”</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⚠CONFIRM · “It’s a challenge to resist temptation” — THE SECOND TIME (after the party)</w:t>
      </w:r>
    </w:p>
    <w:p>
      <w:pPr>
        <w:keepNext/>
        <w:spacing w:after="60"/>
      </w:pPr>
      <w:r>
        <w:rPr>
          <w:color w:val="3a3f4d"/>
          <w:sz w:val="19"/>
          <w:szCs w:val="19"/>
          <w:rFonts w:ascii="Georgia" w:cs="Georgia" w:eastAsia="Georgia" w:hAnsi="Georgia"/>
        </w:rPr>
        <w:t xml:space="preserve">Front row. (⚠CONFIRM which occurrence of the phrase — David pins it on the Cue Sheet.)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LOCKED, and his paragraph lands on the lock screen and stays there. She never unlocks it (David, Sept 20 — the unlock is cut); the words are the whole point, so the card simply holds long enough to read every line.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 Every pause here is tunable in tech.</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drive runs in real time — the exit for the Delaware Memorial Bridge comes mid-song, the miles fall at highway speed, the dash clock runs 5:53 onward, arrival 7:45 PM holds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drive runs in REAL TIME (rate:1): they are on I-95 past Wilmington with the Delaware Memorial Bridge exit four miles ahead — the exit comes mid-song, the miles fall at highway speed, the dash clock runs 5:53 → about 5:58, arrival 7:45 PM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 At rate:1 she never arrives during the song; that is the point. startAt .5 puts the bridge maneuver at 2:12, mid-song (David, Sept 20): seconds = (.51 − startAt) × 214 ÷ 58.4 × 3600.</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(David, Sept 21: “you swipe right to unlock and open, you should swipe LEFT and see the word Clear”). The tuning knobs are the two pauses (3500 before, 900 after) and `ms` on notifDismiss, which is the whole gesture — it splits into the pull, the hold on Clear, and the card leaving.</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His own card reads Share My Location ON, Sharing From: Jamie’s iPad — the iPad on the desk at home, where she thinks HE is. One blue row: “Use This iPhone as My Location.” He taps it, and Sharing From becomes Jamie’s iPhone. The map now follows his body.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(David, Sept 20 — “it’s way too fast”): 1.8 s on Cathy in Mount Orab, then the camera goes to the SHARING FROM ROW ITSELF (David, Sept 21 — “just change the camera zoom effect there”) and holds it 4.6 s on “Jamie’s iPad” and 4.2 s on “Jamie’s iPhone”. The camera does not move between the two: the row is already in frame, so the house watches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David, Sept 21: “the last thing we should see before the blackout is the text ‘tonight was amazing’ — you can cut everything else after that.” Her screen no longer goes dark in her hand (that reverses Sept 20’s baked-in `screenoff`), his last verse has no cue at all, and the only thing left is the slow curtain at 14.6. She types at the `slow` pace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David, Sept 21: “the blackout should be a slow blackout to actual black.” `fade` is the knob. An ordinary curtain drops the phone first, which would take her text away BEFORE the black did; this one never does.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2026-09-22T04:52:39.052Z</dcterms:created>
  <dcterms:modified xsi:type="dcterms:W3CDTF">2026-09-22T04:52:39.053Z</dcterms:modified>
</cp:coreProperties>
</file>

<file path=docProps/custom.xml><?xml version="1.0" encoding="utf-8"?>
<Properties xmlns="http://schemas.openxmlformats.org/officeDocument/2006/custom-properties" xmlns:vt="http://schemas.openxmlformats.org/officeDocument/2006/docPropsVTypes"/>
</file>