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65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(~40 s — slowed by direction: each card’s caption centers,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her thread — one message in it: her number.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“+1 (917) 555-0148”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then connected;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The calendar rolls BACK — MARCH · YEAR 4 → DECEMBER · YEAR 2 — and docks; his phone rises, locked, the Christmas wallpaper (M23).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“their second Christmas”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The phone drops; DECEMBER · YEAR 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calendar’s top page reads Intermission and holds, still, through the break;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a text from him, long and thoughtful,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dash clock runs 4:05 to 7:45. Arrival is timed to the song (tune `dur`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dash clock runs 4:05 → 7:45. Arrival lands five minutes after this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4:05 · Saturday, November 6, 2021 — the house reads NOVEMBER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4:05</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`dur` (seconds to arrival) lives on this cue in cues.js — match it to the song in tech. After arrival the screen holds on “You have arrived.”</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He swipes it away immediately,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The calendar docks; his phone rises: 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drops mid-word;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2026-09-19T17:49:06.954Z</dcterms:created>
  <dcterms:modified xsi:type="dcterms:W3CDTF">2026-09-19T17:49:06.962Z</dcterms:modified>
</cp:coreProperties>
</file>

<file path=docProps/custom.xml><?xml version="1.0" encoding="utf-8"?>
<Properties xmlns="http://schemas.openxmlformats.org/officeDocument/2006/custom-properties" xmlns:vt="http://schemas.openxmlformats.org/officeDocument/2006/docPropsVTypes"/>
</file>