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O que é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um sistema opensource para versionamento de código, ao usar git você cria um histórico do seu trabalho e torna possível (ou melhor) o trabalho em equipe.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center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Principais comandos GIT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init: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inicializa um novo repositório vazio.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clone: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serve para você clonar/baixar um repositório que já existe.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branch: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branch --all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 para nós visualizarmos todas as branchs do projeto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branch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-d NOME_DA_BRANCH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 para deletarmos uma branch.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checkout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checkout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-b NOME_DA_NOVA_BRANCH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cria uma nova branch de trabalho, seria como se nós criássemos uma nova cópia do projeto para trabalharmos.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checkout NOME_DA_BRANCH: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nos permite trocar 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branch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(para branchs já existentes).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status: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fornece as informações sobre o estado atual da branch, nela podemos ver as áreas  de: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stage: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são os arquivos com alterações que já dizemos que vamos comittar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 stage: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são arquivos que têm alterações mas ainda não adicionamos na área de stage.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add: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add NOME_DO_ARQUIVO: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Serve para adicionarmos um arquivo específico na área de stage.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add .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add --all: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serve para adicionarmos todas as alterações que estão na área de não stage para a área de stage.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git restore --staged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CAMINHO/NOME_ARQUIVO: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 Serve para remover um arquivo da área de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stage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commit: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Esse comando serve para que nós criemos um marco no nosso desenvolvimento, por exemplo: acabamos de criar uma feature de validação de token, portanto o correto é nós usarmos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add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adicionar os arquivos correspondentes a essa feature na área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depois usarmos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commit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criar um “marco” na história do nosso projeto.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remote add origin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Esse comando vincula o repositório local com um repositório remoto, no caso usamos o github, geralmente o “link” do repositório remoto segue o seguinte formato: </w:t>
      </w:r>
      <w:hyperlink r:id="rId6">
        <w:r w:rsidDel="00000000" w:rsidR="00000000" w:rsidRPr="00000000">
          <w:rPr>
            <w:rFonts w:ascii="Montserrat" w:cs="Montserrat" w:eastAsia="Montserrat" w:hAnsi="Montserrat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:daniel-cubos/test.git, daniel-cubos é o nome da organização ou usuário e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test.git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o nome do repositório.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push: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adicionar os arquivos na área de stage usando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add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devemos criar um “marco” com uma mensagem usando o comando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commit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após essa sequência de comandos vamos enviar o nosso código para o repositório que “hospeda” os nossos códigos, no caso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push -u origin NOME_BRANCH: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Envia as informações da branch atual e cria uma versão dela no repositório remoto.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push: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envia as informações de uma branch já existente no repositório remoto.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pull: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é usado para obter atualizações do repositório remoto referente a branch atual.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merge: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Após finalizar um trabalho em uma branch específica podemos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mergear”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seja, mesclar uma branch com outra. Digamos que estamos trabalhando numa branch chamada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terminamos o trabalho e agora queremos “juntar” com as informações que estão na branch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master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como faremos?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Estando na branch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auth,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digitamos o comando no terminal: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 merge master,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assim os nossos códigos irão se mesclar.</w:t>
      </w:r>
    </w:p>
    <w:p w:rsidR="00000000" w:rsidDel="00000000" w:rsidP="00000000" w:rsidRDefault="00000000" w:rsidRPr="00000000" w14:paraId="0000001E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Mas nem tudo são flores, vamos imaginar que duas pessoas criem suas próprias branchs, trabalhem no mesmo arquivo, pior ainda,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editem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mesma linha, imagina só a confusão que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vira?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Pois é, quando essas pessoas forem fazer o “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merge”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das suas branchs, teremos alguns conflitos, mas nós poderemos resolvê-los usando o nosso editor de texto.</w:t>
      </w:r>
    </w:p>
    <w:p w:rsidR="00000000" w:rsidDel="00000000" w:rsidP="00000000" w:rsidRDefault="00000000" w:rsidRPr="00000000" w14:paraId="00000021">
      <w:pPr>
        <w:pageBreakBefore w:val="0"/>
        <w:ind w:left="144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Links úteis: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rFonts w:ascii="Montserrat" w:cs="Montserrat" w:eastAsia="Montserrat" w:hAnsi="Montserrat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https://blog.geekhunter.com.br/comandos-git-mais-utilizados/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rFonts w:ascii="Montserrat" w:cs="Montserrat" w:eastAsia="Montserrat" w:hAnsi="Montserrat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https://woliveiras.com.br/posts/comandos-mais-utilizados-no-git/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rFonts w:ascii="Montserrat" w:cs="Montserrat" w:eastAsia="Montserrat" w:hAnsi="Montserrat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https://www.treinaweb.com.br/blog/comandos-do-git-que-voce-precisa-conhecer-parte-1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rFonts w:ascii="Montserrat" w:cs="Montserrat" w:eastAsia="Montserrat" w:hAnsi="Montserrat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https://rogerdudler.github.io/git-guide/index.pt_BR.html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rFonts w:ascii="Montserrat" w:cs="Montserrat" w:eastAsia="Montserrat" w:hAnsi="Montserrat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https://www.treinaweb.com.br/blog/git-e-github-quais-as-diferencas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reinaweb.com.br/blog/git-e-github-quais-as-diferencas" TargetMode="External"/><Relationship Id="rId10" Type="http://schemas.openxmlformats.org/officeDocument/2006/relationships/hyperlink" Target="https://rogerdudler.github.io/git-guide/index.pt_BR.html" TargetMode="External"/><Relationship Id="rId9" Type="http://schemas.openxmlformats.org/officeDocument/2006/relationships/hyperlink" Target="https://www.treinaweb.com.br/blog/comandos-do-git-que-voce-precisa-conhecer-parte-1" TargetMode="Externa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s://blog.geekhunter.com.br/comandos-git-mais-utilizados/" TargetMode="External"/><Relationship Id="rId8" Type="http://schemas.openxmlformats.org/officeDocument/2006/relationships/hyperlink" Target="https://woliveiras.com.br/posts/comandos-mais-utilizados-no-gi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