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“Documento de Habilidades y Competencias”</w:t>
      </w:r>
    </w:p>
    <w:p w:rsidR="00000000" w:rsidDel="00000000" w:rsidP="00000000" w:rsidRDefault="00000000" w:rsidRPr="00000000" w14:paraId="0000000D">
      <w:pPr>
        <w:widowControl w:val="0"/>
        <w:spacing w:after="40" w:before="4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rPr>
          <w:b w:val="0"/>
          <w:i w:val="0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b w:val="0"/>
          <w:i w:val="0"/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pageBreakBefore w:val="0"/>
        <w:spacing w:after="60" w:before="240" w:lineRule="auto"/>
        <w:jc w:val="left"/>
        <w:rPr>
          <w:b w:val="0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0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 , Ing. Emiliano Cortéz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pageBreakBefore w:val="0"/>
        <w:spacing w:after="60" w:before="240" w:lineRule="auto"/>
        <w:rPr>
          <w:i w:val="0"/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i w:val="0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348.999999999998" w:type="dxa"/>
        <w:jc w:val="left"/>
        <w:tblInd w:w="-4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7"/>
        <w:gridCol w:w="1134"/>
        <w:gridCol w:w="4394"/>
        <w:gridCol w:w="1418"/>
        <w:gridCol w:w="2126"/>
        <w:tblGridChange w:id="0">
          <w:tblGrid>
            <w:gridCol w:w="1277"/>
            <w:gridCol w:w="1134"/>
            <w:gridCol w:w="4394"/>
            <w:gridCol w:w="1418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Versión inicial del documento de Habilidades y Competencias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Manager, 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  <w:br w:type="textWrapping"/>
              <w:t xml:space="preserve">Gabriel Maximiliano Iakantas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Habilidades y destrezas de cada rol del Proyecto </w:t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siguiente documento tiene como objetivo definir los roles necesarios para llevar a cabo el presente proyecto y sus habilidades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Roles que intervienen en 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continuación se detallan los roles o perfiles detectados para este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roject Manager (PM)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 (PO)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(SM)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 (DS)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Junior (DJ)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Matriz de habilidades y competencias de cada rol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las habilidades y las competencias de cada uno de los roles detectados en el ítem anterior.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pStyle w:val="Title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902"/>
              <w:gridCol w:w="4903"/>
              <w:tblGridChange w:id="0">
                <w:tblGrid>
                  <w:gridCol w:w="4902"/>
                  <w:gridCol w:w="4903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Project 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Proponer y consensuar los lineamientos, estándares y metodologías del proyecto.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Definir los participantes del equipo que lo acompañarán en el proyecto alineando capacidades y funciones de cada colaborador.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 riesgos: Identificar y evaluar los riesgos asociados al proyecto, y desarrollar estrategias para mitigarlos.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del cambio: Manejar los cambios en el alcance, los requisitos o los objetivos del proyecto, y asegurarse de que se realicen de manera controlada y con el menor impacto posible.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Gestión del presupuesto: Supervisar y controlar los costos del proyecto, asegurándose de que se ajusten al presupuesto establecido.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los siguientes documentos de gestión: 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Acta de proyecto, 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Business Model Canvas,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Estimación de Costos del Proyecto, 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Estudio de Factibilidad,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Habilidades y Competencias, 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Roles y Responsabilidades, 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Riesgos, 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Matriz de Comunicaciones,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Arquitectura,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WBS, 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Release Plan, 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avances.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el Resumen del Sprint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confección de la documentación de la etapa de diseño:</w:t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Poster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Elaborar, junto con el PO el Documento de Lecciones Aprendidas y Cierre del Proyecto.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en prácticas y productos. Tener una comprensión sólida de los principios y prácticas de gestión de proyectos.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Adaptabilidad: Ser flexible y capaz de adaptarse a los cambios y desafíos que surjan durante el proyecto.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Experiencia en armado y coordinación de equipos de trabajo </w:t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Buen manejo del lenguaje, tanto oral como escrito</w:t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Resolución de problemas, Trabajo en equipo, Liderazgo, Trabajo bajo presión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0"/>
                      <w:sz w:val="22"/>
                      <w:szCs w:val="22"/>
                      <w:rtl w:val="0"/>
                    </w:rPr>
                    <w:t xml:space="preserve">Trabajo con metodologías ágiles</w:t>
                  </w:r>
                </w:p>
                <w:p w:rsidR="00000000" w:rsidDel="00000000" w:rsidP="00000000" w:rsidRDefault="00000000" w:rsidRPr="00000000" w14:paraId="00000082">
                  <w:pPr>
                    <w:pStyle w:val="Title"/>
                    <w:spacing w:after="120" w:before="120" w:lineRule="auto"/>
                    <w:jc w:val="left"/>
                    <w:rPr>
                      <w:b w:val="0"/>
                      <w:i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Rol: 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7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1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Comprender las necesidades del negocio y traducirlas en requisitos funcionales claros y detallados para los desarrolladores.</w:t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1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Colaborar con el equipo de desarrollo. </w:t>
                  </w:r>
                </w:p>
                <w:p w:rsidR="00000000" w:rsidDel="00000000" w:rsidP="00000000" w:rsidRDefault="00000000" w:rsidRPr="00000000" w14:paraId="00000089">
                  <w:pPr>
                    <w:numPr>
                      <w:ilvl w:val="0"/>
                      <w:numId w:val="1"/>
                    </w:numPr>
                    <w:ind w:left="708.6614173228347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junto al PM en la elaboración de los siguientes documentos de la Etapa de Gestión: 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Acta de proyecto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Business Canvas Model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Estimación de Costos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Estudio de Factibilidad</w:t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Habilidades y Competencias. 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Roles y Funcionalidades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Matriz de Comunicaciones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WBS, 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Release Plan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 Sprint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los siguientes documentos de la etapa de análisis: 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Definición de Perfil de Usuarios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entrevistas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Story Mapping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avances. </w:t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la siguiente documentación de la etapa de diseño:</w:t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Poster</w:t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Responder a las consultas de:</w:t>
                  </w:r>
                </w:p>
                <w:p w:rsidR="00000000" w:rsidDel="00000000" w:rsidP="00000000" w:rsidRDefault="00000000" w:rsidRPr="00000000" w14:paraId="000000A3">
                  <w:pPr>
                    <w:numPr>
                      <w:ilvl w:val="1"/>
                      <w:numId w:val="10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Clases.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Entidad Relación (DER)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Controla </w:t>
                  </w:r>
                </w:p>
                <w:p w:rsidR="00000000" w:rsidDel="00000000" w:rsidP="00000000" w:rsidRDefault="00000000" w:rsidRPr="00000000" w14:paraId="000000A6">
                  <w:pPr>
                    <w:numPr>
                      <w:ilvl w:val="1"/>
                      <w:numId w:val="10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0A7">
                  <w:pPr>
                    <w:numPr>
                      <w:ilvl w:val="1"/>
                      <w:numId w:val="10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 </w:t>
                  </w:r>
                </w:p>
                <w:p w:rsidR="00000000" w:rsidDel="00000000" w:rsidP="00000000" w:rsidRDefault="00000000" w:rsidRPr="00000000" w14:paraId="000000A8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el informe de avances de la Etapa de implementación. </w:t>
                  </w:r>
                </w:p>
                <w:p w:rsidR="00000000" w:rsidDel="00000000" w:rsidP="00000000" w:rsidRDefault="00000000" w:rsidRPr="00000000" w14:paraId="000000A9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el desarrollo de la aplicación móvil y Manual de usuario. </w:t>
                  </w:r>
                </w:p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Responder consultas sobre la implementación del blog o página web. </w:t>
                  </w:r>
                </w:p>
                <w:p w:rsidR="00000000" w:rsidDel="00000000" w:rsidP="00000000" w:rsidRDefault="00000000" w:rsidRPr="00000000" w14:paraId="000000AB">
                  <w:pPr>
                    <w:numPr>
                      <w:ilvl w:val="0"/>
                      <w:numId w:val="10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cierre: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Participación junto al PM del documento de Lecciones aprendidas y cierre del proyecto.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numPr>
                      <w:ilvl w:val="1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Elaboración del Informe de avances. 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Generar relaciones de trabajo profesionales positivas.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Capacidad analítica.</w:t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en equipo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1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comunicación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Scrum Master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5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B7">
                  <w:pPr>
                    <w:widowControl w:val="0"/>
                    <w:numPr>
                      <w:ilvl w:val="0"/>
                      <w:numId w:val="10"/>
                    </w:numPr>
                    <w:spacing w:after="0" w:afterAutospacing="0" w:before="4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Facilitar el proceso de scrum, eliminar obstáculos, promover la colaboración y defender al equipo.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numPr>
                      <w:ilvl w:val="0"/>
                      <w:numId w:val="10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Realizar las ceremonias de scrum, como dailys, reuniones de planificación de sprint, sprint reviews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numPr>
                      <w:ilvl w:val="0"/>
                      <w:numId w:val="10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 el documento de Resumen de cada sprint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numPr>
                      <w:ilvl w:val="0"/>
                      <w:numId w:val="10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de: 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Informes de avance de la etapa de gestión, de desarrollo y de cierre.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Código fuente de cada release. 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cierre. 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de la etapa de cierre. 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numPr>
                      <w:ilvl w:val="0"/>
                      <w:numId w:val="10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Responder las consultas sobre la confección del:</w:t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numPr>
                      <w:ilvl w:val="1"/>
                      <w:numId w:val="10"/>
                    </w:numPr>
                    <w:spacing w:after="0" w:afterAutospacing="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Entidad Relación (DER)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numPr>
                      <w:ilvl w:val="1"/>
                      <w:numId w:val="10"/>
                    </w:numPr>
                    <w:spacing w:after="40" w:before="0" w:before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widowControl w:val="0"/>
                    <w:numPr>
                      <w:ilvl w:val="0"/>
                      <w:numId w:val="8"/>
                    </w:numPr>
                    <w:spacing w:after="0" w:afterAutospacing="0" w:before="4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de Scrum. 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numPr>
                      <w:ilvl w:val="0"/>
                      <w:numId w:val="8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Liderazgo.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numPr>
                      <w:ilvl w:val="0"/>
                      <w:numId w:val="8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Resolución de problemas. </w:t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numPr>
                      <w:ilvl w:val="0"/>
                      <w:numId w:val="8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Comunicación. </w:t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numPr>
                      <w:ilvl w:val="0"/>
                      <w:numId w:val="8"/>
                    </w:numPr>
                    <w:spacing w:after="0" w:afterAutospacing="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capacitando a desarrolladores. </w:t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numPr>
                      <w:ilvl w:val="0"/>
                      <w:numId w:val="8"/>
                    </w:numPr>
                    <w:spacing w:after="40" w:before="0" w:beforeAutospacing="0"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planificación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6a6a6" w:val="clear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after="40" w:before="40" w:line="288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Rol: Desarrollador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6a6a6" w:val="clear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Responsabilidades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after="40" w:before="40" w:line="288" w:lineRule="auto"/>
                    <w:jc w:val="center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Habilidades y competencias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780.50781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CE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gestión</w:t>
                  </w:r>
                </w:p>
                <w:p w:rsidR="00000000" w:rsidDel="00000000" w:rsidP="00000000" w:rsidRDefault="00000000" w:rsidRPr="00000000" w14:paraId="000000CF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 la EDT (WBS)</w:t>
                  </w:r>
                </w:p>
                <w:p w:rsidR="00000000" w:rsidDel="00000000" w:rsidP="00000000" w:rsidRDefault="00000000" w:rsidRPr="00000000" w14:paraId="000000D0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 la matriz de gestión de riesgos.</w:t>
                  </w: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análisis:</w:t>
                  </w:r>
                </w:p>
                <w:p w:rsidR="00000000" w:rsidDel="00000000" w:rsidP="00000000" w:rsidRDefault="00000000" w:rsidRPr="00000000" w14:paraId="000000D2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elaboración de Product Backlog</w:t>
                  </w:r>
                </w:p>
                <w:p w:rsidR="00000000" w:rsidDel="00000000" w:rsidP="00000000" w:rsidRDefault="00000000" w:rsidRPr="00000000" w14:paraId="000000D3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 el Sprint Backlog</w:t>
                  </w:r>
                </w:p>
                <w:p w:rsidR="00000000" w:rsidDel="00000000" w:rsidP="00000000" w:rsidRDefault="00000000" w:rsidRPr="00000000" w14:paraId="000000D4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Elaborar los siguientes documentos de la etapa de diseño:</w:t>
                  </w:r>
                </w:p>
                <w:p w:rsidR="00000000" w:rsidDel="00000000" w:rsidP="00000000" w:rsidRDefault="00000000" w:rsidRPr="00000000" w14:paraId="000000D5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entidad relación</w:t>
                  </w:r>
                </w:p>
                <w:p w:rsidR="00000000" w:rsidDel="00000000" w:rsidP="00000000" w:rsidRDefault="00000000" w:rsidRPr="00000000" w14:paraId="000000D6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  <w:p w:rsidR="00000000" w:rsidDel="00000000" w:rsidP="00000000" w:rsidRDefault="00000000" w:rsidRPr="00000000" w14:paraId="000000D7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  <w:p w:rsidR="00000000" w:rsidDel="00000000" w:rsidP="00000000" w:rsidRDefault="00000000" w:rsidRPr="00000000" w14:paraId="000000D8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  <w:p w:rsidR="00000000" w:rsidDel="00000000" w:rsidP="00000000" w:rsidRDefault="00000000" w:rsidRPr="00000000" w14:paraId="000000D9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  <w:p w:rsidR="00000000" w:rsidDel="00000000" w:rsidP="00000000" w:rsidRDefault="00000000" w:rsidRPr="00000000" w14:paraId="000000DA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desarrollo</w:t>
                  </w:r>
                </w:p>
                <w:p w:rsidR="00000000" w:rsidDel="00000000" w:rsidP="00000000" w:rsidRDefault="00000000" w:rsidRPr="00000000" w14:paraId="000000DB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construcción del Código Fuente.</w:t>
                  </w:r>
                </w:p>
                <w:p w:rsidR="00000000" w:rsidDel="00000000" w:rsidP="00000000" w:rsidRDefault="00000000" w:rsidRPr="00000000" w14:paraId="000000DC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 el informe de avances </w:t>
                  </w:r>
                </w:p>
                <w:p w:rsidR="00000000" w:rsidDel="00000000" w:rsidP="00000000" w:rsidRDefault="00000000" w:rsidRPr="00000000" w14:paraId="000000DD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implementación:</w:t>
                  </w:r>
                </w:p>
                <w:p w:rsidR="00000000" w:rsidDel="00000000" w:rsidP="00000000" w:rsidRDefault="00000000" w:rsidRPr="00000000" w14:paraId="000000DE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Elabora la Implementación del producto</w:t>
                  </w:r>
                </w:p>
                <w:p w:rsidR="00000000" w:rsidDel="00000000" w:rsidP="00000000" w:rsidRDefault="00000000" w:rsidRPr="00000000" w14:paraId="000000DF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Ayuda en la creación del manual de usuario</w:t>
                  </w:r>
                </w:p>
                <w:p w:rsidR="00000000" w:rsidDel="00000000" w:rsidP="00000000" w:rsidRDefault="00000000" w:rsidRPr="00000000" w14:paraId="000000E0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Implementar la página web promocional de la aplicación</w:t>
                  </w:r>
                </w:p>
                <w:p w:rsidR="00000000" w:rsidDel="00000000" w:rsidP="00000000" w:rsidRDefault="00000000" w:rsidRPr="00000000" w14:paraId="000000E1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 en la elaboración del informe de avances</w:t>
                  </w:r>
                </w:p>
                <w:p w:rsidR="00000000" w:rsidDel="00000000" w:rsidP="00000000" w:rsidRDefault="00000000" w:rsidRPr="00000000" w14:paraId="000000E2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cierre:</w:t>
                  </w:r>
                </w:p>
                <w:p w:rsidR="00000000" w:rsidDel="00000000" w:rsidP="00000000" w:rsidRDefault="00000000" w:rsidRPr="00000000" w14:paraId="000000E3">
                  <w:pPr>
                    <w:numPr>
                      <w:ilvl w:val="1"/>
                      <w:numId w:val="3"/>
                    </w:numPr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del documento de Lecciones aprendidas y cierre del proyecto.</w:t>
                  </w:r>
                </w:p>
                <w:p w:rsidR="00000000" w:rsidDel="00000000" w:rsidP="00000000" w:rsidRDefault="00000000" w:rsidRPr="00000000" w14:paraId="000000E4">
                  <w:pPr>
                    <w:ind w:left="72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bajo presión.</w:t>
                  </w:r>
                </w:p>
                <w:p w:rsidR="00000000" w:rsidDel="00000000" w:rsidP="00000000" w:rsidRDefault="00000000" w:rsidRPr="00000000" w14:paraId="000000E6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de lenguajes orientados a objetos.</w:t>
                  </w:r>
                </w:p>
                <w:p w:rsidR="00000000" w:rsidDel="00000000" w:rsidP="00000000" w:rsidRDefault="00000000" w:rsidRPr="00000000" w14:paraId="000000E7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en infraestructuras Cloud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tecnologías para el desarrollo de interfaces android.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Experiencia , de al menos, 5 años en la elaboración de diseño de interfaces móviles</w:t>
                  </w:r>
                </w:p>
                <w:p w:rsidR="00000000" w:rsidDel="00000000" w:rsidP="00000000" w:rsidRDefault="00000000" w:rsidRPr="00000000" w14:paraId="000000EA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</w:t>
                  </w:r>
                </w:p>
                <w:p w:rsidR="00000000" w:rsidDel="00000000" w:rsidP="00000000" w:rsidRDefault="00000000" w:rsidRPr="00000000" w14:paraId="000000EB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en equipo</w:t>
                  </w:r>
                </w:p>
                <w:p w:rsidR="00000000" w:rsidDel="00000000" w:rsidP="00000000" w:rsidRDefault="00000000" w:rsidRPr="00000000" w14:paraId="000000EC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Habilidades de comunicación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808080" w:val="clear"/>
                </w:tcPr>
                <w:p w:rsidR="00000000" w:rsidDel="00000000" w:rsidP="00000000" w:rsidRDefault="00000000" w:rsidRPr="00000000" w14:paraId="000000EE">
                  <w:pPr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highlight w:val="darkGray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Rol : Desarrollador Jr.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808080" w:val="clear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Responsabilidades</w:t>
                  </w:r>
                </w:p>
              </w:tc>
              <w:tc>
                <w:tcPr>
                  <w:shd w:fill="808080" w:val="clear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Habilidades y Competencias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</w:tcPr>
                <w:p w:rsidR="00000000" w:rsidDel="00000000" w:rsidP="00000000" w:rsidRDefault="00000000" w:rsidRPr="00000000" w14:paraId="000000F2">
                  <w:pPr>
                    <w:widowControl w:val="0"/>
                    <w:numPr>
                      <w:ilvl w:val="0"/>
                      <w:numId w:val="2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Gestión:</w:t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numPr>
                      <w:ilvl w:val="1"/>
                      <w:numId w:val="2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 la WBS.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numPr>
                      <w:ilvl w:val="1"/>
                      <w:numId w:val="2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 la matriz de gestión de riesgos.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numPr>
                      <w:ilvl w:val="0"/>
                      <w:numId w:val="9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análisis: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numPr>
                      <w:ilvl w:val="1"/>
                      <w:numId w:val="9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del product backlog y elaborar el sprint backlog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numPr>
                      <w:ilvl w:val="0"/>
                      <w:numId w:val="4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diseño: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numPr>
                      <w:ilvl w:val="1"/>
                      <w:numId w:val="4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del documento de arquitectura y de prototipo de interfaces de usuario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numPr>
                      <w:ilvl w:val="1"/>
                      <w:numId w:val="4"/>
                    </w:numPr>
                    <w:spacing w:after="0" w:afterAutospacing="0"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elaboración del Informe de avances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="288" w:lineRule="auto"/>
                    <w:ind w:left="720" w:right="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desarrollo, trabajar en completar el código fuente de cada release y participar en la elaboración del informe de avances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numPr>
                      <w:ilvl w:val="0"/>
                      <w:numId w:val="4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implementación: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numPr>
                      <w:ilvl w:val="1"/>
                      <w:numId w:val="4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implementación de la página web promocional de la aplicación. 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numPr>
                      <w:ilvl w:val="1"/>
                      <w:numId w:val="4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realización del informe de avances.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numPr>
                      <w:ilvl w:val="1"/>
                      <w:numId w:val="4"/>
                    </w:numPr>
                    <w:spacing w:line="288" w:lineRule="auto"/>
                    <w:ind w:left="1440" w:hanging="36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Participar en la implementación del producto</w:t>
                    <w:br w:type="textWrapping"/>
                    <w:t xml:space="preserve">Elaborar el Manual de usuario. </w:t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numPr>
                      <w:ilvl w:val="0"/>
                      <w:numId w:val="4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 la etapa de cierre: Participar en la elaboración del documento de Lecciones aprendidas y cierre del proyecto</w:t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720" w:right="0" w:firstLine="0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808080" w:space="0" w:sz="4" w:val="single"/>
                    <w:bottom w:color="808080" w:space="0" w:sz="4" w:val="single"/>
                    <w:right w:color="808080" w:space="0" w:sz="4" w:val="single"/>
                  </w:tcBorders>
                </w:tcPr>
                <w:p w:rsidR="00000000" w:rsidDel="00000000" w:rsidP="00000000" w:rsidRDefault="00000000" w:rsidRPr="00000000" w14:paraId="00000101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de lenguajes orientados a objetos.</w:t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el desarrollo de páginas web.</w:t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Conocimientos en tecnologías de Backend.</w:t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Conocimiento en infraestructuras Cloud.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bajo presión.</w:t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numPr>
                      <w:ilvl w:val="0"/>
                      <w:numId w:val="7"/>
                    </w:numPr>
                    <w:spacing w:line="288" w:lineRule="auto"/>
                    <w:ind w:left="720" w:hanging="360"/>
                    <w:jc w:val="both"/>
                    <w:rPr>
                      <w:rFonts w:ascii="Arial" w:cs="Arial" w:eastAsia="Arial" w:hAnsi="Arial"/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Trabajo con metodologías ágiles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40" w:line="288" w:lineRule="auto"/>
                    <w:ind w:left="0" w:right="0" w:firstLine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pageBreakBefore w:val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Aprobación:</w:t>
      </w:r>
    </w:p>
    <w:p w:rsidR="00000000" w:rsidDel="00000000" w:rsidP="00000000" w:rsidRDefault="00000000" w:rsidRPr="00000000" w14:paraId="00000116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(Aclaración: la aprobación del documento, estará dada por los docentes a cargo del proyecto una vez que se considere que no debiera tener más modificaciones).</w:t>
      </w:r>
    </w:p>
    <w:p w:rsidR="00000000" w:rsidDel="00000000" w:rsidP="00000000" w:rsidRDefault="00000000" w:rsidRPr="00000000" w14:paraId="0000012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tabs>
        <w:tab w:val="left" w:leader="none" w:pos="708"/>
      </w:tabs>
      <w:jc w:val="righ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23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4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26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28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2C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12D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25/05/2023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F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KOv5V1CIej0WaQHjBJEkjCVfg==">CgMxLjAyCWguMzBqMHpsbDIJaC4xZm9iOXRlMgloLjN6bnlzaDcyCWguMmV0OTJwMDgAciExWkU4c0JjR09BaW02bHhlWUpWanlkM2FqLWJKVWd3RWs=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