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81519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Entenda a Resolução CMN nº 4.966/2021: O que Muda a Partir de 2025?</w:t>
      </w:r>
    </w:p>
    <w:p w14:paraId="581E2457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76509A8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A partir de 1º de janeiro de 2025, as instituições financeiras autorizadas a funcionar pelo Banco Central do Brasil (BACEN) deverão se adequar à Resolução CMN nº 4.966/2021, que traz novas regras de contabilização para instrumentos financeiros. Mas o que exatamente muda e como isso impacta você, cidadão comum? Vamos entender!</w:t>
      </w:r>
    </w:p>
    <w:p w14:paraId="1A3022AA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3AE82D0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Principais Mudanças</w:t>
      </w:r>
    </w:p>
    <w:p w14:paraId="18DD421A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B3D9F6E" w14:textId="057FB1BC" w:rsid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1. Nova Classificação de Ativos Financeiros</w:t>
      </w:r>
    </w:p>
    <w:p w14:paraId="0ED2200A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61A43D0" w14:textId="4EAE0842" w:rsidR="00945B91" w:rsidRPr="00945B91" w:rsidRDefault="00945B91" w:rsidP="00945B91">
      <w:pPr>
        <w:shd w:val="clear" w:color="auto" w:fill="FFFFFF"/>
        <w:ind w:firstLine="720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A resolução redefine como os ativos financeiros são classificados e mensurados.</w:t>
      </w:r>
      <w:r>
        <w:rPr>
          <w:rFonts w:ascii="Arial" w:eastAsia="Times New Roman" w:hAnsi="Arial" w:cs="Arial"/>
          <w:color w:val="222222"/>
          <w:lang w:val="pt-BR"/>
        </w:rPr>
        <w:t xml:space="preserve"> </w:t>
      </w:r>
      <w:r w:rsidRPr="00945B91">
        <w:rPr>
          <w:rFonts w:ascii="Arial" w:eastAsia="Times New Roman" w:hAnsi="Arial" w:cs="Arial"/>
          <w:color w:val="222222"/>
        </w:rPr>
        <w:t>Agora, eles se dividem em três categorias:</w:t>
      </w:r>
    </w:p>
    <w:p w14:paraId="38A837FD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878ABF2" w14:textId="77777777" w:rsidR="00945B91" w:rsidRPr="00945B91" w:rsidRDefault="00945B91" w:rsidP="00945B9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Custo Amortizado: Para ativos mantidos com o objetivo de receber fluxos de caixa contratuais.</w:t>
      </w:r>
    </w:p>
    <w:p w14:paraId="38691DE2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3AC3F12" w14:textId="77777777" w:rsidR="00945B91" w:rsidRPr="00945B91" w:rsidRDefault="00945B91" w:rsidP="00945B9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Valor Justo por Meio de Outros Resultados Abrangentes (VJORA): Para ativos que podem ser vendidos antes do vencimento.</w:t>
      </w:r>
    </w:p>
    <w:p w14:paraId="71FC5274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7F41FD4" w14:textId="77777777" w:rsidR="00945B91" w:rsidRPr="00945B91" w:rsidRDefault="00945B91" w:rsidP="00945B9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Valor Justo por Meio do Resultado (VJR): Para ativos destinados à negociação ou que não se enquadram nas categorias anteriores.</w:t>
      </w:r>
    </w:p>
    <w:p w14:paraId="2701424E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6596766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EE0B5AE" w14:textId="210E0B93" w:rsid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2. Provisão para Perdas Esperadas</w:t>
      </w:r>
    </w:p>
    <w:p w14:paraId="32DEC558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DA6B757" w14:textId="77777777" w:rsidR="00945B91" w:rsidRPr="00945B91" w:rsidRDefault="00945B91" w:rsidP="00945B91">
      <w:pPr>
        <w:shd w:val="clear" w:color="auto" w:fill="FFFFFF"/>
        <w:ind w:firstLine="720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Um dos pontos principais da nova norma é o modelo de perdas esperadas, que antecipa possíveis perdas em ativos financeiros. Isso será feito em três estágios:</w:t>
      </w:r>
    </w:p>
    <w:p w14:paraId="2FD46A5C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30118AD" w14:textId="77777777" w:rsidR="00945B91" w:rsidRPr="00945B91" w:rsidRDefault="00945B91" w:rsidP="00945B9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Estágio 1: Risco de crédito não aumentou significativamente; provisão baseada em perdas esperadas nos próximos 12 meses.</w:t>
      </w:r>
    </w:p>
    <w:p w14:paraId="5C1C62BD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804C7DA" w14:textId="77777777" w:rsidR="00945B91" w:rsidRPr="00945B91" w:rsidRDefault="00945B91" w:rsidP="00945B9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Estágio 2: Aumento significativo no risco de crédito; provisão para perdas ao longo da vida do ativo.</w:t>
      </w:r>
    </w:p>
    <w:p w14:paraId="7A73C2D8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606D1B4" w14:textId="77777777" w:rsidR="00945B91" w:rsidRPr="00945B91" w:rsidRDefault="00945B91" w:rsidP="00945B9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Estágio 3: Ativo em inadimplência; provisão cobre integralmente as perdas esperadas.</w:t>
      </w:r>
    </w:p>
    <w:p w14:paraId="0EA7BC56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BCA94BE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486CF77" w14:textId="2B9C353D" w:rsid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3. Garantias Financeiras e Compromissos de Crédito</w:t>
      </w:r>
    </w:p>
    <w:p w14:paraId="22B31F62" w14:textId="77777777" w:rsid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E28A87F" w14:textId="77777777" w:rsidR="00945B91" w:rsidRPr="00945B91" w:rsidRDefault="00945B91" w:rsidP="00945B91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Reconhecimento de Garantias: Garantias financeiras, como fianças e avais, passam a ser contabilizadas pelo valor justo, ajustado conforme o risco de crédito.</w:t>
      </w:r>
    </w:p>
    <w:p w14:paraId="48D4B5FA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356073F" w14:textId="77777777" w:rsidR="00945B91" w:rsidRPr="00945B91" w:rsidRDefault="00945B91" w:rsidP="00945B91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lastRenderedPageBreak/>
        <w:t>Compromissos de Crédito: Obrigações de conceder crédito no futuro também entram na análise de risco e provisão.</w:t>
      </w:r>
    </w:p>
    <w:p w14:paraId="74830FB7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2FEC861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35A1677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Reflexos para o Cidadão Comum</w:t>
      </w:r>
    </w:p>
    <w:p w14:paraId="121CBC48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36FE2F4" w14:textId="77777777" w:rsidR="00945B91" w:rsidRPr="00945B91" w:rsidRDefault="00945B91" w:rsidP="00945B91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Mais Transparência: As demonstrações financeiras das instituições se tornarão mais claras e confiáveis, ajudando clientes e investidores a tomarem decisões mais informadas.</w:t>
      </w:r>
    </w:p>
    <w:p w14:paraId="2662B1D0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34C461D" w14:textId="77777777" w:rsidR="00945B91" w:rsidRPr="00945B91" w:rsidRDefault="00945B91" w:rsidP="00945B91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Maior Segurança: A adoção do modelo de perdas esperadas fortalece a gestão de riscos, reduzindo a exposição das instituições a inadimplências.</w:t>
      </w:r>
    </w:p>
    <w:p w14:paraId="102AA04D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E5474AD" w14:textId="77777777" w:rsidR="00945B91" w:rsidRPr="00945B91" w:rsidRDefault="00945B91" w:rsidP="00945B91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Impacto nos Produtos Financeiros: As condições de crédito e investimento poderão ser ajustadas para refletir as novas regras de provisão e risco.</w:t>
      </w:r>
    </w:p>
    <w:p w14:paraId="190CEE5C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0210D46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F0705B5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Glossário Essencial</w:t>
      </w:r>
    </w:p>
    <w:p w14:paraId="3B72AAF9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915F178" w14:textId="77777777" w:rsidR="00945B91" w:rsidRPr="00945B91" w:rsidRDefault="00945B91" w:rsidP="00945B9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Custo Amortizado: Valor ajustado de um ativo após pagamentos e amortizações.</w:t>
      </w:r>
    </w:p>
    <w:p w14:paraId="19DD485C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92DBB00" w14:textId="77777777" w:rsidR="00945B91" w:rsidRPr="00945B91" w:rsidRDefault="00945B91" w:rsidP="00945B9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Valor Justo: Preço pelo qual um ativo seria negociado em condições de mercado.</w:t>
      </w:r>
    </w:p>
    <w:p w14:paraId="4A6BD713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626D935" w14:textId="77777777" w:rsidR="00945B91" w:rsidRPr="00945B91" w:rsidRDefault="00945B91" w:rsidP="00945B9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Perdas Esperadas: Estimativa de perdas futuras, considerando inadimplência e cenários econômicos.</w:t>
      </w:r>
    </w:p>
    <w:p w14:paraId="3B678FE9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F08A654" w14:textId="77777777" w:rsidR="00945B91" w:rsidRPr="00945B91" w:rsidRDefault="00945B91" w:rsidP="00945B9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IFRS 9: Norma internacional que regula a contabilização de instrumentos financeiros.</w:t>
      </w:r>
    </w:p>
    <w:p w14:paraId="59E19F55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FAA7046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8A1F298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Como essas mudanças afetam você?</w:t>
      </w:r>
    </w:p>
    <w:p w14:paraId="47E4576F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DFB093B" w14:textId="77777777" w:rsidR="00945B91" w:rsidRPr="00945B91" w:rsidRDefault="00945B91" w:rsidP="00945B91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Com as novas regras, as instituições financeiras estarão mais preparadas para enfrentar crises e inadimplências, o que contribui para a estabilidade do sistema financeiro como um todo. Além disso, você terá acesso a informações financeiras mais transparentes, ajudando na escolha de produtos e serviços bancários.</w:t>
      </w:r>
    </w:p>
    <w:p w14:paraId="429DCFFC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B40CF30" w14:textId="77777777" w:rsidR="00945B91" w:rsidRPr="00945B91" w:rsidRDefault="00945B91" w:rsidP="00945B9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45B91">
        <w:rPr>
          <w:rFonts w:ascii="Arial" w:eastAsia="Times New Roman" w:hAnsi="Arial" w:cs="Arial"/>
          <w:color w:val="222222"/>
        </w:rPr>
        <w:t>Se você trabalha em uma instituição financeira ou é apenas curioso sobre o tema, fique atento a essas mudanças e prepare-se para um mercado financeiro mais sólido e moderno!</w:t>
      </w:r>
    </w:p>
    <w:p w14:paraId="09F7D9B7" w14:textId="77777777" w:rsidR="00945B91" w:rsidRDefault="00945B91"/>
    <w:sectPr w:rsidR="00945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504A2"/>
    <w:multiLevelType w:val="hybridMultilevel"/>
    <w:tmpl w:val="F95A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8C7"/>
    <w:multiLevelType w:val="hybridMultilevel"/>
    <w:tmpl w:val="F4588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531E3"/>
    <w:multiLevelType w:val="hybridMultilevel"/>
    <w:tmpl w:val="DE30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79A2"/>
    <w:multiLevelType w:val="hybridMultilevel"/>
    <w:tmpl w:val="E374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25DE2"/>
    <w:multiLevelType w:val="hybridMultilevel"/>
    <w:tmpl w:val="CB70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30BBF"/>
    <w:multiLevelType w:val="hybridMultilevel"/>
    <w:tmpl w:val="A1DC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65852"/>
    <w:multiLevelType w:val="hybridMultilevel"/>
    <w:tmpl w:val="311C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91"/>
    <w:rsid w:val="0094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181AF"/>
  <w15:chartTrackingRefBased/>
  <w15:docId w15:val="{7B1A23D0-B133-4149-B6E9-0FAE834E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</dc:creator>
  <cp:keywords/>
  <dc:description/>
  <cp:lastModifiedBy>Felipe Silva</cp:lastModifiedBy>
  <cp:revision>1</cp:revision>
  <dcterms:created xsi:type="dcterms:W3CDTF">2024-12-20T01:34:00Z</dcterms:created>
  <dcterms:modified xsi:type="dcterms:W3CDTF">2024-12-20T01:43:00Z</dcterms:modified>
</cp:coreProperties>
</file>