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10A9F" w14:textId="77777777" w:rsidR="001844C1" w:rsidRPr="001844C1" w:rsidRDefault="001844C1" w:rsidP="001844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1844C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📄</w:t>
      </w:r>
      <w:r w:rsidRPr="001844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Diamond Technology &amp; Scanning Control</w:t>
      </w:r>
    </w:p>
    <w:p w14:paraId="56D12125" w14:textId="39410D72" w:rsidR="001844C1" w:rsidRPr="001844C1" w:rsidRDefault="001844C1" w:rsidP="00184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844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Document Type:</w:t>
      </w:r>
      <w:r w:rsidRPr="001844C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Guidance Document</w:t>
      </w:r>
      <w:r w:rsidRPr="001844C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1844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Domain:</w:t>
      </w:r>
      <w:r w:rsidRPr="001844C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="0062536C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Protection</w:t>
      </w:r>
      <w:r w:rsidRPr="001844C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1844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Visibility:</w:t>
      </w:r>
      <w:r w:rsidRPr="001844C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All Users</w:t>
      </w:r>
      <w:r w:rsidRPr="001844C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1844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Tags:</w:t>
      </w:r>
      <w:r w:rsidRPr="001844C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diamond-specific, scanning, X-ray, optical sorting, fail-safe, anomaly detection, industry-priority</w:t>
      </w:r>
    </w:p>
    <w:p w14:paraId="2FF168CD" w14:textId="77777777" w:rsidR="001844C1" w:rsidRPr="001844C1" w:rsidRDefault="001844C1" w:rsidP="001844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844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AI Backoffice Description:</w:t>
      </w:r>
      <w:r w:rsidRPr="001844C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  <w:t>Industry-specific Diamond Technology &amp; Scanning Control. Overrides generic technology assurance frameworks when applied in diamond mining. Ensures that all recovery and detection technology (X-ray, grease, optical sorters) is monitored, tested, and protected against tampering or bypass.</w:t>
      </w:r>
    </w:p>
    <w:p w14:paraId="5B4E4A93" w14:textId="77777777" w:rsidR="001844C1" w:rsidRPr="001844C1" w:rsidRDefault="001844C1" w:rsidP="001844C1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844C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 w14:anchorId="6D057972">
          <v:rect id="_x0000_i1025" style="width:0;height:1.5pt" o:hralign="center" o:hrstd="t" o:hr="t" fillcolor="#a0a0a0" stroked="f"/>
        </w:pict>
      </w:r>
    </w:p>
    <w:p w14:paraId="658FDBE4" w14:textId="77777777" w:rsidR="001844C1" w:rsidRPr="001844C1" w:rsidRDefault="001844C1" w:rsidP="001844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1844C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1844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Assessment Criteria (Structured)</w:t>
      </w:r>
    </w:p>
    <w:p w14:paraId="5AF3A8A5" w14:textId="77777777" w:rsidR="001844C1" w:rsidRPr="001844C1" w:rsidRDefault="001844C1" w:rsidP="001844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844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Requirement:</w:t>
      </w:r>
      <w:r w:rsidRPr="001844C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All diamond scanning and detection equipment (X-ray, grease, optical sorters) must undergo </w:t>
      </w:r>
      <w:r w:rsidRPr="001844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daily functionality checks</w:t>
      </w:r>
      <w:r w:rsidRPr="001844C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.</w:t>
      </w:r>
      <w:r w:rsidRPr="001844C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1844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1844C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Daily checklists, calibration logs, and system health reports.</w:t>
      </w:r>
    </w:p>
    <w:p w14:paraId="5099B495" w14:textId="77777777" w:rsidR="001844C1" w:rsidRPr="001844C1" w:rsidRDefault="001844C1" w:rsidP="001844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844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Requirement:</w:t>
      </w:r>
      <w:r w:rsidRPr="001844C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1844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System tamper detection</w:t>
      </w:r>
      <w:r w:rsidRPr="001844C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must be enabled, triggering alerts on unauthorized access or manipulation.</w:t>
      </w:r>
      <w:r w:rsidRPr="001844C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1844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1844C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System logs, tamper incident records, and response actions.</w:t>
      </w:r>
    </w:p>
    <w:p w14:paraId="33B18E86" w14:textId="77777777" w:rsidR="001844C1" w:rsidRPr="001844C1" w:rsidRDefault="001844C1" w:rsidP="001844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844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Requirement:</w:t>
      </w:r>
      <w:r w:rsidRPr="001844C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Scanners must maintain </w:t>
      </w:r>
      <w:r w:rsidRPr="001844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dual verification streams</w:t>
      </w:r>
      <w:r w:rsidRPr="001844C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(primary + backup sensors) to ensure redundancy.</w:t>
      </w:r>
      <w:r w:rsidRPr="001844C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1844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1844C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System architecture diagrams and IT configuration records.</w:t>
      </w:r>
    </w:p>
    <w:p w14:paraId="3DB56EB7" w14:textId="77777777" w:rsidR="001844C1" w:rsidRPr="001844C1" w:rsidRDefault="001844C1" w:rsidP="001844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844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Requirement:</w:t>
      </w:r>
      <w:r w:rsidRPr="001844C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1844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Black screen monitoring technology</w:t>
      </w:r>
      <w:r w:rsidRPr="001844C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must be in place to detect anomalies remotely without operator bias.</w:t>
      </w:r>
      <w:r w:rsidRPr="001844C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1844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1844C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Monitoring dashboards, anomaly alerts, and review logs.</w:t>
      </w:r>
    </w:p>
    <w:p w14:paraId="7465399F" w14:textId="77777777" w:rsidR="001844C1" w:rsidRPr="001844C1" w:rsidRDefault="001844C1" w:rsidP="001844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844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Requirement:</w:t>
      </w:r>
      <w:r w:rsidRPr="001844C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1844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Test stones</w:t>
      </w:r>
      <w:r w:rsidRPr="001844C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(dummy diamonds) must be inserted at random intervals to verify scanner integrity.</w:t>
      </w:r>
      <w:r w:rsidRPr="001844C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1844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1844C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Test logs, system detection records, and audit results.</w:t>
      </w:r>
    </w:p>
    <w:p w14:paraId="6A606C1D" w14:textId="77777777" w:rsidR="001844C1" w:rsidRPr="001844C1" w:rsidRDefault="001844C1" w:rsidP="001844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844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Requirement:</w:t>
      </w:r>
      <w:r w:rsidRPr="001844C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1844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Automated alerts</w:t>
      </w:r>
      <w:r w:rsidRPr="001844C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must trigger investigations if scanner yields deviate from expected recovery norms.</w:t>
      </w:r>
      <w:r w:rsidRPr="001844C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1844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1844C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System variance reports and investigation notes.</w:t>
      </w:r>
    </w:p>
    <w:p w14:paraId="10208F59" w14:textId="77777777" w:rsidR="001844C1" w:rsidRPr="001844C1" w:rsidRDefault="001844C1" w:rsidP="001844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844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Requirement:</w:t>
      </w:r>
      <w:r w:rsidRPr="001844C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1844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Maintenance access</w:t>
      </w:r>
      <w:r w:rsidRPr="001844C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to scanners must be restricted, logged, and dual-authorized.</w:t>
      </w:r>
      <w:r w:rsidRPr="001844C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1844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1844C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Maintenance logs and access authorization records.</w:t>
      </w:r>
    </w:p>
    <w:p w14:paraId="4C27F1A5" w14:textId="77777777" w:rsidR="001844C1" w:rsidRPr="001844C1" w:rsidRDefault="001844C1" w:rsidP="001844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844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Requirement:</w:t>
      </w:r>
      <w:r w:rsidRPr="001844C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All scanner data must be </w:t>
      </w:r>
      <w:r w:rsidRPr="001844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time-stamped and archived</w:t>
      </w:r>
      <w:r w:rsidRPr="001844C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for independent review.</w:t>
      </w:r>
      <w:r w:rsidRPr="001844C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1844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1844C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Archived logs, access history, and audit trails.</w:t>
      </w:r>
    </w:p>
    <w:p w14:paraId="336E1624" w14:textId="77777777" w:rsidR="001844C1" w:rsidRPr="001844C1" w:rsidRDefault="001844C1" w:rsidP="001844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844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Requirement:</w:t>
      </w:r>
      <w:r w:rsidRPr="001844C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</w:t>
      </w:r>
      <w:r w:rsidRPr="001844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Independent audits</w:t>
      </w:r>
      <w:r w:rsidRPr="001844C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of scanning equipment must occur semi-annually.</w:t>
      </w:r>
      <w:r w:rsidRPr="001844C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1844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1844C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Audit reports and committee review minutes.</w:t>
      </w:r>
    </w:p>
    <w:p w14:paraId="21543CB2" w14:textId="77777777" w:rsidR="001844C1" w:rsidRPr="001844C1" w:rsidRDefault="001844C1" w:rsidP="001844C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1844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lastRenderedPageBreak/>
        <w:t>Requirement:</w:t>
      </w:r>
      <w:r w:rsidRPr="001844C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Scanner SOPs must be reviewed annually, incorporating technology upgrades and new threat scenarios.</w:t>
      </w:r>
      <w:r w:rsidRPr="001844C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br/>
      </w:r>
      <w:r w:rsidRPr="001844C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Evidence:</w:t>
      </w:r>
      <w:r w:rsidRPr="001844C1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Updated SOPs, version history, and approval records.</w:t>
      </w:r>
    </w:p>
    <w:p w14:paraId="2139F6B5" w14:textId="77777777" w:rsidR="00804C4E" w:rsidRDefault="00804C4E"/>
    <w:sectPr w:rsidR="00804C4E" w:rsidSect="002F70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196D25"/>
    <w:multiLevelType w:val="multilevel"/>
    <w:tmpl w:val="F4284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2213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4C1"/>
    <w:rsid w:val="00040260"/>
    <w:rsid w:val="00050DEE"/>
    <w:rsid w:val="001844C1"/>
    <w:rsid w:val="002F7011"/>
    <w:rsid w:val="00387B90"/>
    <w:rsid w:val="004C72C5"/>
    <w:rsid w:val="0062536C"/>
    <w:rsid w:val="00804C4E"/>
    <w:rsid w:val="00E24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6F22FDF"/>
  <w15:chartTrackingRefBased/>
  <w15:docId w15:val="{16FD17DE-5614-4C3C-AA33-2D6A064CF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4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4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4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4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4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4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4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4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4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4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4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4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4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4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4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4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4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4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4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4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4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4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4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4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4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4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4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4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4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340</Words>
  <Characters>1943</Characters>
  <Application>Microsoft Office Word</Application>
  <DocSecurity>0</DocSecurity>
  <Lines>16</Lines>
  <Paragraphs>4</Paragraphs>
  <ScaleCrop>false</ScaleCrop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Ras</dc:creator>
  <cp:keywords/>
  <dc:description/>
  <cp:lastModifiedBy>Johan Ras</cp:lastModifiedBy>
  <cp:revision>3</cp:revision>
  <dcterms:created xsi:type="dcterms:W3CDTF">2025-09-12T11:02:00Z</dcterms:created>
  <dcterms:modified xsi:type="dcterms:W3CDTF">2025-09-12T11:03:00Z</dcterms:modified>
</cp:coreProperties>
</file>