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AFC2" w14:textId="77777777" w:rsidR="00B558A6" w:rsidRPr="00B558A6" w:rsidRDefault="00B558A6" w:rsidP="00B558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58A6">
        <w:rPr>
          <w:rFonts w:ascii="Times New Roman" w:eastAsia="Times New Roman" w:hAnsi="Times New Roman" w:cs="Times New Roman"/>
          <w:b/>
          <w:bCs/>
          <w:kern w:val="0"/>
          <w:sz w:val="27"/>
          <w:szCs w:val="27"/>
          <w:lang w:eastAsia="en-GB"/>
          <w14:ligatures w14:val="none"/>
        </w:rPr>
        <w:t>Title</w:t>
      </w:r>
    </w:p>
    <w:p w14:paraId="52A075E0"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Maturion Operational Maturity House Demo Content (Marketing Mode)</w:t>
      </w:r>
    </w:p>
    <w:p w14:paraId="70D6E864"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1C4E9F59">
          <v:rect id="_x0000_i1025" style="width:0;height:1.5pt" o:hralign="center" o:hrstd="t" o:hr="t" fillcolor="#a0a0a0" stroked="f"/>
        </w:pict>
      </w:r>
    </w:p>
    <w:p w14:paraId="7F9E323F" w14:textId="77777777" w:rsidR="00B558A6" w:rsidRPr="00B558A6" w:rsidRDefault="00B558A6" w:rsidP="00B558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58A6">
        <w:rPr>
          <w:rFonts w:ascii="Times New Roman" w:eastAsia="Times New Roman" w:hAnsi="Times New Roman" w:cs="Times New Roman"/>
          <w:b/>
          <w:bCs/>
          <w:kern w:val="0"/>
          <w:sz w:val="27"/>
          <w:szCs w:val="27"/>
          <w:lang w:eastAsia="en-GB"/>
          <w14:ligatures w14:val="none"/>
        </w:rPr>
        <w:t>Category</w:t>
      </w:r>
    </w:p>
    <w:p w14:paraId="72FA86B5"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Proof</w:t>
      </w:r>
    </w:p>
    <w:p w14:paraId="100EB648"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0F43D7D3">
          <v:rect id="_x0000_i1026" style="width:0;height:1.5pt" o:hralign="center" o:hrstd="t" o:hr="t" fillcolor="#a0a0a0" stroked="f"/>
        </w:pict>
      </w:r>
    </w:p>
    <w:p w14:paraId="1F73AA9F" w14:textId="77777777" w:rsidR="00B558A6" w:rsidRPr="00B558A6" w:rsidRDefault="00B558A6" w:rsidP="00B558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58A6">
        <w:rPr>
          <w:rFonts w:ascii="Times New Roman" w:eastAsia="Times New Roman" w:hAnsi="Times New Roman" w:cs="Times New Roman"/>
          <w:b/>
          <w:bCs/>
          <w:kern w:val="0"/>
          <w:sz w:val="27"/>
          <w:szCs w:val="27"/>
          <w:lang w:eastAsia="en-GB"/>
          <w14:ligatures w14:val="none"/>
        </w:rPr>
        <w:t>Description</w:t>
      </w:r>
    </w:p>
    <w:p w14:paraId="33654DA9"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Structured marketing-mode content for the </w:t>
      </w:r>
      <w:r w:rsidRPr="00B558A6">
        <w:rPr>
          <w:rFonts w:ascii="Times New Roman" w:eastAsia="Times New Roman" w:hAnsi="Times New Roman" w:cs="Times New Roman"/>
          <w:b/>
          <w:bCs/>
          <w:kern w:val="0"/>
          <w:sz w:val="24"/>
          <w:szCs w:val="24"/>
          <w:lang w:eastAsia="en-GB"/>
          <w14:ligatures w14:val="none"/>
        </w:rPr>
        <w:t>Operational Maturity House</w:t>
      </w:r>
      <w:r w:rsidRPr="00B558A6">
        <w:rPr>
          <w:rFonts w:ascii="Times New Roman" w:eastAsia="Times New Roman" w:hAnsi="Times New Roman" w:cs="Times New Roman"/>
          <w:kern w:val="0"/>
          <w:sz w:val="24"/>
          <w:szCs w:val="24"/>
          <w:lang w:eastAsia="en-GB"/>
          <w14:ligatures w14:val="none"/>
        </w:rPr>
        <w:t xml:space="preserve"> section of the </w:t>
      </w:r>
      <w:r w:rsidRPr="00B558A6">
        <w:rPr>
          <w:rFonts w:ascii="Times New Roman" w:eastAsia="Times New Roman" w:hAnsi="Times New Roman" w:cs="Times New Roman"/>
          <w:i/>
          <w:iCs/>
          <w:kern w:val="0"/>
          <w:sz w:val="24"/>
          <w:szCs w:val="24"/>
          <w:lang w:eastAsia="en-GB"/>
          <w14:ligatures w14:val="none"/>
        </w:rPr>
        <w:t>demo page</w:t>
      </w:r>
      <w:r w:rsidRPr="00B558A6">
        <w:rPr>
          <w:rFonts w:ascii="Times New Roman" w:eastAsia="Times New Roman" w:hAnsi="Times New Roman" w:cs="Times New Roman"/>
          <w:kern w:val="0"/>
          <w:sz w:val="24"/>
          <w:szCs w:val="24"/>
          <w:lang w:eastAsia="en-GB"/>
          <w14:ligatures w14:val="none"/>
        </w:rPr>
        <w:t>.</w:t>
      </w:r>
    </w:p>
    <w:p w14:paraId="50611333"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Defines hover logic, AI chatbot responses, and sales-focused messaging to educate and convert visitors.</w:t>
      </w:r>
    </w:p>
    <w:p w14:paraId="372A7E51"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Designed to explain each maturity level clearly, motivate improvement, and drive </w:t>
      </w:r>
      <w:r w:rsidRPr="00B558A6">
        <w:rPr>
          <w:rFonts w:ascii="Times New Roman" w:eastAsia="Times New Roman" w:hAnsi="Times New Roman" w:cs="Times New Roman"/>
          <w:b/>
          <w:bCs/>
          <w:kern w:val="0"/>
          <w:sz w:val="24"/>
          <w:szCs w:val="24"/>
          <w:lang w:eastAsia="en-GB"/>
          <w14:ligatures w14:val="none"/>
        </w:rPr>
        <w:t>Free Assessment</w:t>
      </w:r>
      <w:r w:rsidRPr="00B558A6">
        <w:rPr>
          <w:rFonts w:ascii="Times New Roman" w:eastAsia="Times New Roman" w:hAnsi="Times New Roman" w:cs="Times New Roman"/>
          <w:kern w:val="0"/>
          <w:sz w:val="24"/>
          <w:szCs w:val="24"/>
          <w:lang w:eastAsia="en-GB"/>
          <w14:ligatures w14:val="none"/>
        </w:rPr>
        <w:t xml:space="preserve"> sign-ups.</w:t>
      </w:r>
    </w:p>
    <w:p w14:paraId="743CCDC0"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38BB7FDC">
          <v:rect id="_x0000_i1027" style="width:0;height:1.5pt" o:hralign="center" o:hrstd="t" o:hr="t" fillcolor="#a0a0a0" stroked="f"/>
        </w:pict>
      </w:r>
    </w:p>
    <w:p w14:paraId="5BAE4745" w14:textId="77777777" w:rsidR="00B558A6" w:rsidRPr="00B558A6" w:rsidRDefault="00B558A6" w:rsidP="00B558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58A6">
        <w:rPr>
          <w:rFonts w:ascii="Times New Roman" w:eastAsia="Times New Roman" w:hAnsi="Times New Roman" w:cs="Times New Roman"/>
          <w:b/>
          <w:bCs/>
          <w:kern w:val="0"/>
          <w:sz w:val="27"/>
          <w:szCs w:val="27"/>
          <w:lang w:eastAsia="en-GB"/>
          <w14:ligatures w14:val="none"/>
        </w:rPr>
        <w:t>Tags</w:t>
      </w:r>
    </w:p>
    <w:p w14:paraId="47F0FA1B"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maturity model, hover logic, AI guidance, marketing, free assessment, subscription, </w:t>
      </w:r>
      <w:proofErr w:type="spellStart"/>
      <w:r w:rsidRPr="00B558A6">
        <w:rPr>
          <w:rFonts w:ascii="Times New Roman" w:eastAsia="Times New Roman" w:hAnsi="Times New Roman" w:cs="Times New Roman"/>
          <w:kern w:val="0"/>
          <w:sz w:val="24"/>
          <w:szCs w:val="24"/>
          <w:lang w:eastAsia="en-GB"/>
          <w14:ligatures w14:val="none"/>
        </w:rPr>
        <w:t>APGI</w:t>
      </w:r>
      <w:proofErr w:type="spellEnd"/>
      <w:r w:rsidRPr="00B558A6">
        <w:rPr>
          <w:rFonts w:ascii="Times New Roman" w:eastAsia="Times New Roman" w:hAnsi="Times New Roman" w:cs="Times New Roman"/>
          <w:kern w:val="0"/>
          <w:sz w:val="24"/>
          <w:szCs w:val="24"/>
          <w:lang w:eastAsia="en-GB"/>
          <w14:ligatures w14:val="none"/>
        </w:rPr>
        <w:t xml:space="preserve"> certification, proof, sales conversion</w:t>
      </w:r>
    </w:p>
    <w:p w14:paraId="02B7C810"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0C24FC55">
          <v:rect id="_x0000_i1028" style="width:0;height:1.5pt" o:hralign="center" o:hrstd="t" o:hr="t" fillcolor="#a0a0a0" stroked="f"/>
        </w:pict>
      </w:r>
    </w:p>
    <w:p w14:paraId="5F82B0A7" w14:textId="77777777" w:rsidR="00B558A6" w:rsidRPr="00B558A6" w:rsidRDefault="00B558A6" w:rsidP="00B558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58A6">
        <w:rPr>
          <w:rFonts w:ascii="Times New Roman" w:eastAsia="Times New Roman" w:hAnsi="Times New Roman" w:cs="Times New Roman"/>
          <w:b/>
          <w:bCs/>
          <w:kern w:val="0"/>
          <w:sz w:val="27"/>
          <w:szCs w:val="27"/>
          <w:lang w:eastAsia="en-GB"/>
          <w14:ligatures w14:val="none"/>
        </w:rPr>
        <w:t>Upload Notes (Admin Only)</w:t>
      </w:r>
    </w:p>
    <w:p w14:paraId="33BFE245"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This content is for the </w:t>
      </w:r>
      <w:r w:rsidRPr="00B558A6">
        <w:rPr>
          <w:rFonts w:ascii="Times New Roman" w:eastAsia="Times New Roman" w:hAnsi="Times New Roman" w:cs="Times New Roman"/>
          <w:b/>
          <w:bCs/>
          <w:kern w:val="0"/>
          <w:sz w:val="24"/>
          <w:szCs w:val="24"/>
          <w:lang w:eastAsia="en-GB"/>
          <w14:ligatures w14:val="none"/>
        </w:rPr>
        <w:t>Marketing/Demo mode</w:t>
      </w:r>
      <w:r w:rsidRPr="00B558A6">
        <w:rPr>
          <w:rFonts w:ascii="Times New Roman" w:eastAsia="Times New Roman" w:hAnsi="Times New Roman" w:cs="Times New Roman"/>
          <w:kern w:val="0"/>
          <w:sz w:val="24"/>
          <w:szCs w:val="24"/>
          <w:lang w:eastAsia="en-GB"/>
          <w14:ligatures w14:val="none"/>
        </w:rPr>
        <w:t xml:space="preserve"> of the Operational Maturity House on the public-facing </w:t>
      </w:r>
      <w:r w:rsidRPr="00B558A6">
        <w:rPr>
          <w:rFonts w:ascii="Times New Roman" w:eastAsia="Times New Roman" w:hAnsi="Times New Roman" w:cs="Times New Roman"/>
          <w:b/>
          <w:bCs/>
          <w:kern w:val="0"/>
          <w:sz w:val="24"/>
          <w:szCs w:val="24"/>
          <w:lang w:eastAsia="en-GB"/>
          <w14:ligatures w14:val="none"/>
        </w:rPr>
        <w:t>/demo</w:t>
      </w:r>
      <w:r w:rsidRPr="00B558A6">
        <w:rPr>
          <w:rFonts w:ascii="Times New Roman" w:eastAsia="Times New Roman" w:hAnsi="Times New Roman" w:cs="Times New Roman"/>
          <w:kern w:val="0"/>
          <w:sz w:val="24"/>
          <w:szCs w:val="24"/>
          <w:lang w:eastAsia="en-GB"/>
          <w14:ligatures w14:val="none"/>
        </w:rPr>
        <w:t xml:space="preserve"> page.</w:t>
      </w:r>
    </w:p>
    <w:p w14:paraId="63583540"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Supports AI training to:</w:t>
      </w:r>
    </w:p>
    <w:p w14:paraId="49FFBD54" w14:textId="77777777" w:rsidR="00B558A6" w:rsidRPr="00B558A6" w:rsidRDefault="00B558A6" w:rsidP="00B558A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Provide clear, sales-focused hover text for each maturity level.</w:t>
      </w:r>
    </w:p>
    <w:p w14:paraId="730F1AA0" w14:textId="77777777" w:rsidR="00B558A6" w:rsidRPr="00B558A6" w:rsidRDefault="00B558A6" w:rsidP="00B558A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Answer visitor questions about maturity levels.</w:t>
      </w:r>
    </w:p>
    <w:p w14:paraId="257D6789" w14:textId="77777777" w:rsidR="00B558A6" w:rsidRPr="00B558A6" w:rsidRDefault="00B558A6" w:rsidP="00B558A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Reinforce calls to action for Free Assessment and Subscription.</w:t>
      </w:r>
    </w:p>
    <w:p w14:paraId="56F9AC8A" w14:textId="77777777" w:rsidR="00B558A6" w:rsidRPr="00B558A6" w:rsidRDefault="00B558A6" w:rsidP="00B558A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Explain </w:t>
      </w:r>
      <w:proofErr w:type="spellStart"/>
      <w:r w:rsidRPr="00B558A6">
        <w:rPr>
          <w:rFonts w:ascii="Times New Roman" w:eastAsia="Times New Roman" w:hAnsi="Times New Roman" w:cs="Times New Roman"/>
          <w:kern w:val="0"/>
          <w:sz w:val="24"/>
          <w:szCs w:val="24"/>
          <w:lang w:eastAsia="en-GB"/>
          <w14:ligatures w14:val="none"/>
        </w:rPr>
        <w:t>APGI</w:t>
      </w:r>
      <w:proofErr w:type="spellEnd"/>
      <w:r w:rsidRPr="00B558A6">
        <w:rPr>
          <w:rFonts w:ascii="Times New Roman" w:eastAsia="Times New Roman" w:hAnsi="Times New Roman" w:cs="Times New Roman"/>
          <w:kern w:val="0"/>
          <w:sz w:val="24"/>
          <w:szCs w:val="24"/>
          <w:lang w:eastAsia="en-GB"/>
          <w14:ligatures w14:val="none"/>
        </w:rPr>
        <w:t xml:space="preserve"> training and certification benefits.</w:t>
      </w:r>
    </w:p>
    <w:p w14:paraId="435D05B2" w14:textId="77777777" w:rsidR="00B558A6" w:rsidRPr="00B558A6" w:rsidRDefault="00B558A6" w:rsidP="00B558A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Support audit-ready, remote-assurance-friendly sales messaging.</w:t>
      </w:r>
    </w:p>
    <w:p w14:paraId="62B05627"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01F10174">
          <v:rect id="_x0000_i1029" style="width:0;height:1.5pt" o:hralign="center" o:hrstd="t" o:hr="t" fillcolor="#a0a0a0" stroked="f"/>
        </w:pict>
      </w:r>
    </w:p>
    <w:p w14:paraId="21E603DD" w14:textId="77777777" w:rsidR="00B558A6" w:rsidRPr="00B558A6" w:rsidRDefault="00B558A6" w:rsidP="00B558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58A6">
        <w:rPr>
          <w:rFonts w:ascii="Times New Roman" w:eastAsia="Times New Roman" w:hAnsi="Times New Roman" w:cs="Times New Roman"/>
          <w:b/>
          <w:bCs/>
          <w:kern w:val="0"/>
          <w:sz w:val="27"/>
          <w:szCs w:val="27"/>
          <w:lang w:eastAsia="en-GB"/>
          <w14:ligatures w14:val="none"/>
        </w:rPr>
        <w:t>Body Content</w:t>
      </w:r>
    </w:p>
    <w:p w14:paraId="102F0C21"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lastRenderedPageBreak/>
        <w:pict w14:anchorId="15D177F0">
          <v:rect id="_x0000_i1030" style="width:0;height:1.5pt" o:hralign="center" o:hrstd="t" o:hr="t" fillcolor="#a0a0a0" stroked="f"/>
        </w:pict>
      </w:r>
    </w:p>
    <w:p w14:paraId="77F11577" w14:textId="77777777" w:rsidR="00B558A6" w:rsidRPr="00B558A6" w:rsidRDefault="00B558A6" w:rsidP="00B558A6">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Overall Concept Text (For Page Intro and AI Assistant):</w:t>
      </w:r>
    </w:p>
    <w:p w14:paraId="76D1815F"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"The </w:t>
      </w:r>
      <w:r w:rsidRPr="00B558A6">
        <w:rPr>
          <w:rFonts w:ascii="Times New Roman" w:eastAsia="Times New Roman" w:hAnsi="Times New Roman" w:cs="Times New Roman"/>
          <w:b/>
          <w:bCs/>
          <w:kern w:val="0"/>
          <w:sz w:val="24"/>
          <w:szCs w:val="24"/>
          <w:lang w:eastAsia="en-GB"/>
          <w14:ligatures w14:val="none"/>
        </w:rPr>
        <w:t>Operational Maturity House</w:t>
      </w:r>
      <w:r w:rsidRPr="00B558A6">
        <w:rPr>
          <w:rFonts w:ascii="Times New Roman" w:eastAsia="Times New Roman" w:hAnsi="Times New Roman" w:cs="Times New Roman"/>
          <w:kern w:val="0"/>
          <w:sz w:val="24"/>
          <w:szCs w:val="24"/>
          <w:lang w:eastAsia="en-GB"/>
          <w14:ligatures w14:val="none"/>
        </w:rPr>
        <w:t xml:space="preserve"> shows what your organisation looks like at each level of security maturity, and what you need to do to progress.</w:t>
      </w:r>
      <w:r w:rsidRPr="00B558A6">
        <w:rPr>
          <w:rFonts w:ascii="Times New Roman" w:eastAsia="Times New Roman" w:hAnsi="Times New Roman" w:cs="Times New Roman"/>
          <w:kern w:val="0"/>
          <w:sz w:val="24"/>
          <w:szCs w:val="24"/>
          <w:lang w:eastAsia="en-GB"/>
          <w14:ligatures w14:val="none"/>
        </w:rPr>
        <w:br/>
        <w:t>Hover over each level to see what it means, understand its risks and weaknesses, and learn how Maturion can help you move to the next level toward Operational Excellence."</w:t>
      </w:r>
    </w:p>
    <w:p w14:paraId="5E5CFF30"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1FF2FFE5">
          <v:rect id="_x0000_i1031" style="width:0;height:1.5pt" o:hralign="center" o:hrstd="t" o:hr="t" fillcolor="#a0a0a0" stroked="f"/>
        </w:pict>
      </w:r>
    </w:p>
    <w:p w14:paraId="30B6C103" w14:textId="77777777" w:rsidR="00B558A6" w:rsidRPr="00B558A6" w:rsidRDefault="00B558A6" w:rsidP="00B558A6">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Maturity Levels Hover Logic</w:t>
      </w:r>
    </w:p>
    <w:p w14:paraId="6E174B21"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484FA62B">
          <v:rect id="_x0000_i1032" style="width:0;height:1.5pt" o:hralign="center" o:hrstd="t" o:hr="t" fillcolor="#a0a0a0" stroked="f"/>
        </w:pict>
      </w:r>
    </w:p>
    <w:p w14:paraId="0EAA364A"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Basic</w:t>
      </w:r>
    </w:p>
    <w:p w14:paraId="32F16DC1"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Left Panel (What does this level mean?):</w:t>
      </w:r>
    </w:p>
    <w:p w14:paraId="730C59C8"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"Your organisation operates with minimal formal structure. Most processes are informal, undocumented, and inconsistent. Security risks are addressed only when incidents force a reaction."</w:t>
      </w:r>
    </w:p>
    <w:p w14:paraId="3BDD313D"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Right Panel (What should you do to move up?):</w:t>
      </w:r>
    </w:p>
    <w:p w14:paraId="2FB6B413"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"Define clear roles and responsibilities. Document standard operating procedures. Train your team to follow consistent workflows. Build a security-conscious culture with clear rules and expectations."</w:t>
      </w:r>
      <w:r w:rsidRPr="00B558A6">
        <w:rPr>
          <w:rFonts w:ascii="Times New Roman" w:eastAsia="Times New Roman" w:hAnsi="Times New Roman" w:cs="Times New Roman"/>
          <w:kern w:val="0"/>
          <w:sz w:val="24"/>
          <w:szCs w:val="24"/>
          <w:lang w:eastAsia="en-GB"/>
          <w14:ligatures w14:val="none"/>
        </w:rPr>
        <w:br/>
      </w:r>
      <w:r w:rsidRPr="00B558A6">
        <w:rPr>
          <w:rFonts w:ascii="Times New Roman" w:eastAsia="Times New Roman" w:hAnsi="Times New Roman" w:cs="Times New Roman"/>
          <w:i/>
          <w:iCs/>
          <w:kern w:val="0"/>
          <w:sz w:val="24"/>
          <w:szCs w:val="24"/>
          <w:lang w:eastAsia="en-GB"/>
          <w14:ligatures w14:val="none"/>
        </w:rPr>
        <w:t>(Aligned with ISO 9001, ISO 31000 principles)</w:t>
      </w:r>
    </w:p>
    <w:p w14:paraId="0F26F840"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32A69F61">
          <v:rect id="_x0000_i1033" style="width:0;height:1.5pt" o:hralign="center" o:hrstd="t" o:hr="t" fillcolor="#a0a0a0" stroked="f"/>
        </w:pict>
      </w:r>
    </w:p>
    <w:p w14:paraId="650E5D54"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Reactive</w:t>
      </w:r>
    </w:p>
    <w:p w14:paraId="731F548D"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Left Panel:</w:t>
      </w:r>
    </w:p>
    <w:p w14:paraId="13FB9ACA"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"You respond to issues as they arise. Some processes are documented, but risk management is inconsistent. Controls are often applied after incidents, making security improvements ad hoc and </w:t>
      </w:r>
      <w:proofErr w:type="gramStart"/>
      <w:r w:rsidRPr="00B558A6">
        <w:rPr>
          <w:rFonts w:ascii="Times New Roman" w:eastAsia="Times New Roman" w:hAnsi="Times New Roman" w:cs="Times New Roman"/>
          <w:kern w:val="0"/>
          <w:sz w:val="24"/>
          <w:szCs w:val="24"/>
          <w:lang w:eastAsia="en-GB"/>
          <w14:ligatures w14:val="none"/>
        </w:rPr>
        <w:t>event-driven</w:t>
      </w:r>
      <w:proofErr w:type="gramEnd"/>
      <w:r w:rsidRPr="00B558A6">
        <w:rPr>
          <w:rFonts w:ascii="Times New Roman" w:eastAsia="Times New Roman" w:hAnsi="Times New Roman" w:cs="Times New Roman"/>
          <w:kern w:val="0"/>
          <w:sz w:val="24"/>
          <w:szCs w:val="24"/>
          <w:lang w:eastAsia="en-GB"/>
          <w14:ligatures w14:val="none"/>
        </w:rPr>
        <w:t>."</w:t>
      </w:r>
    </w:p>
    <w:p w14:paraId="366DEAB6"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Right Panel:</w:t>
      </w:r>
    </w:p>
    <w:p w14:paraId="31D20BDB"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"Develop a formal risk management process. Conduct regular risk assessments. Implement monitoring and incident reporting systems. Train staff in proactive problem-solving to reduce surprises and losses."</w:t>
      </w:r>
      <w:r w:rsidRPr="00B558A6">
        <w:rPr>
          <w:rFonts w:ascii="Times New Roman" w:eastAsia="Times New Roman" w:hAnsi="Times New Roman" w:cs="Times New Roman"/>
          <w:kern w:val="0"/>
          <w:sz w:val="24"/>
          <w:szCs w:val="24"/>
          <w:lang w:eastAsia="en-GB"/>
          <w14:ligatures w14:val="none"/>
        </w:rPr>
        <w:br/>
      </w:r>
      <w:r w:rsidRPr="00B558A6">
        <w:rPr>
          <w:rFonts w:ascii="Times New Roman" w:eastAsia="Times New Roman" w:hAnsi="Times New Roman" w:cs="Times New Roman"/>
          <w:i/>
          <w:iCs/>
          <w:kern w:val="0"/>
          <w:sz w:val="24"/>
          <w:szCs w:val="24"/>
          <w:lang w:eastAsia="en-GB"/>
          <w14:ligatures w14:val="none"/>
        </w:rPr>
        <w:t>(Aligned with ISO 31000, ASIS ORM principles)</w:t>
      </w:r>
    </w:p>
    <w:p w14:paraId="621D8BD3"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3D3D2B53">
          <v:rect id="_x0000_i1034" style="width:0;height:1.5pt" o:hralign="center" o:hrstd="t" o:hr="t" fillcolor="#a0a0a0" stroked="f"/>
        </w:pict>
      </w:r>
    </w:p>
    <w:p w14:paraId="228A117E"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lastRenderedPageBreak/>
        <w:t>🔵</w:t>
      </w:r>
      <w:r w:rsidRPr="00B558A6">
        <w:rPr>
          <w:rFonts w:ascii="Times New Roman" w:eastAsia="Times New Roman" w:hAnsi="Times New Roman" w:cs="Times New Roman"/>
          <w:b/>
          <w:bCs/>
          <w:kern w:val="0"/>
          <w:sz w:val="24"/>
          <w:szCs w:val="24"/>
          <w:lang w:eastAsia="en-GB"/>
          <w14:ligatures w14:val="none"/>
        </w:rPr>
        <w:t xml:space="preserve"> Compliant</w:t>
      </w:r>
    </w:p>
    <w:p w14:paraId="25CDE192"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Left Panel:</w:t>
      </w:r>
    </w:p>
    <w:p w14:paraId="66536CDD"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"You have formal, documented policies and procedures that meet basic regulatory or contractual requirements. Compliance is monitored but often functions in silos, with limited integration or continuous improvement."</w:t>
      </w:r>
    </w:p>
    <w:p w14:paraId="2984376C"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Right Panel:</w:t>
      </w:r>
    </w:p>
    <w:p w14:paraId="504EFB9B"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"Integrate security controls across departments. Embed continuous improvement cycles. Conduct internal audits and reviews. Use data and incident analytics to identify weaknesses and strengthen processes."</w:t>
      </w:r>
      <w:r w:rsidRPr="00B558A6">
        <w:rPr>
          <w:rFonts w:ascii="Times New Roman" w:eastAsia="Times New Roman" w:hAnsi="Times New Roman" w:cs="Times New Roman"/>
          <w:kern w:val="0"/>
          <w:sz w:val="24"/>
          <w:szCs w:val="24"/>
          <w:lang w:eastAsia="en-GB"/>
          <w14:ligatures w14:val="none"/>
        </w:rPr>
        <w:br/>
      </w:r>
      <w:r w:rsidRPr="00B558A6">
        <w:rPr>
          <w:rFonts w:ascii="Times New Roman" w:eastAsia="Times New Roman" w:hAnsi="Times New Roman" w:cs="Times New Roman"/>
          <w:i/>
          <w:iCs/>
          <w:kern w:val="0"/>
          <w:sz w:val="24"/>
          <w:szCs w:val="24"/>
          <w:lang w:eastAsia="en-GB"/>
          <w14:ligatures w14:val="none"/>
        </w:rPr>
        <w:t>(Aligned with ISO 27001, ISO 9001, ISO 18788)</w:t>
      </w:r>
    </w:p>
    <w:p w14:paraId="01174D31"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6EB3D5E2">
          <v:rect id="_x0000_i1035" style="width:0;height:1.5pt" o:hralign="center" o:hrstd="t" o:hr="t" fillcolor="#a0a0a0" stroked="f"/>
        </w:pict>
      </w:r>
    </w:p>
    <w:p w14:paraId="75F90925"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Pro-active</w:t>
      </w:r>
    </w:p>
    <w:p w14:paraId="6DE0C10F"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Left Panel:</w:t>
      </w:r>
    </w:p>
    <w:p w14:paraId="625B4220"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"Your organisation anticipates and manages risks before they become incidents. Controls are consistent, well-integrated, and continuously improving. Leadership supports a strong security culture and accountability."</w:t>
      </w:r>
    </w:p>
    <w:p w14:paraId="6204B232"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Right Panel:</w:t>
      </w:r>
    </w:p>
    <w:p w14:paraId="69350992"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"Automate monitoring and reporting systems. Use advanced analytics to predict risks. Strengthen supplier and contractor security management. Build comprehensive audit trails for independent assurance. Ensure staff are trained to lead in security best practices."</w:t>
      </w:r>
      <w:r w:rsidRPr="00B558A6">
        <w:rPr>
          <w:rFonts w:ascii="Times New Roman" w:eastAsia="Times New Roman" w:hAnsi="Times New Roman" w:cs="Times New Roman"/>
          <w:kern w:val="0"/>
          <w:sz w:val="24"/>
          <w:szCs w:val="24"/>
          <w:lang w:eastAsia="en-GB"/>
          <w14:ligatures w14:val="none"/>
        </w:rPr>
        <w:br/>
      </w:r>
      <w:r w:rsidRPr="00B558A6">
        <w:rPr>
          <w:rFonts w:ascii="Times New Roman" w:eastAsia="Times New Roman" w:hAnsi="Times New Roman" w:cs="Times New Roman"/>
          <w:i/>
          <w:iCs/>
          <w:kern w:val="0"/>
          <w:sz w:val="24"/>
          <w:szCs w:val="24"/>
          <w:lang w:eastAsia="en-GB"/>
          <w14:ligatures w14:val="none"/>
        </w:rPr>
        <w:t>(Aligned with ISO 31000, NIST CSF, industry best practices)</w:t>
      </w:r>
    </w:p>
    <w:p w14:paraId="32BD04F9"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04212AED">
          <v:rect id="_x0000_i1036" style="width:0;height:1.5pt" o:hralign="center" o:hrstd="t" o:hr="t" fillcolor="#a0a0a0" stroked="f"/>
        </w:pict>
      </w:r>
    </w:p>
    <w:p w14:paraId="1874A39E"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Resilient</w:t>
      </w:r>
    </w:p>
    <w:p w14:paraId="4DB5B219"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Left Panel:</w:t>
      </w:r>
    </w:p>
    <w:p w14:paraId="4E7E50C8"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"Your organisation is adaptive, secure, and trusted. Security is integrated into every process. Leadership demonstrates commitment. Controls are automated and effective. The organisation can recover quickly from incidents and sustain continuous improvement."</w:t>
      </w:r>
    </w:p>
    <w:p w14:paraId="5EEDF17B" w14:textId="77777777" w:rsidR="00B558A6" w:rsidRPr="00B558A6" w:rsidRDefault="00B558A6" w:rsidP="00B558A6">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Segoe UI Emoji" w:eastAsia="Times New Roman" w:hAnsi="Segoe UI Emoji" w:cs="Segoe UI Emoji"/>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t xml:space="preserve"> </w:t>
      </w:r>
      <w:r w:rsidRPr="00B558A6">
        <w:rPr>
          <w:rFonts w:ascii="Times New Roman" w:eastAsia="Times New Roman" w:hAnsi="Times New Roman" w:cs="Times New Roman"/>
          <w:b/>
          <w:bCs/>
          <w:kern w:val="0"/>
          <w:sz w:val="24"/>
          <w:szCs w:val="24"/>
          <w:lang w:eastAsia="en-GB"/>
          <w14:ligatures w14:val="none"/>
        </w:rPr>
        <w:t>Right Panel (How does this level benefit your company?):</w:t>
      </w:r>
    </w:p>
    <w:p w14:paraId="6955D9F1"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"Achieve reduced losses and downtime. Meet international compliance requirements with confidence. Build customer, stakeholder, and regulator trust. Enable continuous improvement through real-time monitoring, advanced analytics, and integrated risk management. Secure </w:t>
      </w:r>
      <w:r w:rsidRPr="00B558A6">
        <w:rPr>
          <w:rFonts w:ascii="Times New Roman" w:eastAsia="Times New Roman" w:hAnsi="Times New Roman" w:cs="Times New Roman"/>
          <w:kern w:val="0"/>
          <w:sz w:val="24"/>
          <w:szCs w:val="24"/>
          <w:lang w:eastAsia="en-GB"/>
          <w14:ligatures w14:val="none"/>
        </w:rPr>
        <w:lastRenderedPageBreak/>
        <w:t>your operations for long-term success."</w:t>
      </w:r>
      <w:r w:rsidRPr="00B558A6">
        <w:rPr>
          <w:rFonts w:ascii="Times New Roman" w:eastAsia="Times New Roman" w:hAnsi="Times New Roman" w:cs="Times New Roman"/>
          <w:kern w:val="0"/>
          <w:sz w:val="24"/>
          <w:szCs w:val="24"/>
          <w:lang w:eastAsia="en-GB"/>
          <w14:ligatures w14:val="none"/>
        </w:rPr>
        <w:br/>
      </w:r>
      <w:r w:rsidRPr="00B558A6">
        <w:rPr>
          <w:rFonts w:ascii="Times New Roman" w:eastAsia="Times New Roman" w:hAnsi="Times New Roman" w:cs="Times New Roman"/>
          <w:i/>
          <w:iCs/>
          <w:kern w:val="0"/>
          <w:sz w:val="24"/>
          <w:szCs w:val="24"/>
          <w:lang w:eastAsia="en-GB"/>
          <w14:ligatures w14:val="none"/>
        </w:rPr>
        <w:t>(Aligned with ISO 31000, ISO 27001, ISO 22301, NIST frameworks)</w:t>
      </w:r>
    </w:p>
    <w:p w14:paraId="1D96DFB9"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07788843">
          <v:rect id="_x0000_i1037" style="width:0;height:1.5pt" o:hralign="center" o:hrstd="t" o:hr="t" fillcolor="#a0a0a0" stroked="f"/>
        </w:pict>
      </w:r>
    </w:p>
    <w:p w14:paraId="401188A2" w14:textId="77777777" w:rsidR="00B558A6" w:rsidRPr="00B558A6" w:rsidRDefault="00B558A6" w:rsidP="00B558A6">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Sales / Marketing CTA Message Below House:</w:t>
      </w:r>
    </w:p>
    <w:p w14:paraId="7BB3932D"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Ready to see where your organisation stands? Start your Free Assessment today and unlock your personalised roadmap to Operational Excellence.</w:t>
      </w:r>
      <w:r w:rsidRPr="00B558A6">
        <w:rPr>
          <w:rFonts w:ascii="Times New Roman" w:eastAsia="Times New Roman" w:hAnsi="Times New Roman" w:cs="Times New Roman"/>
          <w:kern w:val="0"/>
          <w:sz w:val="24"/>
          <w:szCs w:val="24"/>
          <w:lang w:eastAsia="en-GB"/>
          <w14:ligatures w14:val="none"/>
        </w:rPr>
        <w:t>"</w:t>
      </w:r>
      <w:r w:rsidRPr="00B558A6">
        <w:rPr>
          <w:rFonts w:ascii="Times New Roman" w:eastAsia="Times New Roman" w:hAnsi="Times New Roman" w:cs="Times New Roman"/>
          <w:kern w:val="0"/>
          <w:sz w:val="24"/>
          <w:szCs w:val="24"/>
          <w:lang w:eastAsia="en-GB"/>
          <w14:ligatures w14:val="none"/>
        </w:rPr>
        <w:br/>
        <w:t>[</w:t>
      </w:r>
      <w:r w:rsidRPr="00B558A6">
        <w:rPr>
          <w:rFonts w:ascii="Times New Roman" w:eastAsia="Times New Roman" w:hAnsi="Times New Roman" w:cs="Times New Roman"/>
          <w:b/>
          <w:bCs/>
          <w:kern w:val="0"/>
          <w:sz w:val="24"/>
          <w:szCs w:val="24"/>
          <w:lang w:eastAsia="en-GB"/>
          <w14:ligatures w14:val="none"/>
        </w:rPr>
        <w:t>Take Free Assessment</w:t>
      </w:r>
      <w:r w:rsidRPr="00B558A6">
        <w:rPr>
          <w:rFonts w:ascii="Times New Roman" w:eastAsia="Times New Roman" w:hAnsi="Times New Roman" w:cs="Times New Roman"/>
          <w:kern w:val="0"/>
          <w:sz w:val="24"/>
          <w:szCs w:val="24"/>
          <w:lang w:eastAsia="en-GB"/>
          <w14:ligatures w14:val="none"/>
        </w:rPr>
        <w:t xml:space="preserve"> Button]</w:t>
      </w:r>
    </w:p>
    <w:p w14:paraId="33222DDE"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361034BA">
          <v:rect id="_x0000_i1038" style="width:0;height:1.5pt" o:hralign="center" o:hrstd="t" o:hr="t" fillcolor="#a0a0a0" stroked="f"/>
        </w:pict>
      </w:r>
    </w:p>
    <w:p w14:paraId="414675B0" w14:textId="77777777" w:rsidR="00B558A6" w:rsidRPr="00B558A6" w:rsidRDefault="00B558A6" w:rsidP="00B558A6">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w:t>
      </w:r>
      <w:proofErr w:type="spellStart"/>
      <w:r w:rsidRPr="00B558A6">
        <w:rPr>
          <w:rFonts w:ascii="Times New Roman" w:eastAsia="Times New Roman" w:hAnsi="Times New Roman" w:cs="Times New Roman"/>
          <w:b/>
          <w:bCs/>
          <w:kern w:val="0"/>
          <w:sz w:val="24"/>
          <w:szCs w:val="24"/>
          <w:lang w:eastAsia="en-GB"/>
          <w14:ligatures w14:val="none"/>
        </w:rPr>
        <w:t>APGI</w:t>
      </w:r>
      <w:proofErr w:type="spellEnd"/>
      <w:r w:rsidRPr="00B558A6">
        <w:rPr>
          <w:rFonts w:ascii="Times New Roman" w:eastAsia="Times New Roman" w:hAnsi="Times New Roman" w:cs="Times New Roman"/>
          <w:b/>
          <w:bCs/>
          <w:kern w:val="0"/>
          <w:sz w:val="24"/>
          <w:szCs w:val="24"/>
          <w:lang w:eastAsia="en-GB"/>
          <w14:ligatures w14:val="none"/>
        </w:rPr>
        <w:t xml:space="preserve"> Training and Certification Info (For AI Assistant):</w:t>
      </w:r>
    </w:p>
    <w:p w14:paraId="471DCB30"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w:t>
      </w:r>
      <w:proofErr w:type="spellStart"/>
      <w:r w:rsidRPr="00B558A6">
        <w:rPr>
          <w:rFonts w:ascii="Times New Roman" w:eastAsia="Times New Roman" w:hAnsi="Times New Roman" w:cs="Times New Roman"/>
          <w:kern w:val="0"/>
          <w:sz w:val="24"/>
          <w:szCs w:val="24"/>
          <w:lang w:eastAsia="en-GB"/>
          <w14:ligatures w14:val="none"/>
        </w:rPr>
        <w:t>APGI</w:t>
      </w:r>
      <w:proofErr w:type="spellEnd"/>
      <w:r w:rsidRPr="00B558A6">
        <w:rPr>
          <w:rFonts w:ascii="Times New Roman" w:eastAsia="Times New Roman" w:hAnsi="Times New Roman" w:cs="Times New Roman"/>
          <w:kern w:val="0"/>
          <w:sz w:val="24"/>
          <w:szCs w:val="24"/>
          <w:lang w:eastAsia="en-GB"/>
          <w14:ligatures w14:val="none"/>
        </w:rPr>
        <w:t xml:space="preserve"> Certification is your path to international recognition as a security professional. Our training aligns with ISO standards and industry best practices in security risk management, auditing, and loss prevention. With Maturion, you’ll learn and immediately apply these skills in real-world scenarios. Build your career from Security Officer to Manager with a respected credential."</w:t>
      </w:r>
    </w:p>
    <w:p w14:paraId="5D08B9A4"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26C39ADD">
          <v:rect id="_x0000_i1039" style="width:0;height:1.5pt" o:hralign="center" o:hrstd="t" o:hr="t" fillcolor="#a0a0a0" stroked="f"/>
        </w:pict>
      </w:r>
    </w:p>
    <w:p w14:paraId="32C6B42D" w14:textId="77777777" w:rsidR="00B558A6" w:rsidRPr="00B558A6" w:rsidRDefault="00B558A6" w:rsidP="00B558A6">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General Chatbot Instructions</w:t>
      </w:r>
    </w:p>
    <w:p w14:paraId="0BFAF5E5" w14:textId="77777777" w:rsidR="00B558A6" w:rsidRPr="00B558A6" w:rsidRDefault="00B558A6" w:rsidP="00B558A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Always offer to explain any maturity level.</w:t>
      </w:r>
    </w:p>
    <w:p w14:paraId="35B819F9" w14:textId="77777777" w:rsidR="00B558A6" w:rsidRPr="00B558A6" w:rsidRDefault="00B558A6" w:rsidP="00B558A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When asked "What should I do next?" → Suggest </w:t>
      </w:r>
      <w:r w:rsidRPr="00B558A6">
        <w:rPr>
          <w:rFonts w:ascii="Times New Roman" w:eastAsia="Times New Roman" w:hAnsi="Times New Roman" w:cs="Times New Roman"/>
          <w:b/>
          <w:bCs/>
          <w:kern w:val="0"/>
          <w:sz w:val="24"/>
          <w:szCs w:val="24"/>
          <w:lang w:eastAsia="en-GB"/>
          <w14:ligatures w14:val="none"/>
        </w:rPr>
        <w:t>Take Free Assessment</w:t>
      </w:r>
      <w:r w:rsidRPr="00B558A6">
        <w:rPr>
          <w:rFonts w:ascii="Times New Roman" w:eastAsia="Times New Roman" w:hAnsi="Times New Roman" w:cs="Times New Roman"/>
          <w:kern w:val="0"/>
          <w:sz w:val="24"/>
          <w:szCs w:val="24"/>
          <w:lang w:eastAsia="en-GB"/>
          <w14:ligatures w14:val="none"/>
        </w:rPr>
        <w:t xml:space="preserve"> or </w:t>
      </w:r>
      <w:r w:rsidRPr="00B558A6">
        <w:rPr>
          <w:rFonts w:ascii="Times New Roman" w:eastAsia="Times New Roman" w:hAnsi="Times New Roman" w:cs="Times New Roman"/>
          <w:b/>
          <w:bCs/>
          <w:kern w:val="0"/>
          <w:sz w:val="24"/>
          <w:szCs w:val="24"/>
          <w:lang w:eastAsia="en-GB"/>
          <w14:ligatures w14:val="none"/>
        </w:rPr>
        <w:t>Subscribe</w:t>
      </w:r>
      <w:r w:rsidRPr="00B558A6">
        <w:rPr>
          <w:rFonts w:ascii="Times New Roman" w:eastAsia="Times New Roman" w:hAnsi="Times New Roman" w:cs="Times New Roman"/>
          <w:kern w:val="0"/>
          <w:sz w:val="24"/>
          <w:szCs w:val="24"/>
          <w:lang w:eastAsia="en-GB"/>
          <w14:ligatures w14:val="none"/>
        </w:rPr>
        <w:t>.</w:t>
      </w:r>
    </w:p>
    <w:p w14:paraId="72C93FBE" w14:textId="77777777" w:rsidR="00B558A6" w:rsidRPr="00B558A6" w:rsidRDefault="00B558A6" w:rsidP="00B558A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Be friendly and professional: </w:t>
      </w:r>
      <w:r w:rsidRPr="00B558A6">
        <w:rPr>
          <w:rFonts w:ascii="Times New Roman" w:eastAsia="Times New Roman" w:hAnsi="Times New Roman" w:cs="Times New Roman"/>
          <w:i/>
          <w:iCs/>
          <w:kern w:val="0"/>
          <w:sz w:val="24"/>
          <w:szCs w:val="24"/>
          <w:lang w:eastAsia="en-GB"/>
          <w14:ligatures w14:val="none"/>
        </w:rPr>
        <w:t>“I’m Maturion, your AI guide. I'll help you every step of the way.”</w:t>
      </w:r>
    </w:p>
    <w:p w14:paraId="2D9F5782" w14:textId="77777777" w:rsidR="00B558A6" w:rsidRPr="00B558A6" w:rsidRDefault="00B558A6" w:rsidP="00B558A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Reinforce value: </w:t>
      </w:r>
      <w:r w:rsidRPr="00B558A6">
        <w:rPr>
          <w:rFonts w:ascii="Times New Roman" w:eastAsia="Times New Roman" w:hAnsi="Times New Roman" w:cs="Times New Roman"/>
          <w:i/>
          <w:iCs/>
          <w:kern w:val="0"/>
          <w:sz w:val="24"/>
          <w:szCs w:val="24"/>
          <w:lang w:eastAsia="en-GB"/>
          <w14:ligatures w14:val="none"/>
        </w:rPr>
        <w:t>“Reduce hidden losses, improve compliance, strengthen your security team.”</w:t>
      </w:r>
    </w:p>
    <w:p w14:paraId="54ECD6E4" w14:textId="77777777" w:rsidR="00B558A6" w:rsidRPr="00B558A6" w:rsidRDefault="00B558A6" w:rsidP="00B558A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Support buyer journey: </w:t>
      </w:r>
      <w:r w:rsidRPr="00B558A6">
        <w:rPr>
          <w:rFonts w:ascii="Times New Roman" w:eastAsia="Times New Roman" w:hAnsi="Times New Roman" w:cs="Times New Roman"/>
          <w:i/>
          <w:iCs/>
          <w:kern w:val="0"/>
          <w:sz w:val="24"/>
          <w:szCs w:val="24"/>
          <w:lang w:eastAsia="en-GB"/>
          <w14:ligatures w14:val="none"/>
        </w:rPr>
        <w:t>“Start with your Free Assessment today.”</w:t>
      </w:r>
    </w:p>
    <w:p w14:paraId="1CFCB94E"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3918DB37">
          <v:rect id="_x0000_i1040" style="width:0;height:1.5pt" o:hralign="center" o:hrstd="t" o:hr="t" fillcolor="#a0a0a0" stroked="f"/>
        </w:pict>
      </w:r>
    </w:p>
    <w:p w14:paraId="265D9BF6" w14:textId="77777777" w:rsidR="00B558A6" w:rsidRPr="00B558A6" w:rsidRDefault="00B558A6" w:rsidP="00B558A6">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Example FAQs and AI Responses</w:t>
      </w:r>
    </w:p>
    <w:p w14:paraId="7034EFCD" w14:textId="77777777" w:rsidR="00B558A6" w:rsidRPr="00B558A6" w:rsidRDefault="00B558A6" w:rsidP="00B558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b/>
          <w:bCs/>
          <w:kern w:val="0"/>
          <w:sz w:val="24"/>
          <w:szCs w:val="24"/>
          <w:lang w:eastAsia="en-GB"/>
          <w14:ligatures w14:val="none"/>
        </w:rPr>
        <w:t>Q: What is the Operational Maturity House?</w:t>
      </w:r>
    </w:p>
    <w:p w14:paraId="39E07798" w14:textId="77777777" w:rsidR="00B558A6" w:rsidRPr="00B558A6" w:rsidRDefault="00B558A6" w:rsidP="00B558A6">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"It shows what your organisation looks like at each security maturity level, from Basic to Resilient, and explains what you need to do to progress."</w:t>
      </w:r>
    </w:p>
    <w:p w14:paraId="7358E040" w14:textId="77777777" w:rsidR="00B558A6" w:rsidRPr="00B558A6" w:rsidRDefault="00B558A6" w:rsidP="00B558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b/>
          <w:bCs/>
          <w:kern w:val="0"/>
          <w:sz w:val="24"/>
          <w:szCs w:val="24"/>
          <w:lang w:eastAsia="en-GB"/>
          <w14:ligatures w14:val="none"/>
        </w:rPr>
        <w:t>Q: How do I move up from Basic?</w:t>
      </w:r>
    </w:p>
    <w:p w14:paraId="339FF5E1" w14:textId="77777777" w:rsidR="00B558A6" w:rsidRPr="00B558A6" w:rsidRDefault="00B558A6" w:rsidP="00B558A6">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"By documenting procedures, training staff, and defining roles clearly. Maturion guides you with best practice templates and AI-powered advice."</w:t>
      </w:r>
    </w:p>
    <w:p w14:paraId="1AA891AE" w14:textId="77777777" w:rsidR="00B558A6" w:rsidRPr="00B558A6" w:rsidRDefault="00B558A6" w:rsidP="00B558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b/>
          <w:bCs/>
          <w:kern w:val="0"/>
          <w:sz w:val="24"/>
          <w:szCs w:val="24"/>
          <w:lang w:eastAsia="en-GB"/>
          <w14:ligatures w14:val="none"/>
        </w:rPr>
        <w:t>Q: What does Reactive mean?</w:t>
      </w:r>
    </w:p>
    <w:p w14:paraId="4FE98AFD" w14:textId="77777777" w:rsidR="00B558A6" w:rsidRPr="00B558A6" w:rsidRDefault="00B558A6" w:rsidP="00B558A6">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lastRenderedPageBreak/>
        <w:t xml:space="preserve">"Your team responds to issues as they </w:t>
      </w:r>
      <w:proofErr w:type="gramStart"/>
      <w:r w:rsidRPr="00B558A6">
        <w:rPr>
          <w:rFonts w:ascii="Times New Roman" w:eastAsia="Times New Roman" w:hAnsi="Times New Roman" w:cs="Times New Roman"/>
          <w:kern w:val="0"/>
          <w:sz w:val="24"/>
          <w:szCs w:val="24"/>
          <w:lang w:eastAsia="en-GB"/>
          <w14:ligatures w14:val="none"/>
        </w:rPr>
        <w:t>arise, but</w:t>
      </w:r>
      <w:proofErr w:type="gramEnd"/>
      <w:r w:rsidRPr="00B558A6">
        <w:rPr>
          <w:rFonts w:ascii="Times New Roman" w:eastAsia="Times New Roman" w:hAnsi="Times New Roman" w:cs="Times New Roman"/>
          <w:kern w:val="0"/>
          <w:sz w:val="24"/>
          <w:szCs w:val="24"/>
          <w:lang w:eastAsia="en-GB"/>
          <w14:ligatures w14:val="none"/>
        </w:rPr>
        <w:t xml:space="preserve"> lacks consistency. Maturion helps you implement monitoring, formal risk management, and proactive training."</w:t>
      </w:r>
    </w:p>
    <w:p w14:paraId="4D85F063" w14:textId="77777777" w:rsidR="00B558A6" w:rsidRPr="00B558A6" w:rsidRDefault="00B558A6" w:rsidP="00B558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b/>
          <w:bCs/>
          <w:kern w:val="0"/>
          <w:sz w:val="24"/>
          <w:szCs w:val="24"/>
          <w:lang w:eastAsia="en-GB"/>
          <w14:ligatures w14:val="none"/>
        </w:rPr>
        <w:t>Q: What do I get at Compliant?</w:t>
      </w:r>
    </w:p>
    <w:p w14:paraId="2663F60F" w14:textId="77777777" w:rsidR="00B558A6" w:rsidRPr="00B558A6" w:rsidRDefault="00B558A6" w:rsidP="00B558A6">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"You meet basic standards but may lack integration or improvement. Maturion helps embed continuous improvement, integrate controls, and conduct internal audits."</w:t>
      </w:r>
    </w:p>
    <w:p w14:paraId="63E36D19" w14:textId="77777777" w:rsidR="00B558A6" w:rsidRPr="00B558A6" w:rsidRDefault="00B558A6" w:rsidP="00B558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b/>
          <w:bCs/>
          <w:kern w:val="0"/>
          <w:sz w:val="24"/>
          <w:szCs w:val="24"/>
          <w:lang w:eastAsia="en-GB"/>
          <w14:ligatures w14:val="none"/>
        </w:rPr>
        <w:t>Q: Why aim for Pro-active?</w:t>
      </w:r>
    </w:p>
    <w:p w14:paraId="26DD3525" w14:textId="77777777" w:rsidR="00B558A6" w:rsidRPr="00B558A6" w:rsidRDefault="00B558A6" w:rsidP="00B558A6">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"To anticipate and prevent risks, embed consistent controls, and automate monitoring. Maturion provides analytics, best practices, and audit trails."</w:t>
      </w:r>
    </w:p>
    <w:p w14:paraId="0F4C96D9" w14:textId="77777777" w:rsidR="00B558A6" w:rsidRPr="00B558A6" w:rsidRDefault="00B558A6" w:rsidP="00B558A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b/>
          <w:bCs/>
          <w:kern w:val="0"/>
          <w:sz w:val="24"/>
          <w:szCs w:val="24"/>
          <w:lang w:eastAsia="en-GB"/>
          <w14:ligatures w14:val="none"/>
        </w:rPr>
        <w:t>Q: What is Resilient?</w:t>
      </w:r>
    </w:p>
    <w:p w14:paraId="0843C479" w14:textId="77777777" w:rsidR="00B558A6" w:rsidRPr="00B558A6" w:rsidRDefault="00B558A6" w:rsidP="00B558A6">
      <w:pPr>
        <w:spacing w:beforeAutospacing="1" w:after="100" w:afterAutospacing="1" w:line="240" w:lineRule="auto"/>
        <w:ind w:left="1440"/>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"A fully integrated, adaptive, and secure operation. Reduced losses, high compliance, and stakeholder trust. Maturion helps you achieve and sustain it."</w:t>
      </w:r>
    </w:p>
    <w:p w14:paraId="2AD50DEE" w14:textId="77777777" w:rsidR="00B558A6" w:rsidRPr="00B558A6" w:rsidRDefault="00B558A6" w:rsidP="00B558A6">
      <w:pPr>
        <w:spacing w:after="0"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pict w14:anchorId="099E9909">
          <v:rect id="_x0000_i1041" style="width:0;height:1.5pt" o:hralign="center" o:hrstd="t" o:hr="t" fillcolor="#a0a0a0" stroked="f"/>
        </w:pict>
      </w:r>
    </w:p>
    <w:p w14:paraId="4A84313C" w14:textId="77777777" w:rsidR="00B558A6" w:rsidRPr="00B558A6" w:rsidRDefault="00B558A6" w:rsidP="00B558A6">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558A6">
        <w:rPr>
          <w:rFonts w:ascii="Segoe UI Emoji" w:eastAsia="Times New Roman" w:hAnsi="Segoe UI Emoji" w:cs="Segoe UI Emoji"/>
          <w:b/>
          <w:bCs/>
          <w:kern w:val="0"/>
          <w:sz w:val="24"/>
          <w:szCs w:val="24"/>
          <w:lang w:eastAsia="en-GB"/>
          <w14:ligatures w14:val="none"/>
        </w:rPr>
        <w:t>✅</w:t>
      </w:r>
      <w:r w:rsidRPr="00B558A6">
        <w:rPr>
          <w:rFonts w:ascii="Times New Roman" w:eastAsia="Times New Roman" w:hAnsi="Times New Roman" w:cs="Times New Roman"/>
          <w:b/>
          <w:bCs/>
          <w:kern w:val="0"/>
          <w:sz w:val="24"/>
          <w:szCs w:val="24"/>
          <w:lang w:eastAsia="en-GB"/>
          <w14:ligatures w14:val="none"/>
        </w:rPr>
        <w:t xml:space="preserve"> Admin Notes (For Lovable Team)</w:t>
      </w:r>
    </w:p>
    <w:p w14:paraId="4C61B977" w14:textId="77777777" w:rsidR="00B558A6" w:rsidRPr="00B558A6" w:rsidRDefault="00B558A6" w:rsidP="00B558A6">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B558A6">
        <w:rPr>
          <w:rFonts w:ascii="Times New Roman" w:eastAsia="Times New Roman" w:hAnsi="Times New Roman" w:cs="Times New Roman"/>
          <w:kern w:val="0"/>
          <w:sz w:val="24"/>
          <w:szCs w:val="24"/>
          <w:lang w:eastAsia="en-GB"/>
          <w14:ligatures w14:val="none"/>
        </w:rPr>
        <w:t xml:space="preserve">This content is specifically for the </w:t>
      </w:r>
      <w:r w:rsidRPr="00B558A6">
        <w:rPr>
          <w:rFonts w:ascii="Times New Roman" w:eastAsia="Times New Roman" w:hAnsi="Times New Roman" w:cs="Times New Roman"/>
          <w:b/>
          <w:bCs/>
          <w:kern w:val="0"/>
          <w:sz w:val="24"/>
          <w:szCs w:val="24"/>
          <w:lang w:eastAsia="en-GB"/>
          <w14:ligatures w14:val="none"/>
        </w:rPr>
        <w:t>Operational Maturity House</w:t>
      </w:r>
      <w:r w:rsidRPr="00B558A6">
        <w:rPr>
          <w:rFonts w:ascii="Times New Roman" w:eastAsia="Times New Roman" w:hAnsi="Times New Roman" w:cs="Times New Roman"/>
          <w:kern w:val="0"/>
          <w:sz w:val="24"/>
          <w:szCs w:val="24"/>
          <w:lang w:eastAsia="en-GB"/>
          <w14:ligatures w14:val="none"/>
        </w:rPr>
        <w:t xml:space="preserve"> on the marketing demo page.</w:t>
      </w:r>
      <w:r w:rsidRPr="00B558A6">
        <w:rPr>
          <w:rFonts w:ascii="Times New Roman" w:eastAsia="Times New Roman" w:hAnsi="Times New Roman" w:cs="Times New Roman"/>
          <w:kern w:val="0"/>
          <w:sz w:val="24"/>
          <w:szCs w:val="24"/>
          <w:lang w:eastAsia="en-GB"/>
          <w14:ligatures w14:val="none"/>
        </w:rPr>
        <w:br/>
        <w:t>It should drive hover interactivity that explains levels clearly, motivates improvement, and supports conversions.</w:t>
      </w:r>
      <w:r w:rsidRPr="00B558A6">
        <w:rPr>
          <w:rFonts w:ascii="Times New Roman" w:eastAsia="Times New Roman" w:hAnsi="Times New Roman" w:cs="Times New Roman"/>
          <w:kern w:val="0"/>
          <w:sz w:val="24"/>
          <w:szCs w:val="24"/>
          <w:lang w:eastAsia="en-GB"/>
          <w14:ligatures w14:val="none"/>
        </w:rPr>
        <w:br/>
        <w:t xml:space="preserve">Includes CTA prompts and </w:t>
      </w:r>
      <w:proofErr w:type="spellStart"/>
      <w:r w:rsidRPr="00B558A6">
        <w:rPr>
          <w:rFonts w:ascii="Times New Roman" w:eastAsia="Times New Roman" w:hAnsi="Times New Roman" w:cs="Times New Roman"/>
          <w:kern w:val="0"/>
          <w:sz w:val="24"/>
          <w:szCs w:val="24"/>
          <w:lang w:eastAsia="en-GB"/>
          <w14:ligatures w14:val="none"/>
        </w:rPr>
        <w:t>APGI</w:t>
      </w:r>
      <w:proofErr w:type="spellEnd"/>
      <w:r w:rsidRPr="00B558A6">
        <w:rPr>
          <w:rFonts w:ascii="Times New Roman" w:eastAsia="Times New Roman" w:hAnsi="Times New Roman" w:cs="Times New Roman"/>
          <w:kern w:val="0"/>
          <w:sz w:val="24"/>
          <w:szCs w:val="24"/>
          <w:lang w:eastAsia="en-GB"/>
          <w14:ligatures w14:val="none"/>
        </w:rPr>
        <w:t xml:space="preserve"> training messaging for the AI assistant to maintain consistent, audit-friendly, sales-focused support.</w:t>
      </w:r>
    </w:p>
    <w:p w14:paraId="65D549F1" w14:textId="77777777" w:rsidR="00804C4E" w:rsidRDefault="00804C4E"/>
    <w:sectPr w:rsidR="00804C4E"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45C0"/>
    <w:multiLevelType w:val="multilevel"/>
    <w:tmpl w:val="45E8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B5425"/>
    <w:multiLevelType w:val="multilevel"/>
    <w:tmpl w:val="CAE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121698"/>
    <w:multiLevelType w:val="multilevel"/>
    <w:tmpl w:val="DEE6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285248">
    <w:abstractNumId w:val="1"/>
  </w:num>
  <w:num w:numId="2" w16cid:durableId="1420442057">
    <w:abstractNumId w:val="2"/>
  </w:num>
  <w:num w:numId="3" w16cid:durableId="1940795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8A6"/>
    <w:rsid w:val="00040260"/>
    <w:rsid w:val="002F7011"/>
    <w:rsid w:val="004C72C5"/>
    <w:rsid w:val="00804C4E"/>
    <w:rsid w:val="008D7847"/>
    <w:rsid w:val="00B558A6"/>
    <w:rsid w:val="00E2402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4C01"/>
  <w15:chartTrackingRefBased/>
  <w15:docId w15:val="{1F2C2D7B-8833-4BA6-BEF7-69C16B69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8A6"/>
    <w:rPr>
      <w:rFonts w:eastAsiaTheme="majorEastAsia" w:cstheme="majorBidi"/>
      <w:color w:val="272727" w:themeColor="text1" w:themeTint="D8"/>
    </w:rPr>
  </w:style>
  <w:style w:type="paragraph" w:styleId="Title">
    <w:name w:val="Title"/>
    <w:basedOn w:val="Normal"/>
    <w:next w:val="Normal"/>
    <w:link w:val="TitleChar"/>
    <w:uiPriority w:val="10"/>
    <w:qFormat/>
    <w:rsid w:val="00B55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8A6"/>
    <w:pPr>
      <w:spacing w:before="160"/>
      <w:jc w:val="center"/>
    </w:pPr>
    <w:rPr>
      <w:i/>
      <w:iCs/>
      <w:color w:val="404040" w:themeColor="text1" w:themeTint="BF"/>
    </w:rPr>
  </w:style>
  <w:style w:type="character" w:customStyle="1" w:styleId="QuoteChar">
    <w:name w:val="Quote Char"/>
    <w:basedOn w:val="DefaultParagraphFont"/>
    <w:link w:val="Quote"/>
    <w:uiPriority w:val="29"/>
    <w:rsid w:val="00B558A6"/>
    <w:rPr>
      <w:i/>
      <w:iCs/>
      <w:color w:val="404040" w:themeColor="text1" w:themeTint="BF"/>
    </w:rPr>
  </w:style>
  <w:style w:type="paragraph" w:styleId="ListParagraph">
    <w:name w:val="List Paragraph"/>
    <w:basedOn w:val="Normal"/>
    <w:uiPriority w:val="34"/>
    <w:qFormat/>
    <w:rsid w:val="00B558A6"/>
    <w:pPr>
      <w:ind w:left="720"/>
      <w:contextualSpacing/>
    </w:pPr>
  </w:style>
  <w:style w:type="character" w:styleId="IntenseEmphasis">
    <w:name w:val="Intense Emphasis"/>
    <w:basedOn w:val="DefaultParagraphFont"/>
    <w:uiPriority w:val="21"/>
    <w:qFormat/>
    <w:rsid w:val="00B558A6"/>
    <w:rPr>
      <w:i/>
      <w:iCs/>
      <w:color w:val="0F4761" w:themeColor="accent1" w:themeShade="BF"/>
    </w:rPr>
  </w:style>
  <w:style w:type="paragraph" w:styleId="IntenseQuote">
    <w:name w:val="Intense Quote"/>
    <w:basedOn w:val="Normal"/>
    <w:next w:val="Normal"/>
    <w:link w:val="IntenseQuoteChar"/>
    <w:uiPriority w:val="30"/>
    <w:qFormat/>
    <w:rsid w:val="00B55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8A6"/>
    <w:rPr>
      <w:i/>
      <w:iCs/>
      <w:color w:val="0F4761" w:themeColor="accent1" w:themeShade="BF"/>
    </w:rPr>
  </w:style>
  <w:style w:type="character" w:styleId="IntenseReference">
    <w:name w:val="Intense Reference"/>
    <w:basedOn w:val="DefaultParagraphFont"/>
    <w:uiPriority w:val="32"/>
    <w:qFormat/>
    <w:rsid w:val="00B55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213613">
      <w:bodyDiv w:val="1"/>
      <w:marLeft w:val="0"/>
      <w:marRight w:val="0"/>
      <w:marTop w:val="0"/>
      <w:marBottom w:val="0"/>
      <w:divBdr>
        <w:top w:val="none" w:sz="0" w:space="0" w:color="auto"/>
        <w:left w:val="none" w:sz="0" w:space="0" w:color="auto"/>
        <w:bottom w:val="none" w:sz="0" w:space="0" w:color="auto"/>
        <w:right w:val="none" w:sz="0" w:space="0" w:color="auto"/>
      </w:divBdr>
      <w:divsChild>
        <w:div w:id="842015060">
          <w:blockQuote w:val="1"/>
          <w:marLeft w:val="720"/>
          <w:marRight w:val="720"/>
          <w:marTop w:val="100"/>
          <w:marBottom w:val="100"/>
          <w:divBdr>
            <w:top w:val="none" w:sz="0" w:space="0" w:color="auto"/>
            <w:left w:val="none" w:sz="0" w:space="0" w:color="auto"/>
            <w:bottom w:val="none" w:sz="0" w:space="0" w:color="auto"/>
            <w:right w:val="none" w:sz="0" w:space="0" w:color="auto"/>
          </w:divBdr>
        </w:div>
        <w:div w:id="776413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50544">
          <w:blockQuote w:val="1"/>
          <w:marLeft w:val="720"/>
          <w:marRight w:val="720"/>
          <w:marTop w:val="100"/>
          <w:marBottom w:val="100"/>
          <w:divBdr>
            <w:top w:val="none" w:sz="0" w:space="0" w:color="auto"/>
            <w:left w:val="none" w:sz="0" w:space="0" w:color="auto"/>
            <w:bottom w:val="none" w:sz="0" w:space="0" w:color="auto"/>
            <w:right w:val="none" w:sz="0" w:space="0" w:color="auto"/>
          </w:divBdr>
        </w:div>
        <w:div w:id="680087225">
          <w:blockQuote w:val="1"/>
          <w:marLeft w:val="720"/>
          <w:marRight w:val="720"/>
          <w:marTop w:val="100"/>
          <w:marBottom w:val="100"/>
          <w:divBdr>
            <w:top w:val="none" w:sz="0" w:space="0" w:color="auto"/>
            <w:left w:val="none" w:sz="0" w:space="0" w:color="auto"/>
            <w:bottom w:val="none" w:sz="0" w:space="0" w:color="auto"/>
            <w:right w:val="none" w:sz="0" w:space="0" w:color="auto"/>
          </w:divBdr>
        </w:div>
        <w:div w:id="48269565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08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340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3880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9658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9918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1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23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9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842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85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225453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942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427537">
          <w:blockQuote w:val="1"/>
          <w:marLeft w:val="720"/>
          <w:marRight w:val="720"/>
          <w:marTop w:val="100"/>
          <w:marBottom w:val="100"/>
          <w:divBdr>
            <w:top w:val="none" w:sz="0" w:space="0" w:color="auto"/>
            <w:left w:val="none" w:sz="0" w:space="0" w:color="auto"/>
            <w:bottom w:val="none" w:sz="0" w:space="0" w:color="auto"/>
            <w:right w:val="none" w:sz="0" w:space="0" w:color="auto"/>
          </w:divBdr>
        </w:div>
        <w:div w:id="9143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998</Words>
  <Characters>5874</Characters>
  <Application>Microsoft Office Word</Application>
  <DocSecurity>0</DocSecurity>
  <Lines>167</Lines>
  <Paragraphs>94</Paragraphs>
  <ScaleCrop>false</ScaleCrop>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1</cp:revision>
  <dcterms:created xsi:type="dcterms:W3CDTF">2025-06-30T14:36:00Z</dcterms:created>
  <dcterms:modified xsi:type="dcterms:W3CDTF">2025-06-30T14:36:00Z</dcterms:modified>
</cp:coreProperties>
</file>