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D3A62"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Title</w:t>
      </w:r>
    </w:p>
    <w:p w14:paraId="2B25B691" w14:textId="77777777" w:rsidR="009342F5" w:rsidRPr="009342F5" w:rsidRDefault="009342F5" w:rsidP="009342F5">
      <w:pPr>
        <w:spacing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Security Concepts and Principles – Weakest Link, Defence in Depth, Controls and Risk</w:t>
      </w:r>
    </w:p>
    <w:p w14:paraId="60D9A0E8"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Category</w:t>
      </w:r>
    </w:p>
    <w:p w14:paraId="17FEC205" w14:textId="77777777" w:rsidR="009342F5" w:rsidRPr="009342F5" w:rsidRDefault="009342F5" w:rsidP="009342F5">
      <w:pPr>
        <w:spacing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Security Framework – Foundational Knowledge</w:t>
      </w:r>
    </w:p>
    <w:p w14:paraId="2365F636"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Description</w:t>
      </w:r>
    </w:p>
    <w:p w14:paraId="19A33888" w14:textId="77777777" w:rsidR="009342F5" w:rsidRPr="009342F5" w:rsidRDefault="009342F5" w:rsidP="009342F5">
      <w:pPr>
        <w:spacing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Comprehensive reference covering security as a weakest-link problem, trade-offs in security design, defence-in-depth principles, architectural, technical, and operational elements, objectives of security controls, human risk factors, and governance. Designed to embed consistent understanding of security concepts aligned to international best practices for AI training.</w:t>
      </w:r>
    </w:p>
    <w:p w14:paraId="25BC74C0"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Tags</w:t>
      </w:r>
    </w:p>
    <w:p w14:paraId="49D7BE32" w14:textId="77777777" w:rsidR="009342F5" w:rsidRPr="009342F5" w:rsidRDefault="009342F5" w:rsidP="009342F5">
      <w:pPr>
        <w:spacing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 xml:space="preserve">security, risk management, defence in depth, human reliability, layered controls, threat intelligence, security governance, </w:t>
      </w:r>
      <w:proofErr w:type="spellStart"/>
      <w:r w:rsidRPr="009342F5">
        <w:rPr>
          <w:rFonts w:eastAsia="Times New Roman" w:cs="Times New Roman"/>
          <w:kern w:val="0"/>
          <w:sz w:val="24"/>
          <w:szCs w:val="24"/>
          <w:lang w:eastAsia="en-GB"/>
          <w14:ligatures w14:val="none"/>
        </w:rPr>
        <w:t>ISO31000</w:t>
      </w:r>
      <w:proofErr w:type="spellEnd"/>
      <w:r w:rsidRPr="009342F5">
        <w:rPr>
          <w:rFonts w:eastAsia="Times New Roman" w:cs="Times New Roman"/>
          <w:kern w:val="0"/>
          <w:sz w:val="24"/>
          <w:szCs w:val="24"/>
          <w:lang w:eastAsia="en-GB"/>
          <w14:ligatures w14:val="none"/>
        </w:rPr>
        <w:t>, human rights, best practices</w:t>
      </w:r>
    </w:p>
    <w:p w14:paraId="74A852D6"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Upload Notes (Admin Only)</w:t>
      </w:r>
    </w:p>
    <w:p w14:paraId="787ED14D" w14:textId="77777777" w:rsidR="009342F5" w:rsidRPr="009342F5" w:rsidRDefault="009342F5" w:rsidP="009342F5">
      <w:pPr>
        <w:spacing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Authoritative conceptual reference for AI knowledge base on security design principles. Intended to enable context-aware responses consistent with best practices for security risk management, operations, and policy design.</w:t>
      </w:r>
    </w:p>
    <w:p w14:paraId="34307707" w14:textId="77777777" w:rsidR="009342F5" w:rsidRPr="009342F5" w:rsidRDefault="009342F5" w:rsidP="009342F5">
      <w:pPr>
        <w:spacing w:after="0"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pict w14:anchorId="5482EF10">
          <v:rect id="_x0000_i1041" style="width:0;height:1.5pt" o:hralign="center" o:hrstd="t" o:hr="t" fillcolor="#a0a0a0" stroked="f"/>
        </w:pict>
      </w:r>
    </w:p>
    <w:p w14:paraId="42530B5A" w14:textId="77777777" w:rsidR="009342F5" w:rsidRPr="009342F5" w:rsidRDefault="009342F5" w:rsidP="009342F5">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9342F5">
        <w:rPr>
          <w:rFonts w:ascii="Segoe UI Emoji" w:eastAsia="Times New Roman" w:hAnsi="Segoe UI Emoji" w:cs="Segoe UI Emoji"/>
          <w:b/>
          <w:bCs/>
          <w:kern w:val="0"/>
          <w:sz w:val="36"/>
          <w:szCs w:val="36"/>
          <w:lang w:eastAsia="en-GB"/>
          <w14:ligatures w14:val="none"/>
        </w:rPr>
        <w:t>📜</w:t>
      </w:r>
      <w:r w:rsidRPr="009342F5">
        <w:rPr>
          <w:rFonts w:eastAsia="Times New Roman" w:cs="Times New Roman"/>
          <w:b/>
          <w:bCs/>
          <w:kern w:val="0"/>
          <w:sz w:val="36"/>
          <w:szCs w:val="36"/>
          <w:lang w:eastAsia="en-GB"/>
          <w14:ligatures w14:val="none"/>
        </w:rPr>
        <w:t xml:space="preserve"> Document Content</w:t>
      </w:r>
    </w:p>
    <w:p w14:paraId="06E7644D" w14:textId="77777777" w:rsidR="009342F5" w:rsidRPr="009342F5" w:rsidRDefault="009342F5" w:rsidP="009342F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9342F5">
        <w:rPr>
          <w:rFonts w:eastAsia="Times New Roman" w:cs="Times New Roman"/>
          <w:b/>
          <w:bCs/>
          <w:kern w:val="0"/>
          <w:sz w:val="27"/>
          <w:szCs w:val="27"/>
          <w:lang w:eastAsia="en-GB"/>
          <w14:ligatures w14:val="none"/>
        </w:rPr>
        <w:t>Security as a Weakest Link Problem</w:t>
      </w:r>
    </w:p>
    <w:p w14:paraId="75FF80F6"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Security is the process of reducing risk, where risk is the combination of the probability of something going wrong and the impact if it does. Security is a "weakest link" problem: overall security is only as strong as its weakest point.</w:t>
      </w:r>
    </w:p>
    <w:p w14:paraId="660356E6"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Effective security requires organisation-wide evaluation to identify and address these weak links. It is not the sole responsibility of the security function, but a cross-functional business process that demands ownership and leadership at all levels.</w:t>
      </w:r>
    </w:p>
    <w:p w14:paraId="2929A75F"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Key Principle:</w:t>
      </w:r>
      <w:r w:rsidRPr="009342F5">
        <w:rPr>
          <w:rFonts w:eastAsia="Times New Roman" w:cs="Times New Roman"/>
          <w:kern w:val="0"/>
          <w:sz w:val="24"/>
          <w:szCs w:val="24"/>
          <w:lang w:eastAsia="en-GB"/>
          <w14:ligatures w14:val="none"/>
        </w:rPr>
        <w:t xml:space="preserve"> Security risk management is a whole-of-business accountability. Line management must understand the security issues in their areas and ensure effective escalation of risks to senior leadership.</w:t>
      </w:r>
    </w:p>
    <w:p w14:paraId="3E06BDFB" w14:textId="77777777" w:rsidR="009342F5" w:rsidRPr="009342F5" w:rsidRDefault="009342F5" w:rsidP="009342F5">
      <w:pPr>
        <w:spacing w:after="0"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pict w14:anchorId="3E1A28D5">
          <v:rect id="_x0000_i1042" style="width:0;height:1.5pt" o:hralign="center" o:hrstd="t" o:hr="t" fillcolor="#a0a0a0" stroked="f"/>
        </w:pict>
      </w:r>
    </w:p>
    <w:p w14:paraId="23B31130" w14:textId="77777777" w:rsidR="009342F5" w:rsidRPr="009342F5" w:rsidRDefault="009342F5" w:rsidP="009342F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9342F5">
        <w:rPr>
          <w:rFonts w:eastAsia="Times New Roman" w:cs="Times New Roman"/>
          <w:b/>
          <w:bCs/>
          <w:kern w:val="0"/>
          <w:sz w:val="27"/>
          <w:szCs w:val="27"/>
          <w:lang w:eastAsia="en-GB"/>
          <w14:ligatures w14:val="none"/>
        </w:rPr>
        <w:lastRenderedPageBreak/>
        <w:t>Trade-offs in Security Programme Design</w:t>
      </w:r>
    </w:p>
    <w:p w14:paraId="27A73176"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Security involves trade-offs. Greater security often brings increased controls and reduced ease of use.</w:t>
      </w:r>
    </w:p>
    <w:p w14:paraId="5421393C"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Key Concept:</w:t>
      </w:r>
      <w:r w:rsidRPr="009342F5">
        <w:rPr>
          <w:rFonts w:eastAsia="Times New Roman" w:cs="Times New Roman"/>
          <w:kern w:val="0"/>
          <w:sz w:val="24"/>
          <w:szCs w:val="24"/>
          <w:lang w:eastAsia="en-GB"/>
          <w14:ligatures w14:val="none"/>
        </w:rPr>
        <w:t xml:space="preserve"> These trade-offs must be carefully evaluated with a clear understanding of personal, financial, and reputational risks.</w:t>
      </w:r>
    </w:p>
    <w:p w14:paraId="199D8392"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Security must remain transparent to senior management, who must weigh costs of security measures against the value protected and the potential cost of security incidents.</w:t>
      </w:r>
    </w:p>
    <w:p w14:paraId="4ACD4A89" w14:textId="77777777" w:rsidR="009342F5" w:rsidRPr="009342F5" w:rsidRDefault="009342F5" w:rsidP="009342F5">
      <w:pPr>
        <w:spacing w:after="0"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pict w14:anchorId="0C9D3C10">
          <v:rect id="_x0000_i1043" style="width:0;height:1.5pt" o:hralign="center" o:hrstd="t" o:hr="t" fillcolor="#a0a0a0" stroked="f"/>
        </w:pict>
      </w:r>
    </w:p>
    <w:p w14:paraId="40B14316" w14:textId="77777777" w:rsidR="009342F5" w:rsidRPr="009342F5" w:rsidRDefault="009342F5" w:rsidP="009342F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9342F5">
        <w:rPr>
          <w:rFonts w:eastAsia="Times New Roman" w:cs="Times New Roman"/>
          <w:b/>
          <w:bCs/>
          <w:kern w:val="0"/>
          <w:sz w:val="27"/>
          <w:szCs w:val="27"/>
          <w:lang w:eastAsia="en-GB"/>
          <w14:ligatures w14:val="none"/>
        </w:rPr>
        <w:t>Security Concepts – Defence in Depth</w:t>
      </w:r>
    </w:p>
    <w:p w14:paraId="6B676A3F"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Defence in depth means multiple, mutually supporting layers of control to protect personnel, assets, and products.</w:t>
      </w:r>
    </w:p>
    <w:p w14:paraId="7963E91F"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These layers typically operate at three levels:</w:t>
      </w:r>
    </w:p>
    <w:p w14:paraId="08F33C62" w14:textId="77777777" w:rsidR="009342F5" w:rsidRPr="009342F5" w:rsidRDefault="009342F5" w:rsidP="009342F5">
      <w:pPr>
        <w:numPr>
          <w:ilvl w:val="0"/>
          <w:numId w:val="49"/>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Basic controls:</w:t>
      </w:r>
      <w:r w:rsidRPr="009342F5">
        <w:rPr>
          <w:rFonts w:eastAsia="Times New Roman" w:cs="Times New Roman"/>
          <w:kern w:val="0"/>
          <w:sz w:val="24"/>
          <w:szCs w:val="24"/>
          <w:lang w:eastAsia="en-GB"/>
          <w14:ligatures w14:val="none"/>
        </w:rPr>
        <w:t xml:space="preserve"> Physical security and technical monitoring.</w:t>
      </w:r>
    </w:p>
    <w:p w14:paraId="7660214A" w14:textId="77777777" w:rsidR="009342F5" w:rsidRPr="009342F5" w:rsidRDefault="009342F5" w:rsidP="009342F5">
      <w:pPr>
        <w:numPr>
          <w:ilvl w:val="0"/>
          <w:numId w:val="49"/>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Supervisory controls:</w:t>
      </w:r>
      <w:r w:rsidRPr="009342F5">
        <w:rPr>
          <w:rFonts w:eastAsia="Times New Roman" w:cs="Times New Roman"/>
          <w:kern w:val="0"/>
          <w:sz w:val="24"/>
          <w:szCs w:val="24"/>
          <w:lang w:eastAsia="en-GB"/>
          <w14:ligatures w14:val="none"/>
        </w:rPr>
        <w:t xml:space="preserve"> Management oversight and process checks.</w:t>
      </w:r>
    </w:p>
    <w:p w14:paraId="60E9FBBB" w14:textId="77777777" w:rsidR="009342F5" w:rsidRPr="009342F5" w:rsidRDefault="009342F5" w:rsidP="009342F5">
      <w:pPr>
        <w:numPr>
          <w:ilvl w:val="0"/>
          <w:numId w:val="49"/>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Monitoring and governance controls:</w:t>
      </w:r>
      <w:r w:rsidRPr="009342F5">
        <w:rPr>
          <w:rFonts w:eastAsia="Times New Roman" w:cs="Times New Roman"/>
          <w:kern w:val="0"/>
          <w:sz w:val="24"/>
          <w:szCs w:val="24"/>
          <w:lang w:eastAsia="en-GB"/>
          <w14:ligatures w14:val="none"/>
        </w:rPr>
        <w:t xml:space="preserve"> Assurance, audit, and continuous improvement.</w:t>
      </w:r>
    </w:p>
    <w:p w14:paraId="0B6B2BD9"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Physical security also uses zones with increasing protection toward critical assets. Defence in depth can also be achieved through redundancy of capacity, processes, and procedures.</w:t>
      </w:r>
    </w:p>
    <w:p w14:paraId="297DE16D" w14:textId="77777777" w:rsidR="009342F5" w:rsidRPr="009342F5" w:rsidRDefault="009342F5" w:rsidP="009342F5">
      <w:pPr>
        <w:spacing w:after="0"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pict w14:anchorId="0715ECA3">
          <v:rect id="_x0000_i1044" style="width:0;height:1.5pt" o:hralign="center" o:hrstd="t" o:hr="t" fillcolor="#a0a0a0" stroked="f"/>
        </w:pict>
      </w:r>
    </w:p>
    <w:p w14:paraId="5D3DD1E9" w14:textId="77777777" w:rsidR="009342F5" w:rsidRPr="009342F5" w:rsidRDefault="009342F5" w:rsidP="009342F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9342F5">
        <w:rPr>
          <w:rFonts w:eastAsia="Times New Roman" w:cs="Times New Roman"/>
          <w:b/>
          <w:bCs/>
          <w:kern w:val="0"/>
          <w:sz w:val="27"/>
          <w:szCs w:val="27"/>
          <w:lang w:eastAsia="en-GB"/>
          <w14:ligatures w14:val="none"/>
        </w:rPr>
        <w:t>Elements of Security</w:t>
      </w:r>
    </w:p>
    <w:p w14:paraId="27AAC424"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Security controls must address three essential elements in an integrated way:</w:t>
      </w:r>
    </w:p>
    <w:p w14:paraId="5D337384" w14:textId="77777777" w:rsidR="009342F5" w:rsidRPr="009342F5" w:rsidRDefault="009342F5" w:rsidP="009342F5">
      <w:pPr>
        <w:numPr>
          <w:ilvl w:val="0"/>
          <w:numId w:val="50"/>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Architectural Elements:</w:t>
      </w:r>
      <w:r w:rsidRPr="009342F5">
        <w:rPr>
          <w:rFonts w:eastAsia="Times New Roman" w:cs="Times New Roman"/>
          <w:kern w:val="0"/>
          <w:sz w:val="24"/>
          <w:szCs w:val="24"/>
          <w:lang w:eastAsia="en-GB"/>
          <w14:ligatures w14:val="none"/>
        </w:rPr>
        <w:t xml:space="preserve"> Design and layout of structures, pedestrian and vehicle routes, lighting, and lines of sight. Examples include designing diamond recovery areas to minimise manual handling and enforce one-way flow.</w:t>
      </w:r>
    </w:p>
    <w:p w14:paraId="19E37203" w14:textId="77777777" w:rsidR="009342F5" w:rsidRPr="009342F5" w:rsidRDefault="009342F5" w:rsidP="009342F5">
      <w:pPr>
        <w:numPr>
          <w:ilvl w:val="0"/>
          <w:numId w:val="50"/>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Technical Elements:</w:t>
      </w:r>
      <w:r w:rsidRPr="009342F5">
        <w:rPr>
          <w:rFonts w:eastAsia="Times New Roman" w:cs="Times New Roman"/>
          <w:kern w:val="0"/>
          <w:sz w:val="24"/>
          <w:szCs w:val="24"/>
          <w:lang w:eastAsia="en-GB"/>
          <w14:ligatures w14:val="none"/>
        </w:rPr>
        <w:t xml:space="preserve"> Security devices and systems such as barriers, alarms, sensors, CCTV, access control, contraband detectors. Technology must be integrated with people and processes to be effective.</w:t>
      </w:r>
    </w:p>
    <w:p w14:paraId="45999583" w14:textId="77777777" w:rsidR="009342F5" w:rsidRPr="009342F5" w:rsidRDefault="009342F5" w:rsidP="009342F5">
      <w:pPr>
        <w:numPr>
          <w:ilvl w:val="0"/>
          <w:numId w:val="50"/>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Operational Elements:</w:t>
      </w:r>
      <w:r w:rsidRPr="009342F5">
        <w:rPr>
          <w:rFonts w:eastAsia="Times New Roman" w:cs="Times New Roman"/>
          <w:kern w:val="0"/>
          <w:sz w:val="24"/>
          <w:szCs w:val="24"/>
          <w:lang w:eastAsia="en-GB"/>
          <w14:ligatures w14:val="none"/>
        </w:rPr>
        <w:t xml:space="preserve"> Policies, procedures, and the people who implement them. This includes all employees, visitors, and contractors. A strong security culture makes everyone responsible for security and safety.</w:t>
      </w:r>
    </w:p>
    <w:p w14:paraId="300993D0" w14:textId="77777777" w:rsidR="009342F5" w:rsidRPr="009342F5" w:rsidRDefault="009342F5" w:rsidP="009342F5">
      <w:pPr>
        <w:spacing w:after="0"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pict w14:anchorId="6F23CCE1">
          <v:rect id="_x0000_i1045" style="width:0;height:1.5pt" o:hralign="center" o:hrstd="t" o:hr="t" fillcolor="#a0a0a0" stroked="f"/>
        </w:pict>
      </w:r>
    </w:p>
    <w:p w14:paraId="7A786881" w14:textId="77777777" w:rsidR="009342F5" w:rsidRPr="009342F5" w:rsidRDefault="009342F5" w:rsidP="009342F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9342F5">
        <w:rPr>
          <w:rFonts w:eastAsia="Times New Roman" w:cs="Times New Roman"/>
          <w:b/>
          <w:bCs/>
          <w:kern w:val="0"/>
          <w:sz w:val="27"/>
          <w:szCs w:val="27"/>
          <w:lang w:eastAsia="en-GB"/>
          <w14:ligatures w14:val="none"/>
        </w:rPr>
        <w:lastRenderedPageBreak/>
        <w:t>Objectives of Security Controls</w:t>
      </w:r>
    </w:p>
    <w:p w14:paraId="784E03D0"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Security elements must align with business processes to achieve the following objectives:</w:t>
      </w:r>
    </w:p>
    <w:p w14:paraId="63F53294" w14:textId="77777777" w:rsidR="009342F5" w:rsidRPr="009342F5" w:rsidRDefault="009342F5" w:rsidP="009342F5">
      <w:pPr>
        <w:numPr>
          <w:ilvl w:val="0"/>
          <w:numId w:val="51"/>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Intelligence:</w:t>
      </w:r>
      <w:r w:rsidRPr="009342F5">
        <w:rPr>
          <w:rFonts w:eastAsia="Times New Roman" w:cs="Times New Roman"/>
          <w:kern w:val="0"/>
          <w:sz w:val="24"/>
          <w:szCs w:val="24"/>
          <w:lang w:eastAsia="en-GB"/>
          <w14:ligatures w14:val="none"/>
        </w:rPr>
        <w:t xml:space="preserve"> Accurately understand changing threats to enhance security provision.</w:t>
      </w:r>
    </w:p>
    <w:p w14:paraId="50A246E2" w14:textId="77777777" w:rsidR="009342F5" w:rsidRPr="009342F5" w:rsidRDefault="009342F5" w:rsidP="009342F5">
      <w:pPr>
        <w:numPr>
          <w:ilvl w:val="0"/>
          <w:numId w:val="51"/>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Deterrence:</w:t>
      </w:r>
      <w:r w:rsidRPr="009342F5">
        <w:rPr>
          <w:rFonts w:eastAsia="Times New Roman" w:cs="Times New Roman"/>
          <w:kern w:val="0"/>
          <w:sz w:val="24"/>
          <w:szCs w:val="24"/>
          <w:lang w:eastAsia="en-GB"/>
          <w14:ligatures w14:val="none"/>
        </w:rPr>
        <w:t xml:space="preserve"> Create a perception among adversaries that success is unlikely. Observable measures include barriers, signage, access control, guards, and lighting, supported by a positive security culture.</w:t>
      </w:r>
    </w:p>
    <w:p w14:paraId="7C863440" w14:textId="77777777" w:rsidR="009342F5" w:rsidRPr="009342F5" w:rsidRDefault="009342F5" w:rsidP="009342F5">
      <w:pPr>
        <w:numPr>
          <w:ilvl w:val="0"/>
          <w:numId w:val="51"/>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Detection:</w:t>
      </w:r>
      <w:r w:rsidRPr="009342F5">
        <w:rPr>
          <w:rFonts w:eastAsia="Times New Roman" w:cs="Times New Roman"/>
          <w:kern w:val="0"/>
          <w:sz w:val="24"/>
          <w:szCs w:val="24"/>
          <w:lang w:eastAsia="en-GB"/>
          <w14:ligatures w14:val="none"/>
        </w:rPr>
        <w:t xml:space="preserve"> Discover adversary actions through technical systems and vigilant personnel. Effectiveness depends on timely reporting and assessment.</w:t>
      </w:r>
    </w:p>
    <w:p w14:paraId="438F6786" w14:textId="77777777" w:rsidR="009342F5" w:rsidRPr="009342F5" w:rsidRDefault="009342F5" w:rsidP="009342F5">
      <w:pPr>
        <w:numPr>
          <w:ilvl w:val="0"/>
          <w:numId w:val="51"/>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Delay:</w:t>
      </w:r>
      <w:r w:rsidRPr="009342F5">
        <w:rPr>
          <w:rFonts w:eastAsia="Times New Roman" w:cs="Times New Roman"/>
          <w:kern w:val="0"/>
          <w:sz w:val="24"/>
          <w:szCs w:val="24"/>
          <w:lang w:eastAsia="en-GB"/>
          <w14:ligatures w14:val="none"/>
        </w:rPr>
        <w:t xml:space="preserve"> Slow adversary progress to increase chances of detection and response. Includes barriers, locks, and procedural controls.</w:t>
      </w:r>
    </w:p>
    <w:p w14:paraId="6F834549" w14:textId="77777777" w:rsidR="009342F5" w:rsidRPr="009342F5" w:rsidRDefault="009342F5" w:rsidP="009342F5">
      <w:pPr>
        <w:numPr>
          <w:ilvl w:val="0"/>
          <w:numId w:val="51"/>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Verification / Validation:</w:t>
      </w:r>
      <w:r w:rsidRPr="009342F5">
        <w:rPr>
          <w:rFonts w:eastAsia="Times New Roman" w:cs="Times New Roman"/>
          <w:kern w:val="0"/>
          <w:sz w:val="24"/>
          <w:szCs w:val="24"/>
          <w:lang w:eastAsia="en-GB"/>
          <w14:ligatures w14:val="none"/>
        </w:rPr>
        <w:t xml:space="preserve"> Confirm and assess alarms quickly to support appropriate response.</w:t>
      </w:r>
    </w:p>
    <w:p w14:paraId="1A05F7E9" w14:textId="77777777" w:rsidR="009342F5" w:rsidRPr="009342F5" w:rsidRDefault="009342F5" w:rsidP="009342F5">
      <w:pPr>
        <w:numPr>
          <w:ilvl w:val="0"/>
          <w:numId w:val="51"/>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Response:</w:t>
      </w:r>
      <w:r w:rsidRPr="009342F5">
        <w:rPr>
          <w:rFonts w:eastAsia="Times New Roman" w:cs="Times New Roman"/>
          <w:kern w:val="0"/>
          <w:sz w:val="24"/>
          <w:szCs w:val="24"/>
          <w:lang w:eastAsia="en-GB"/>
          <w14:ligatures w14:val="none"/>
        </w:rPr>
        <w:t xml:space="preserve"> Take timely actions to prevent adversary success, including interruption and escalation.</w:t>
      </w:r>
    </w:p>
    <w:p w14:paraId="720458D1" w14:textId="77777777" w:rsidR="009342F5" w:rsidRPr="009342F5" w:rsidRDefault="009342F5" w:rsidP="009342F5">
      <w:pPr>
        <w:numPr>
          <w:ilvl w:val="0"/>
          <w:numId w:val="51"/>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Resilience:</w:t>
      </w:r>
      <w:r w:rsidRPr="009342F5">
        <w:rPr>
          <w:rFonts w:eastAsia="Times New Roman" w:cs="Times New Roman"/>
          <w:kern w:val="0"/>
          <w:sz w:val="24"/>
          <w:szCs w:val="24"/>
          <w:lang w:eastAsia="en-GB"/>
          <w14:ligatures w14:val="none"/>
        </w:rPr>
        <w:t xml:space="preserve"> Reduce consequences of incidents through planning. For example, containment walls for tanks, or designing recovery and sorting processes to limit theft opportunities.</w:t>
      </w:r>
    </w:p>
    <w:p w14:paraId="2BD04C74" w14:textId="77777777" w:rsidR="009342F5" w:rsidRPr="009342F5" w:rsidRDefault="009342F5" w:rsidP="009342F5">
      <w:pPr>
        <w:spacing w:after="0"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pict w14:anchorId="4B77BF43">
          <v:rect id="_x0000_i1046" style="width:0;height:1.5pt" o:hralign="center" o:hrstd="t" o:hr="t" fillcolor="#a0a0a0" stroked="f"/>
        </w:pict>
      </w:r>
    </w:p>
    <w:p w14:paraId="7111C1CC" w14:textId="77777777" w:rsidR="009342F5" w:rsidRPr="009342F5" w:rsidRDefault="009342F5" w:rsidP="009342F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9342F5">
        <w:rPr>
          <w:rFonts w:eastAsia="Times New Roman" w:cs="Times New Roman"/>
          <w:b/>
          <w:bCs/>
          <w:kern w:val="0"/>
          <w:sz w:val="27"/>
          <w:szCs w:val="27"/>
          <w:lang w:eastAsia="en-GB"/>
          <w14:ligatures w14:val="none"/>
        </w:rPr>
        <w:t>Human Factors – The Decision to Steal</w:t>
      </w:r>
    </w:p>
    <w:p w14:paraId="5144B023"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Internal threats are significant in high-value operations. Key drivers of employee theft include:</w:t>
      </w:r>
    </w:p>
    <w:p w14:paraId="53260076" w14:textId="77777777" w:rsidR="009342F5" w:rsidRPr="009342F5" w:rsidRDefault="009342F5" w:rsidP="009342F5">
      <w:pPr>
        <w:numPr>
          <w:ilvl w:val="0"/>
          <w:numId w:val="52"/>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Opportunity:</w:t>
      </w:r>
      <w:r w:rsidRPr="009342F5">
        <w:rPr>
          <w:rFonts w:eastAsia="Times New Roman" w:cs="Times New Roman"/>
          <w:kern w:val="0"/>
          <w:sz w:val="24"/>
          <w:szCs w:val="24"/>
          <w:lang w:eastAsia="en-GB"/>
          <w14:ligatures w14:val="none"/>
        </w:rPr>
        <w:t xml:space="preserve"> Repeated temptation due to process failures.</w:t>
      </w:r>
    </w:p>
    <w:p w14:paraId="73EC8F39" w14:textId="77777777" w:rsidR="009342F5" w:rsidRPr="009342F5" w:rsidRDefault="009342F5" w:rsidP="009342F5">
      <w:pPr>
        <w:numPr>
          <w:ilvl w:val="0"/>
          <w:numId w:val="52"/>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Rational Decision Factors:</w:t>
      </w:r>
    </w:p>
    <w:p w14:paraId="553F6E2C" w14:textId="77777777" w:rsidR="009342F5" w:rsidRPr="009342F5" w:rsidRDefault="009342F5" w:rsidP="009342F5">
      <w:pPr>
        <w:numPr>
          <w:ilvl w:val="1"/>
          <w:numId w:val="52"/>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Risk of being caught</w:t>
      </w:r>
    </w:p>
    <w:p w14:paraId="7D72808C" w14:textId="77777777" w:rsidR="009342F5" w:rsidRPr="009342F5" w:rsidRDefault="009342F5" w:rsidP="009342F5">
      <w:pPr>
        <w:numPr>
          <w:ilvl w:val="1"/>
          <w:numId w:val="52"/>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Likely reward</w:t>
      </w:r>
    </w:p>
    <w:p w14:paraId="2CBA70A6" w14:textId="77777777" w:rsidR="009342F5" w:rsidRPr="009342F5" w:rsidRDefault="009342F5" w:rsidP="009342F5">
      <w:pPr>
        <w:numPr>
          <w:ilvl w:val="1"/>
          <w:numId w:val="52"/>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Ease of execution</w:t>
      </w:r>
    </w:p>
    <w:p w14:paraId="07805877" w14:textId="77777777" w:rsidR="009342F5" w:rsidRPr="009342F5" w:rsidRDefault="009342F5" w:rsidP="009342F5">
      <w:pPr>
        <w:numPr>
          <w:ilvl w:val="1"/>
          <w:numId w:val="52"/>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Perceived punishment</w:t>
      </w:r>
    </w:p>
    <w:p w14:paraId="61CE7DA2" w14:textId="77777777" w:rsidR="009342F5" w:rsidRPr="009342F5" w:rsidRDefault="009342F5" w:rsidP="009342F5">
      <w:pPr>
        <w:numPr>
          <w:ilvl w:val="0"/>
          <w:numId w:val="52"/>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Moral Neutralisation:</w:t>
      </w:r>
      <w:r w:rsidRPr="009342F5">
        <w:rPr>
          <w:rFonts w:eastAsia="Times New Roman" w:cs="Times New Roman"/>
          <w:kern w:val="0"/>
          <w:sz w:val="24"/>
          <w:szCs w:val="24"/>
          <w:lang w:eastAsia="en-GB"/>
          <w14:ligatures w14:val="none"/>
        </w:rPr>
        <w:t xml:space="preserve"> Developing an "us vs them" mentality reduces ethical barriers.</w:t>
      </w:r>
    </w:p>
    <w:p w14:paraId="49B696BA" w14:textId="77777777" w:rsidR="009342F5" w:rsidRPr="009342F5" w:rsidRDefault="009342F5" w:rsidP="009342F5">
      <w:p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Key Strategy:</w:t>
      </w:r>
      <w:r w:rsidRPr="009342F5">
        <w:rPr>
          <w:rFonts w:eastAsia="Times New Roman" w:cs="Times New Roman"/>
          <w:kern w:val="0"/>
          <w:sz w:val="24"/>
          <w:szCs w:val="24"/>
          <w:lang w:eastAsia="en-GB"/>
          <w14:ligatures w14:val="none"/>
        </w:rPr>
        <w:t xml:space="preserve"> The control framework must shape employee perceptions around risk, reward, and ethics. Security success depends on business-wide ownership, not just the security team.</w:t>
      </w:r>
    </w:p>
    <w:p w14:paraId="7CC14677" w14:textId="77777777" w:rsidR="009342F5" w:rsidRPr="009342F5" w:rsidRDefault="009342F5" w:rsidP="009342F5">
      <w:pPr>
        <w:spacing w:after="0"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pict w14:anchorId="4BF139FE">
          <v:rect id="_x0000_i1047" style="width:0;height:1.5pt" o:hralign="center" o:hrstd="t" o:hr="t" fillcolor="#a0a0a0" stroked="f"/>
        </w:pict>
      </w:r>
    </w:p>
    <w:p w14:paraId="1DB94ED3" w14:textId="77777777" w:rsidR="009342F5" w:rsidRPr="009342F5" w:rsidRDefault="009342F5" w:rsidP="009342F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9342F5">
        <w:rPr>
          <w:rFonts w:eastAsia="Times New Roman" w:cs="Times New Roman"/>
          <w:b/>
          <w:bCs/>
          <w:kern w:val="0"/>
          <w:sz w:val="27"/>
          <w:szCs w:val="27"/>
          <w:lang w:eastAsia="en-GB"/>
          <w14:ligatures w14:val="none"/>
        </w:rPr>
        <w:t>Security Design Principles</w:t>
      </w:r>
    </w:p>
    <w:p w14:paraId="6911B769" w14:textId="77777777" w:rsidR="009342F5" w:rsidRPr="009342F5" w:rsidRDefault="009342F5" w:rsidP="009342F5">
      <w:pPr>
        <w:numPr>
          <w:ilvl w:val="0"/>
          <w:numId w:val="53"/>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lastRenderedPageBreak/>
        <w:t>Chain of Custody Accountability:</w:t>
      </w:r>
      <w:r w:rsidRPr="009342F5">
        <w:rPr>
          <w:rFonts w:eastAsia="Times New Roman" w:cs="Times New Roman"/>
          <w:kern w:val="0"/>
          <w:sz w:val="24"/>
          <w:szCs w:val="24"/>
          <w:lang w:eastAsia="en-GB"/>
          <w14:ligatures w14:val="none"/>
        </w:rPr>
        <w:t xml:space="preserve"> Everyone involved in product handling is responsible for its security.</w:t>
      </w:r>
    </w:p>
    <w:p w14:paraId="67B63147" w14:textId="77777777" w:rsidR="009342F5" w:rsidRPr="009342F5" w:rsidRDefault="009342F5" w:rsidP="009342F5">
      <w:pPr>
        <w:numPr>
          <w:ilvl w:val="0"/>
          <w:numId w:val="53"/>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Layers of Supporting Controls:</w:t>
      </w:r>
      <w:r w:rsidRPr="009342F5">
        <w:rPr>
          <w:rFonts w:eastAsia="Times New Roman" w:cs="Times New Roman"/>
          <w:kern w:val="0"/>
          <w:sz w:val="24"/>
          <w:szCs w:val="24"/>
          <w:lang w:eastAsia="en-GB"/>
          <w14:ligatures w14:val="none"/>
        </w:rPr>
        <w:t xml:space="preserve"> Multiple controls reduce the risk of single-point failure. Non-security functions (e.g., metallurgy, stock control, HR) also own controls.</w:t>
      </w:r>
    </w:p>
    <w:p w14:paraId="538D4D7A" w14:textId="77777777" w:rsidR="009342F5" w:rsidRPr="009342F5" w:rsidRDefault="009342F5" w:rsidP="009342F5">
      <w:pPr>
        <w:numPr>
          <w:ilvl w:val="0"/>
          <w:numId w:val="53"/>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b/>
          <w:bCs/>
          <w:kern w:val="0"/>
          <w:sz w:val="24"/>
          <w:szCs w:val="24"/>
          <w:lang w:eastAsia="en-GB"/>
          <w14:ligatures w14:val="none"/>
        </w:rPr>
        <w:t>Protection at Point of Exposure:</w:t>
      </w:r>
      <w:r w:rsidRPr="009342F5">
        <w:rPr>
          <w:rFonts w:eastAsia="Times New Roman" w:cs="Times New Roman"/>
          <w:kern w:val="0"/>
          <w:sz w:val="24"/>
          <w:szCs w:val="24"/>
          <w:lang w:eastAsia="en-GB"/>
          <w14:ligatures w14:val="none"/>
        </w:rPr>
        <w:t xml:space="preserve"> Engineer out human intervention where possible. Enforce strict controls where intervention is necessary.</w:t>
      </w:r>
    </w:p>
    <w:p w14:paraId="6EE2359B" w14:textId="77777777" w:rsidR="009342F5" w:rsidRPr="009342F5" w:rsidRDefault="009342F5" w:rsidP="009342F5">
      <w:pPr>
        <w:spacing w:after="0"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pict w14:anchorId="004A9826">
          <v:rect id="_x0000_i1048" style="width:0;height:1.5pt" o:hralign="center" o:hrstd="t" o:hr="t" fillcolor="#a0a0a0" stroked="f"/>
        </w:pict>
      </w:r>
    </w:p>
    <w:p w14:paraId="772F77E9" w14:textId="77777777" w:rsidR="009342F5" w:rsidRPr="009342F5" w:rsidRDefault="009342F5" w:rsidP="009342F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9342F5">
        <w:rPr>
          <w:rFonts w:eastAsia="Times New Roman" w:cs="Times New Roman"/>
          <w:b/>
          <w:bCs/>
          <w:kern w:val="0"/>
          <w:sz w:val="27"/>
          <w:szCs w:val="27"/>
          <w:lang w:eastAsia="en-GB"/>
          <w14:ligatures w14:val="none"/>
        </w:rPr>
        <w:t>Coordination and Governance</w:t>
      </w:r>
    </w:p>
    <w:p w14:paraId="7318288B" w14:textId="77777777" w:rsidR="009342F5" w:rsidRPr="009342F5" w:rsidRDefault="009342F5" w:rsidP="009342F5">
      <w:pPr>
        <w:numPr>
          <w:ilvl w:val="0"/>
          <w:numId w:val="54"/>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Establish mechanisms for cross-functional coordination (e.g., Control Teams).</w:t>
      </w:r>
    </w:p>
    <w:p w14:paraId="00D842ED" w14:textId="77777777" w:rsidR="009342F5" w:rsidRPr="009342F5" w:rsidRDefault="009342F5" w:rsidP="009342F5">
      <w:pPr>
        <w:numPr>
          <w:ilvl w:val="0"/>
          <w:numId w:val="54"/>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Ensure security measures are credible, ethical, auditable, and proportionate to risk.</w:t>
      </w:r>
    </w:p>
    <w:p w14:paraId="038C3D44" w14:textId="77777777" w:rsidR="009342F5" w:rsidRPr="009342F5" w:rsidRDefault="009342F5" w:rsidP="009342F5">
      <w:pPr>
        <w:numPr>
          <w:ilvl w:val="0"/>
          <w:numId w:val="54"/>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Maintain respect and trust between security teams and other personnel.</w:t>
      </w:r>
    </w:p>
    <w:p w14:paraId="361711E7" w14:textId="77777777" w:rsidR="009342F5" w:rsidRPr="009342F5" w:rsidRDefault="009342F5" w:rsidP="009342F5">
      <w:pPr>
        <w:spacing w:after="0"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pict w14:anchorId="48BB993C">
          <v:rect id="_x0000_i1049" style="width:0;height:1.5pt" o:hralign="center" o:hrstd="t" o:hr="t" fillcolor="#a0a0a0" stroked="f"/>
        </w:pict>
      </w:r>
    </w:p>
    <w:p w14:paraId="2E1692BC" w14:textId="77777777" w:rsidR="009342F5" w:rsidRPr="009342F5" w:rsidRDefault="009342F5" w:rsidP="009342F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9342F5">
        <w:rPr>
          <w:rFonts w:eastAsia="Times New Roman" w:cs="Times New Roman"/>
          <w:b/>
          <w:bCs/>
          <w:kern w:val="0"/>
          <w:sz w:val="27"/>
          <w:szCs w:val="27"/>
          <w:lang w:eastAsia="en-GB"/>
          <w14:ligatures w14:val="none"/>
        </w:rPr>
        <w:t>Continuous Improvement</w:t>
      </w:r>
    </w:p>
    <w:p w14:paraId="3307F949" w14:textId="77777777" w:rsidR="009342F5" w:rsidRPr="009342F5" w:rsidRDefault="009342F5" w:rsidP="009342F5">
      <w:pPr>
        <w:numPr>
          <w:ilvl w:val="0"/>
          <w:numId w:val="55"/>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Record and investigate security failures to identify control weaknesses.</w:t>
      </w:r>
    </w:p>
    <w:p w14:paraId="53F327D5" w14:textId="77777777" w:rsidR="009342F5" w:rsidRPr="009342F5" w:rsidRDefault="009342F5" w:rsidP="009342F5">
      <w:pPr>
        <w:numPr>
          <w:ilvl w:val="0"/>
          <w:numId w:val="55"/>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Collate and analyse data from security and operational systems.</w:t>
      </w:r>
    </w:p>
    <w:p w14:paraId="324BE6B4" w14:textId="77777777" w:rsidR="009342F5" w:rsidRPr="009342F5" w:rsidRDefault="009342F5" w:rsidP="009342F5">
      <w:pPr>
        <w:numPr>
          <w:ilvl w:val="0"/>
          <w:numId w:val="55"/>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Provide management metrics for ongoing improvement.</w:t>
      </w:r>
    </w:p>
    <w:p w14:paraId="24DE5671" w14:textId="77777777" w:rsidR="009342F5" w:rsidRPr="009342F5" w:rsidRDefault="009342F5" w:rsidP="009342F5">
      <w:pPr>
        <w:numPr>
          <w:ilvl w:val="0"/>
          <w:numId w:val="55"/>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Use threat assessments to inform security control adjustments.</w:t>
      </w:r>
    </w:p>
    <w:p w14:paraId="00A6F8BC" w14:textId="77777777" w:rsidR="009342F5" w:rsidRPr="009342F5" w:rsidRDefault="009342F5" w:rsidP="009342F5">
      <w:pPr>
        <w:spacing w:after="0"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pict w14:anchorId="5FF26BD0">
          <v:rect id="_x0000_i1050" style="width:0;height:1.5pt" o:hralign="center" o:hrstd="t" o:hr="t" fillcolor="#a0a0a0" stroked="f"/>
        </w:pict>
      </w:r>
    </w:p>
    <w:p w14:paraId="20A0E2F2" w14:textId="77777777" w:rsidR="009342F5" w:rsidRPr="009342F5" w:rsidRDefault="009342F5" w:rsidP="009342F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9342F5">
        <w:rPr>
          <w:rFonts w:eastAsia="Times New Roman" w:cs="Times New Roman"/>
          <w:b/>
          <w:bCs/>
          <w:kern w:val="0"/>
          <w:sz w:val="27"/>
          <w:szCs w:val="27"/>
          <w:lang w:eastAsia="en-GB"/>
          <w14:ligatures w14:val="none"/>
        </w:rPr>
        <w:t>Early and Effective Reconciliation</w:t>
      </w:r>
    </w:p>
    <w:p w14:paraId="572F1C8E" w14:textId="77777777" w:rsidR="009342F5" w:rsidRPr="009342F5" w:rsidRDefault="009342F5" w:rsidP="009342F5">
      <w:pPr>
        <w:numPr>
          <w:ilvl w:val="0"/>
          <w:numId w:val="56"/>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Early reconciliation of high-value materials is critical to detect losses promptly.</w:t>
      </w:r>
    </w:p>
    <w:p w14:paraId="4567533B" w14:textId="77777777" w:rsidR="009342F5" w:rsidRPr="009342F5" w:rsidRDefault="009342F5" w:rsidP="009342F5">
      <w:pPr>
        <w:numPr>
          <w:ilvl w:val="0"/>
          <w:numId w:val="56"/>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Define tolerance limits and investigate breaches.</w:t>
      </w:r>
    </w:p>
    <w:p w14:paraId="27F0E649" w14:textId="77777777" w:rsidR="009342F5" w:rsidRPr="009342F5" w:rsidRDefault="009342F5" w:rsidP="009342F5">
      <w:pPr>
        <w:numPr>
          <w:ilvl w:val="0"/>
          <w:numId w:val="56"/>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Align reconciliation with process efficiency metrics.</w:t>
      </w:r>
    </w:p>
    <w:p w14:paraId="5FBF4EEA" w14:textId="77777777" w:rsidR="009342F5" w:rsidRPr="009342F5" w:rsidRDefault="009342F5" w:rsidP="009342F5">
      <w:pPr>
        <w:spacing w:after="0"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pict w14:anchorId="721EEAB1">
          <v:rect id="_x0000_i1051" style="width:0;height:1.5pt" o:hralign="center" o:hrstd="t" o:hr="t" fillcolor="#a0a0a0" stroked="f"/>
        </w:pict>
      </w:r>
    </w:p>
    <w:p w14:paraId="49436363" w14:textId="77777777" w:rsidR="009342F5" w:rsidRPr="009342F5" w:rsidRDefault="009342F5" w:rsidP="009342F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9342F5">
        <w:rPr>
          <w:rFonts w:eastAsia="Times New Roman" w:cs="Times New Roman"/>
          <w:b/>
          <w:bCs/>
          <w:kern w:val="0"/>
          <w:sz w:val="27"/>
          <w:szCs w:val="27"/>
          <w:lang w:eastAsia="en-GB"/>
          <w14:ligatures w14:val="none"/>
        </w:rPr>
        <w:t>Threat Intelligence</w:t>
      </w:r>
    </w:p>
    <w:p w14:paraId="3948BAE3" w14:textId="77777777" w:rsidR="009342F5" w:rsidRPr="009342F5" w:rsidRDefault="009342F5" w:rsidP="009342F5">
      <w:pPr>
        <w:numPr>
          <w:ilvl w:val="0"/>
          <w:numId w:val="57"/>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Conduct periodic threat assessments of the external environment.</w:t>
      </w:r>
    </w:p>
    <w:p w14:paraId="36365BD9" w14:textId="77777777" w:rsidR="009342F5" w:rsidRPr="009342F5" w:rsidRDefault="009342F5" w:rsidP="009342F5">
      <w:pPr>
        <w:numPr>
          <w:ilvl w:val="0"/>
          <w:numId w:val="57"/>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Monitor illicit trade risks and adjust security measures accordingly.</w:t>
      </w:r>
    </w:p>
    <w:p w14:paraId="5E6E7550" w14:textId="77777777" w:rsidR="009342F5" w:rsidRPr="009342F5" w:rsidRDefault="009342F5" w:rsidP="009342F5">
      <w:pPr>
        <w:spacing w:after="0"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pict w14:anchorId="271E8A3A">
          <v:rect id="_x0000_i1052" style="width:0;height:1.5pt" o:hralign="center" o:hrstd="t" o:hr="t" fillcolor="#a0a0a0" stroked="f"/>
        </w:pict>
      </w:r>
    </w:p>
    <w:p w14:paraId="4E9763F7" w14:textId="77777777" w:rsidR="009342F5" w:rsidRPr="009342F5" w:rsidRDefault="009342F5" w:rsidP="009342F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9342F5">
        <w:rPr>
          <w:rFonts w:eastAsia="Times New Roman" w:cs="Times New Roman"/>
          <w:b/>
          <w:bCs/>
          <w:kern w:val="0"/>
          <w:sz w:val="27"/>
          <w:szCs w:val="27"/>
          <w:lang w:eastAsia="en-GB"/>
          <w14:ligatures w14:val="none"/>
        </w:rPr>
        <w:t>Governance of the Security Function</w:t>
      </w:r>
    </w:p>
    <w:p w14:paraId="20E2D5C5" w14:textId="77777777" w:rsidR="009342F5" w:rsidRPr="009342F5" w:rsidRDefault="009342F5" w:rsidP="009342F5">
      <w:pPr>
        <w:numPr>
          <w:ilvl w:val="0"/>
          <w:numId w:val="58"/>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Security personnel themselves pose potential internal threats.</w:t>
      </w:r>
    </w:p>
    <w:p w14:paraId="392FB4A4" w14:textId="77777777" w:rsidR="009342F5" w:rsidRPr="009342F5" w:rsidRDefault="009342F5" w:rsidP="009342F5">
      <w:pPr>
        <w:numPr>
          <w:ilvl w:val="0"/>
          <w:numId w:val="58"/>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Strong governance exercised through:</w:t>
      </w:r>
    </w:p>
    <w:p w14:paraId="7631DBC1" w14:textId="77777777" w:rsidR="009342F5" w:rsidRPr="009342F5" w:rsidRDefault="009342F5" w:rsidP="009342F5">
      <w:pPr>
        <w:numPr>
          <w:ilvl w:val="1"/>
          <w:numId w:val="58"/>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lastRenderedPageBreak/>
        <w:t>Chain of custody owners</w:t>
      </w:r>
    </w:p>
    <w:p w14:paraId="71C875B1" w14:textId="77777777" w:rsidR="009342F5" w:rsidRPr="009342F5" w:rsidRDefault="009342F5" w:rsidP="009342F5">
      <w:pPr>
        <w:numPr>
          <w:ilvl w:val="1"/>
          <w:numId w:val="58"/>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Control Committees</w:t>
      </w:r>
    </w:p>
    <w:p w14:paraId="32580DCC" w14:textId="77777777" w:rsidR="009342F5" w:rsidRPr="009342F5" w:rsidRDefault="009342F5" w:rsidP="009342F5">
      <w:pPr>
        <w:numPr>
          <w:ilvl w:val="1"/>
          <w:numId w:val="58"/>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Corporate oversight</w:t>
      </w:r>
    </w:p>
    <w:p w14:paraId="771626BE" w14:textId="77777777" w:rsidR="009342F5" w:rsidRPr="009342F5" w:rsidRDefault="009342F5" w:rsidP="009342F5">
      <w:pPr>
        <w:numPr>
          <w:ilvl w:val="1"/>
          <w:numId w:val="58"/>
        </w:numPr>
        <w:spacing w:before="100" w:beforeAutospacing="1" w:after="100" w:afterAutospacing="1" w:line="240" w:lineRule="auto"/>
        <w:rPr>
          <w:rFonts w:eastAsia="Times New Roman" w:cs="Times New Roman"/>
          <w:kern w:val="0"/>
          <w:sz w:val="24"/>
          <w:szCs w:val="24"/>
          <w:lang w:eastAsia="en-GB"/>
          <w14:ligatures w14:val="none"/>
        </w:rPr>
      </w:pPr>
      <w:r w:rsidRPr="009342F5">
        <w:rPr>
          <w:rFonts w:eastAsia="Times New Roman" w:cs="Times New Roman"/>
          <w:kern w:val="0"/>
          <w:sz w:val="24"/>
          <w:szCs w:val="24"/>
          <w:lang w:eastAsia="en-GB"/>
          <w14:ligatures w14:val="none"/>
        </w:rPr>
        <w:t>Board-level accountability</w:t>
      </w:r>
    </w:p>
    <w:p w14:paraId="244E4A25" w14:textId="77777777" w:rsidR="00804C4E" w:rsidRPr="009342F5" w:rsidRDefault="00804C4E" w:rsidP="009342F5"/>
    <w:sectPr w:rsidR="00804C4E" w:rsidRPr="009342F5" w:rsidSect="002F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4D9"/>
    <w:multiLevelType w:val="multilevel"/>
    <w:tmpl w:val="005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7DEB"/>
    <w:multiLevelType w:val="multilevel"/>
    <w:tmpl w:val="F6D8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C2CD3"/>
    <w:multiLevelType w:val="multilevel"/>
    <w:tmpl w:val="930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36EC4"/>
    <w:multiLevelType w:val="multilevel"/>
    <w:tmpl w:val="39467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10FEC"/>
    <w:multiLevelType w:val="multilevel"/>
    <w:tmpl w:val="E9A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34DD5"/>
    <w:multiLevelType w:val="multilevel"/>
    <w:tmpl w:val="36AA8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D2256"/>
    <w:multiLevelType w:val="multilevel"/>
    <w:tmpl w:val="EFD4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32DB1"/>
    <w:multiLevelType w:val="multilevel"/>
    <w:tmpl w:val="39304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C5B62"/>
    <w:multiLevelType w:val="multilevel"/>
    <w:tmpl w:val="F070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65DDD"/>
    <w:multiLevelType w:val="multilevel"/>
    <w:tmpl w:val="6E682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90187"/>
    <w:multiLevelType w:val="multilevel"/>
    <w:tmpl w:val="6B1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F5B89"/>
    <w:multiLevelType w:val="multilevel"/>
    <w:tmpl w:val="B040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07397"/>
    <w:multiLevelType w:val="multilevel"/>
    <w:tmpl w:val="68C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E4CF9"/>
    <w:multiLevelType w:val="multilevel"/>
    <w:tmpl w:val="6FB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426BB"/>
    <w:multiLevelType w:val="multilevel"/>
    <w:tmpl w:val="18086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332C8"/>
    <w:multiLevelType w:val="multilevel"/>
    <w:tmpl w:val="CCA0C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24F00"/>
    <w:multiLevelType w:val="multilevel"/>
    <w:tmpl w:val="FAD0B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13A1D"/>
    <w:multiLevelType w:val="multilevel"/>
    <w:tmpl w:val="6C82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12346"/>
    <w:multiLevelType w:val="multilevel"/>
    <w:tmpl w:val="F5C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B27CE"/>
    <w:multiLevelType w:val="multilevel"/>
    <w:tmpl w:val="6DE8E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B4269"/>
    <w:multiLevelType w:val="multilevel"/>
    <w:tmpl w:val="D722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71AAB"/>
    <w:multiLevelType w:val="multilevel"/>
    <w:tmpl w:val="708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842BB"/>
    <w:multiLevelType w:val="multilevel"/>
    <w:tmpl w:val="671E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02026"/>
    <w:multiLevelType w:val="multilevel"/>
    <w:tmpl w:val="32068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C0AEF"/>
    <w:multiLevelType w:val="multilevel"/>
    <w:tmpl w:val="545A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52748"/>
    <w:multiLevelType w:val="multilevel"/>
    <w:tmpl w:val="7326F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A775C"/>
    <w:multiLevelType w:val="multilevel"/>
    <w:tmpl w:val="9C78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993D27"/>
    <w:multiLevelType w:val="multilevel"/>
    <w:tmpl w:val="894CA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F14100"/>
    <w:multiLevelType w:val="multilevel"/>
    <w:tmpl w:val="A80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177F8"/>
    <w:multiLevelType w:val="multilevel"/>
    <w:tmpl w:val="7DBC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05249E"/>
    <w:multiLevelType w:val="multilevel"/>
    <w:tmpl w:val="17F8E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679B0"/>
    <w:multiLevelType w:val="multilevel"/>
    <w:tmpl w:val="5D4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416355"/>
    <w:multiLevelType w:val="multilevel"/>
    <w:tmpl w:val="E3F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A4847"/>
    <w:multiLevelType w:val="multilevel"/>
    <w:tmpl w:val="4256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780CF8"/>
    <w:multiLevelType w:val="multilevel"/>
    <w:tmpl w:val="64CA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A3E84"/>
    <w:multiLevelType w:val="multilevel"/>
    <w:tmpl w:val="229E9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B15BA9"/>
    <w:multiLevelType w:val="multilevel"/>
    <w:tmpl w:val="631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02026A"/>
    <w:multiLevelType w:val="multilevel"/>
    <w:tmpl w:val="A1F6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92472"/>
    <w:multiLevelType w:val="multilevel"/>
    <w:tmpl w:val="A6E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667C5F"/>
    <w:multiLevelType w:val="multilevel"/>
    <w:tmpl w:val="531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D171B2"/>
    <w:multiLevelType w:val="multilevel"/>
    <w:tmpl w:val="202C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73575D"/>
    <w:multiLevelType w:val="multilevel"/>
    <w:tmpl w:val="A4C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CE7CD1"/>
    <w:multiLevelType w:val="multilevel"/>
    <w:tmpl w:val="6804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422D04"/>
    <w:multiLevelType w:val="multilevel"/>
    <w:tmpl w:val="55586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EC2233"/>
    <w:multiLevelType w:val="multilevel"/>
    <w:tmpl w:val="554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7E39CE"/>
    <w:multiLevelType w:val="multilevel"/>
    <w:tmpl w:val="BC685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EF7380"/>
    <w:multiLevelType w:val="multilevel"/>
    <w:tmpl w:val="75BE5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F84001"/>
    <w:multiLevelType w:val="multilevel"/>
    <w:tmpl w:val="4B3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91564F"/>
    <w:multiLevelType w:val="multilevel"/>
    <w:tmpl w:val="B5C26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C74F63"/>
    <w:multiLevelType w:val="multilevel"/>
    <w:tmpl w:val="88886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7E3078"/>
    <w:multiLevelType w:val="multilevel"/>
    <w:tmpl w:val="50C6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E068C4"/>
    <w:multiLevelType w:val="multilevel"/>
    <w:tmpl w:val="FED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EA55B0"/>
    <w:multiLevelType w:val="multilevel"/>
    <w:tmpl w:val="EB5CB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701B61"/>
    <w:multiLevelType w:val="multilevel"/>
    <w:tmpl w:val="25F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A92244"/>
    <w:multiLevelType w:val="multilevel"/>
    <w:tmpl w:val="7D2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5D1D37"/>
    <w:multiLevelType w:val="multilevel"/>
    <w:tmpl w:val="1630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4E55A0"/>
    <w:multiLevelType w:val="multilevel"/>
    <w:tmpl w:val="57C8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652182">
    <w:abstractNumId w:val="54"/>
  </w:num>
  <w:num w:numId="2" w16cid:durableId="539784176">
    <w:abstractNumId w:val="53"/>
  </w:num>
  <w:num w:numId="3" w16cid:durableId="762801347">
    <w:abstractNumId w:val="28"/>
  </w:num>
  <w:num w:numId="4" w16cid:durableId="299771819">
    <w:abstractNumId w:val="24"/>
  </w:num>
  <w:num w:numId="5" w16cid:durableId="1019045336">
    <w:abstractNumId w:val="12"/>
  </w:num>
  <w:num w:numId="6" w16cid:durableId="210384534">
    <w:abstractNumId w:val="42"/>
  </w:num>
  <w:num w:numId="7" w16cid:durableId="880701873">
    <w:abstractNumId w:val="33"/>
  </w:num>
  <w:num w:numId="8" w16cid:durableId="1523667252">
    <w:abstractNumId w:val="51"/>
  </w:num>
  <w:num w:numId="9" w16cid:durableId="1004479109">
    <w:abstractNumId w:val="55"/>
  </w:num>
  <w:num w:numId="10" w16cid:durableId="764693875">
    <w:abstractNumId w:val="1"/>
  </w:num>
  <w:num w:numId="11" w16cid:durableId="694817602">
    <w:abstractNumId w:val="56"/>
  </w:num>
  <w:num w:numId="12" w16cid:durableId="449249606">
    <w:abstractNumId w:val="2"/>
  </w:num>
  <w:num w:numId="13" w16cid:durableId="970406150">
    <w:abstractNumId w:val="0"/>
  </w:num>
  <w:num w:numId="14" w16cid:durableId="1952935703">
    <w:abstractNumId w:val="36"/>
  </w:num>
  <w:num w:numId="15" w16cid:durableId="1112702407">
    <w:abstractNumId w:val="17"/>
  </w:num>
  <w:num w:numId="16" w16cid:durableId="1739208848">
    <w:abstractNumId w:val="23"/>
  </w:num>
  <w:num w:numId="17" w16cid:durableId="318459347">
    <w:abstractNumId w:val="19"/>
  </w:num>
  <w:num w:numId="18" w16cid:durableId="1925217168">
    <w:abstractNumId w:val="34"/>
  </w:num>
  <w:num w:numId="19" w16cid:durableId="1821844108">
    <w:abstractNumId w:val="7"/>
  </w:num>
  <w:num w:numId="20" w16cid:durableId="2043246755">
    <w:abstractNumId w:val="9"/>
  </w:num>
  <w:num w:numId="21" w16cid:durableId="1546021266">
    <w:abstractNumId w:val="35"/>
  </w:num>
  <w:num w:numId="22" w16cid:durableId="1326933027">
    <w:abstractNumId w:val="29"/>
  </w:num>
  <w:num w:numId="23" w16cid:durableId="1100369267">
    <w:abstractNumId w:val="38"/>
  </w:num>
  <w:num w:numId="24" w16cid:durableId="282230614">
    <w:abstractNumId w:val="47"/>
  </w:num>
  <w:num w:numId="25" w16cid:durableId="1136335914">
    <w:abstractNumId w:val="41"/>
  </w:num>
  <w:num w:numId="26" w16cid:durableId="1357080939">
    <w:abstractNumId w:val="3"/>
  </w:num>
  <w:num w:numId="27" w16cid:durableId="374045871">
    <w:abstractNumId w:val="48"/>
  </w:num>
  <w:num w:numId="28" w16cid:durableId="346954084">
    <w:abstractNumId w:val="5"/>
  </w:num>
  <w:num w:numId="29" w16cid:durableId="680281337">
    <w:abstractNumId w:val="26"/>
  </w:num>
  <w:num w:numId="30" w16cid:durableId="2037654911">
    <w:abstractNumId w:val="37"/>
  </w:num>
  <w:num w:numId="31" w16cid:durableId="954411096">
    <w:abstractNumId w:val="25"/>
  </w:num>
  <w:num w:numId="32" w16cid:durableId="475806496">
    <w:abstractNumId w:val="43"/>
  </w:num>
  <w:num w:numId="33" w16cid:durableId="1895189899">
    <w:abstractNumId w:val="10"/>
  </w:num>
  <w:num w:numId="34" w16cid:durableId="462043454">
    <w:abstractNumId w:val="13"/>
  </w:num>
  <w:num w:numId="35" w16cid:durableId="62262454">
    <w:abstractNumId w:val="20"/>
  </w:num>
  <w:num w:numId="36" w16cid:durableId="665668597">
    <w:abstractNumId w:val="18"/>
  </w:num>
  <w:num w:numId="37" w16cid:durableId="343360285">
    <w:abstractNumId w:val="30"/>
  </w:num>
  <w:num w:numId="38" w16cid:durableId="150221134">
    <w:abstractNumId w:val="52"/>
  </w:num>
  <w:num w:numId="39" w16cid:durableId="1676104737">
    <w:abstractNumId w:val="27"/>
  </w:num>
  <w:num w:numId="40" w16cid:durableId="1068841529">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1068187014">
    <w:abstractNumId w:val="44"/>
  </w:num>
  <w:num w:numId="42" w16cid:durableId="433671283">
    <w:abstractNumId w:val="8"/>
  </w:num>
  <w:num w:numId="43" w16cid:durableId="858540766">
    <w:abstractNumId w:val="16"/>
  </w:num>
  <w:num w:numId="44" w16cid:durableId="623467681">
    <w:abstractNumId w:val="46"/>
  </w:num>
  <w:num w:numId="45" w16cid:durableId="391200159">
    <w:abstractNumId w:val="45"/>
  </w:num>
  <w:num w:numId="46" w16cid:durableId="20515110">
    <w:abstractNumId w:val="21"/>
  </w:num>
  <w:num w:numId="47" w16cid:durableId="1873951799">
    <w:abstractNumId w:val="14"/>
  </w:num>
  <w:num w:numId="48" w16cid:durableId="1547258801">
    <w:abstractNumId w:val="39"/>
  </w:num>
  <w:num w:numId="49" w16cid:durableId="564950068">
    <w:abstractNumId w:val="40"/>
  </w:num>
  <w:num w:numId="50" w16cid:durableId="1788810148">
    <w:abstractNumId w:val="31"/>
  </w:num>
  <w:num w:numId="51" w16cid:durableId="416824457">
    <w:abstractNumId w:val="22"/>
  </w:num>
  <w:num w:numId="52" w16cid:durableId="1477062355">
    <w:abstractNumId w:val="15"/>
  </w:num>
  <w:num w:numId="53" w16cid:durableId="169763242">
    <w:abstractNumId w:val="6"/>
  </w:num>
  <w:num w:numId="54" w16cid:durableId="298220765">
    <w:abstractNumId w:val="4"/>
  </w:num>
  <w:num w:numId="55" w16cid:durableId="212428169">
    <w:abstractNumId w:val="11"/>
  </w:num>
  <w:num w:numId="56" w16cid:durableId="1687319024">
    <w:abstractNumId w:val="50"/>
  </w:num>
  <w:num w:numId="57" w16cid:durableId="273876250">
    <w:abstractNumId w:val="32"/>
  </w:num>
  <w:num w:numId="58" w16cid:durableId="85184590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158"/>
    <w:rsid w:val="000170A5"/>
    <w:rsid w:val="0003024E"/>
    <w:rsid w:val="00040260"/>
    <w:rsid w:val="00082924"/>
    <w:rsid w:val="0013479C"/>
    <w:rsid w:val="001404FE"/>
    <w:rsid w:val="00173537"/>
    <w:rsid w:val="002423F6"/>
    <w:rsid w:val="002B5B3E"/>
    <w:rsid w:val="002B6792"/>
    <w:rsid w:val="002F7011"/>
    <w:rsid w:val="003C519D"/>
    <w:rsid w:val="004478B6"/>
    <w:rsid w:val="004773A0"/>
    <w:rsid w:val="004A5167"/>
    <w:rsid w:val="004C4029"/>
    <w:rsid w:val="004C72C5"/>
    <w:rsid w:val="004D64C5"/>
    <w:rsid w:val="005845B0"/>
    <w:rsid w:val="005F3B72"/>
    <w:rsid w:val="0063172E"/>
    <w:rsid w:val="00632D0C"/>
    <w:rsid w:val="00653DE3"/>
    <w:rsid w:val="006C323F"/>
    <w:rsid w:val="006C3A59"/>
    <w:rsid w:val="006F671E"/>
    <w:rsid w:val="0077647C"/>
    <w:rsid w:val="007D0CF0"/>
    <w:rsid w:val="00804C4E"/>
    <w:rsid w:val="0085589B"/>
    <w:rsid w:val="008C067A"/>
    <w:rsid w:val="009342F5"/>
    <w:rsid w:val="009B2B83"/>
    <w:rsid w:val="009D27C8"/>
    <w:rsid w:val="00AD06E4"/>
    <w:rsid w:val="00AE37CE"/>
    <w:rsid w:val="00B44D99"/>
    <w:rsid w:val="00B53F9F"/>
    <w:rsid w:val="00B865D9"/>
    <w:rsid w:val="00B93362"/>
    <w:rsid w:val="00C016D7"/>
    <w:rsid w:val="00C33FFD"/>
    <w:rsid w:val="00CC103C"/>
    <w:rsid w:val="00CC314E"/>
    <w:rsid w:val="00CF09FF"/>
    <w:rsid w:val="00D61579"/>
    <w:rsid w:val="00D66DEC"/>
    <w:rsid w:val="00D772C2"/>
    <w:rsid w:val="00DD0FDC"/>
    <w:rsid w:val="00DD7202"/>
    <w:rsid w:val="00E24026"/>
    <w:rsid w:val="00E514C1"/>
    <w:rsid w:val="00EC1315"/>
    <w:rsid w:val="00EE4DBA"/>
    <w:rsid w:val="00F108C0"/>
    <w:rsid w:val="00F63C8A"/>
    <w:rsid w:val="00F80C07"/>
    <w:rsid w:val="00FC43C2"/>
    <w:rsid w:val="00FD5953"/>
    <w:rsid w:val="00FE7158"/>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6A89"/>
  <w15:chartTrackingRefBased/>
  <w15:docId w15:val="{85F6A2A7-F6E4-45D8-A413-D30EF80B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58"/>
    <w:rPr>
      <w:rFonts w:eastAsiaTheme="majorEastAsia" w:cstheme="majorBidi"/>
      <w:color w:val="272727" w:themeColor="text1" w:themeTint="D8"/>
    </w:rPr>
  </w:style>
  <w:style w:type="paragraph" w:styleId="Title">
    <w:name w:val="Title"/>
    <w:basedOn w:val="Normal"/>
    <w:next w:val="Normal"/>
    <w:link w:val="TitleChar"/>
    <w:uiPriority w:val="10"/>
    <w:qFormat/>
    <w:rsid w:val="00FE7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158"/>
    <w:pPr>
      <w:spacing w:before="160"/>
      <w:jc w:val="center"/>
    </w:pPr>
    <w:rPr>
      <w:i/>
      <w:iCs/>
      <w:color w:val="404040" w:themeColor="text1" w:themeTint="BF"/>
    </w:rPr>
  </w:style>
  <w:style w:type="character" w:customStyle="1" w:styleId="QuoteChar">
    <w:name w:val="Quote Char"/>
    <w:basedOn w:val="DefaultParagraphFont"/>
    <w:link w:val="Quote"/>
    <w:uiPriority w:val="29"/>
    <w:rsid w:val="00FE7158"/>
    <w:rPr>
      <w:i/>
      <w:iCs/>
      <w:color w:val="404040" w:themeColor="text1" w:themeTint="BF"/>
    </w:rPr>
  </w:style>
  <w:style w:type="paragraph" w:styleId="ListParagraph">
    <w:name w:val="List Paragraph"/>
    <w:basedOn w:val="Normal"/>
    <w:uiPriority w:val="34"/>
    <w:qFormat/>
    <w:rsid w:val="00FE7158"/>
    <w:pPr>
      <w:ind w:left="720"/>
      <w:contextualSpacing/>
    </w:pPr>
  </w:style>
  <w:style w:type="character" w:styleId="IntenseEmphasis">
    <w:name w:val="Intense Emphasis"/>
    <w:basedOn w:val="DefaultParagraphFont"/>
    <w:uiPriority w:val="21"/>
    <w:qFormat/>
    <w:rsid w:val="00FE7158"/>
    <w:rPr>
      <w:i/>
      <w:iCs/>
      <w:color w:val="0F4761" w:themeColor="accent1" w:themeShade="BF"/>
    </w:rPr>
  </w:style>
  <w:style w:type="paragraph" w:styleId="IntenseQuote">
    <w:name w:val="Intense Quote"/>
    <w:basedOn w:val="Normal"/>
    <w:next w:val="Normal"/>
    <w:link w:val="IntenseQuoteChar"/>
    <w:uiPriority w:val="30"/>
    <w:qFormat/>
    <w:rsid w:val="00FE7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58"/>
    <w:rPr>
      <w:i/>
      <w:iCs/>
      <w:color w:val="0F4761" w:themeColor="accent1" w:themeShade="BF"/>
    </w:rPr>
  </w:style>
  <w:style w:type="character" w:styleId="IntenseReference">
    <w:name w:val="Intense Reference"/>
    <w:basedOn w:val="DefaultParagraphFont"/>
    <w:uiPriority w:val="32"/>
    <w:qFormat/>
    <w:rsid w:val="00FE71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5486">
      <w:bodyDiv w:val="1"/>
      <w:marLeft w:val="0"/>
      <w:marRight w:val="0"/>
      <w:marTop w:val="0"/>
      <w:marBottom w:val="0"/>
      <w:divBdr>
        <w:top w:val="none" w:sz="0" w:space="0" w:color="auto"/>
        <w:left w:val="none" w:sz="0" w:space="0" w:color="auto"/>
        <w:bottom w:val="none" w:sz="0" w:space="0" w:color="auto"/>
        <w:right w:val="none" w:sz="0" w:space="0" w:color="auto"/>
      </w:divBdr>
    </w:div>
    <w:div w:id="84889661">
      <w:bodyDiv w:val="1"/>
      <w:marLeft w:val="0"/>
      <w:marRight w:val="0"/>
      <w:marTop w:val="0"/>
      <w:marBottom w:val="0"/>
      <w:divBdr>
        <w:top w:val="none" w:sz="0" w:space="0" w:color="auto"/>
        <w:left w:val="none" w:sz="0" w:space="0" w:color="auto"/>
        <w:bottom w:val="none" w:sz="0" w:space="0" w:color="auto"/>
        <w:right w:val="none" w:sz="0" w:space="0" w:color="auto"/>
      </w:divBdr>
    </w:div>
    <w:div w:id="275794576">
      <w:bodyDiv w:val="1"/>
      <w:marLeft w:val="0"/>
      <w:marRight w:val="0"/>
      <w:marTop w:val="0"/>
      <w:marBottom w:val="0"/>
      <w:divBdr>
        <w:top w:val="none" w:sz="0" w:space="0" w:color="auto"/>
        <w:left w:val="none" w:sz="0" w:space="0" w:color="auto"/>
        <w:bottom w:val="none" w:sz="0" w:space="0" w:color="auto"/>
        <w:right w:val="none" w:sz="0" w:space="0" w:color="auto"/>
      </w:divBdr>
    </w:div>
    <w:div w:id="470559282">
      <w:bodyDiv w:val="1"/>
      <w:marLeft w:val="0"/>
      <w:marRight w:val="0"/>
      <w:marTop w:val="0"/>
      <w:marBottom w:val="0"/>
      <w:divBdr>
        <w:top w:val="none" w:sz="0" w:space="0" w:color="auto"/>
        <w:left w:val="none" w:sz="0" w:space="0" w:color="auto"/>
        <w:bottom w:val="none" w:sz="0" w:space="0" w:color="auto"/>
        <w:right w:val="none" w:sz="0" w:space="0" w:color="auto"/>
      </w:divBdr>
    </w:div>
    <w:div w:id="491331830">
      <w:bodyDiv w:val="1"/>
      <w:marLeft w:val="0"/>
      <w:marRight w:val="0"/>
      <w:marTop w:val="0"/>
      <w:marBottom w:val="0"/>
      <w:divBdr>
        <w:top w:val="none" w:sz="0" w:space="0" w:color="auto"/>
        <w:left w:val="none" w:sz="0" w:space="0" w:color="auto"/>
        <w:bottom w:val="none" w:sz="0" w:space="0" w:color="auto"/>
        <w:right w:val="none" w:sz="0" w:space="0" w:color="auto"/>
      </w:divBdr>
    </w:div>
    <w:div w:id="507329039">
      <w:bodyDiv w:val="1"/>
      <w:marLeft w:val="0"/>
      <w:marRight w:val="0"/>
      <w:marTop w:val="0"/>
      <w:marBottom w:val="0"/>
      <w:divBdr>
        <w:top w:val="none" w:sz="0" w:space="0" w:color="auto"/>
        <w:left w:val="none" w:sz="0" w:space="0" w:color="auto"/>
        <w:bottom w:val="none" w:sz="0" w:space="0" w:color="auto"/>
        <w:right w:val="none" w:sz="0" w:space="0" w:color="auto"/>
      </w:divBdr>
    </w:div>
    <w:div w:id="538857064">
      <w:bodyDiv w:val="1"/>
      <w:marLeft w:val="0"/>
      <w:marRight w:val="0"/>
      <w:marTop w:val="0"/>
      <w:marBottom w:val="0"/>
      <w:divBdr>
        <w:top w:val="none" w:sz="0" w:space="0" w:color="auto"/>
        <w:left w:val="none" w:sz="0" w:space="0" w:color="auto"/>
        <w:bottom w:val="none" w:sz="0" w:space="0" w:color="auto"/>
        <w:right w:val="none" w:sz="0" w:space="0" w:color="auto"/>
      </w:divBdr>
    </w:div>
    <w:div w:id="588461548">
      <w:bodyDiv w:val="1"/>
      <w:marLeft w:val="0"/>
      <w:marRight w:val="0"/>
      <w:marTop w:val="0"/>
      <w:marBottom w:val="0"/>
      <w:divBdr>
        <w:top w:val="none" w:sz="0" w:space="0" w:color="auto"/>
        <w:left w:val="none" w:sz="0" w:space="0" w:color="auto"/>
        <w:bottom w:val="none" w:sz="0" w:space="0" w:color="auto"/>
        <w:right w:val="none" w:sz="0" w:space="0" w:color="auto"/>
      </w:divBdr>
    </w:div>
    <w:div w:id="590360702">
      <w:bodyDiv w:val="1"/>
      <w:marLeft w:val="0"/>
      <w:marRight w:val="0"/>
      <w:marTop w:val="0"/>
      <w:marBottom w:val="0"/>
      <w:divBdr>
        <w:top w:val="none" w:sz="0" w:space="0" w:color="auto"/>
        <w:left w:val="none" w:sz="0" w:space="0" w:color="auto"/>
        <w:bottom w:val="none" w:sz="0" w:space="0" w:color="auto"/>
        <w:right w:val="none" w:sz="0" w:space="0" w:color="auto"/>
      </w:divBdr>
      <w:divsChild>
        <w:div w:id="1072773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171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390111">
          <w:blockQuote w:val="1"/>
          <w:marLeft w:val="720"/>
          <w:marRight w:val="720"/>
          <w:marTop w:val="100"/>
          <w:marBottom w:val="100"/>
          <w:divBdr>
            <w:top w:val="none" w:sz="0" w:space="0" w:color="auto"/>
            <w:left w:val="none" w:sz="0" w:space="0" w:color="auto"/>
            <w:bottom w:val="none" w:sz="0" w:space="0" w:color="auto"/>
            <w:right w:val="none" w:sz="0" w:space="0" w:color="auto"/>
          </w:divBdr>
        </w:div>
        <w:div w:id="42684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73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206889">
      <w:bodyDiv w:val="1"/>
      <w:marLeft w:val="0"/>
      <w:marRight w:val="0"/>
      <w:marTop w:val="0"/>
      <w:marBottom w:val="0"/>
      <w:divBdr>
        <w:top w:val="none" w:sz="0" w:space="0" w:color="auto"/>
        <w:left w:val="none" w:sz="0" w:space="0" w:color="auto"/>
        <w:bottom w:val="none" w:sz="0" w:space="0" w:color="auto"/>
        <w:right w:val="none" w:sz="0" w:space="0" w:color="auto"/>
      </w:divBdr>
    </w:div>
    <w:div w:id="651299007">
      <w:bodyDiv w:val="1"/>
      <w:marLeft w:val="0"/>
      <w:marRight w:val="0"/>
      <w:marTop w:val="0"/>
      <w:marBottom w:val="0"/>
      <w:divBdr>
        <w:top w:val="none" w:sz="0" w:space="0" w:color="auto"/>
        <w:left w:val="none" w:sz="0" w:space="0" w:color="auto"/>
        <w:bottom w:val="none" w:sz="0" w:space="0" w:color="auto"/>
        <w:right w:val="none" w:sz="0" w:space="0" w:color="auto"/>
      </w:divBdr>
    </w:div>
    <w:div w:id="791707043">
      <w:bodyDiv w:val="1"/>
      <w:marLeft w:val="0"/>
      <w:marRight w:val="0"/>
      <w:marTop w:val="0"/>
      <w:marBottom w:val="0"/>
      <w:divBdr>
        <w:top w:val="none" w:sz="0" w:space="0" w:color="auto"/>
        <w:left w:val="none" w:sz="0" w:space="0" w:color="auto"/>
        <w:bottom w:val="none" w:sz="0" w:space="0" w:color="auto"/>
        <w:right w:val="none" w:sz="0" w:space="0" w:color="auto"/>
      </w:divBdr>
    </w:div>
    <w:div w:id="859199360">
      <w:bodyDiv w:val="1"/>
      <w:marLeft w:val="0"/>
      <w:marRight w:val="0"/>
      <w:marTop w:val="0"/>
      <w:marBottom w:val="0"/>
      <w:divBdr>
        <w:top w:val="none" w:sz="0" w:space="0" w:color="auto"/>
        <w:left w:val="none" w:sz="0" w:space="0" w:color="auto"/>
        <w:bottom w:val="none" w:sz="0" w:space="0" w:color="auto"/>
        <w:right w:val="none" w:sz="0" w:space="0" w:color="auto"/>
      </w:divBdr>
    </w:div>
    <w:div w:id="896746659">
      <w:bodyDiv w:val="1"/>
      <w:marLeft w:val="0"/>
      <w:marRight w:val="0"/>
      <w:marTop w:val="0"/>
      <w:marBottom w:val="0"/>
      <w:divBdr>
        <w:top w:val="none" w:sz="0" w:space="0" w:color="auto"/>
        <w:left w:val="none" w:sz="0" w:space="0" w:color="auto"/>
        <w:bottom w:val="none" w:sz="0" w:space="0" w:color="auto"/>
        <w:right w:val="none" w:sz="0" w:space="0" w:color="auto"/>
      </w:divBdr>
    </w:div>
    <w:div w:id="1002314068">
      <w:bodyDiv w:val="1"/>
      <w:marLeft w:val="0"/>
      <w:marRight w:val="0"/>
      <w:marTop w:val="0"/>
      <w:marBottom w:val="0"/>
      <w:divBdr>
        <w:top w:val="none" w:sz="0" w:space="0" w:color="auto"/>
        <w:left w:val="none" w:sz="0" w:space="0" w:color="auto"/>
        <w:bottom w:val="none" w:sz="0" w:space="0" w:color="auto"/>
        <w:right w:val="none" w:sz="0" w:space="0" w:color="auto"/>
      </w:divBdr>
    </w:div>
    <w:div w:id="1179392618">
      <w:bodyDiv w:val="1"/>
      <w:marLeft w:val="0"/>
      <w:marRight w:val="0"/>
      <w:marTop w:val="0"/>
      <w:marBottom w:val="0"/>
      <w:divBdr>
        <w:top w:val="none" w:sz="0" w:space="0" w:color="auto"/>
        <w:left w:val="none" w:sz="0" w:space="0" w:color="auto"/>
        <w:bottom w:val="none" w:sz="0" w:space="0" w:color="auto"/>
        <w:right w:val="none" w:sz="0" w:space="0" w:color="auto"/>
      </w:divBdr>
    </w:div>
    <w:div w:id="1191838911">
      <w:bodyDiv w:val="1"/>
      <w:marLeft w:val="0"/>
      <w:marRight w:val="0"/>
      <w:marTop w:val="0"/>
      <w:marBottom w:val="0"/>
      <w:divBdr>
        <w:top w:val="none" w:sz="0" w:space="0" w:color="auto"/>
        <w:left w:val="none" w:sz="0" w:space="0" w:color="auto"/>
        <w:bottom w:val="none" w:sz="0" w:space="0" w:color="auto"/>
        <w:right w:val="none" w:sz="0" w:space="0" w:color="auto"/>
      </w:divBdr>
    </w:div>
    <w:div w:id="1235236814">
      <w:bodyDiv w:val="1"/>
      <w:marLeft w:val="0"/>
      <w:marRight w:val="0"/>
      <w:marTop w:val="0"/>
      <w:marBottom w:val="0"/>
      <w:divBdr>
        <w:top w:val="none" w:sz="0" w:space="0" w:color="auto"/>
        <w:left w:val="none" w:sz="0" w:space="0" w:color="auto"/>
        <w:bottom w:val="none" w:sz="0" w:space="0" w:color="auto"/>
        <w:right w:val="none" w:sz="0" w:space="0" w:color="auto"/>
      </w:divBdr>
    </w:div>
    <w:div w:id="1244071003">
      <w:bodyDiv w:val="1"/>
      <w:marLeft w:val="0"/>
      <w:marRight w:val="0"/>
      <w:marTop w:val="0"/>
      <w:marBottom w:val="0"/>
      <w:divBdr>
        <w:top w:val="none" w:sz="0" w:space="0" w:color="auto"/>
        <w:left w:val="none" w:sz="0" w:space="0" w:color="auto"/>
        <w:bottom w:val="none" w:sz="0" w:space="0" w:color="auto"/>
        <w:right w:val="none" w:sz="0" w:space="0" w:color="auto"/>
      </w:divBdr>
    </w:div>
    <w:div w:id="1316295550">
      <w:bodyDiv w:val="1"/>
      <w:marLeft w:val="0"/>
      <w:marRight w:val="0"/>
      <w:marTop w:val="0"/>
      <w:marBottom w:val="0"/>
      <w:divBdr>
        <w:top w:val="none" w:sz="0" w:space="0" w:color="auto"/>
        <w:left w:val="none" w:sz="0" w:space="0" w:color="auto"/>
        <w:bottom w:val="none" w:sz="0" w:space="0" w:color="auto"/>
        <w:right w:val="none" w:sz="0" w:space="0" w:color="auto"/>
      </w:divBdr>
    </w:div>
    <w:div w:id="1339036643">
      <w:bodyDiv w:val="1"/>
      <w:marLeft w:val="0"/>
      <w:marRight w:val="0"/>
      <w:marTop w:val="0"/>
      <w:marBottom w:val="0"/>
      <w:divBdr>
        <w:top w:val="none" w:sz="0" w:space="0" w:color="auto"/>
        <w:left w:val="none" w:sz="0" w:space="0" w:color="auto"/>
        <w:bottom w:val="none" w:sz="0" w:space="0" w:color="auto"/>
        <w:right w:val="none" w:sz="0" w:space="0" w:color="auto"/>
      </w:divBdr>
    </w:div>
    <w:div w:id="1371615181">
      <w:bodyDiv w:val="1"/>
      <w:marLeft w:val="0"/>
      <w:marRight w:val="0"/>
      <w:marTop w:val="0"/>
      <w:marBottom w:val="0"/>
      <w:divBdr>
        <w:top w:val="none" w:sz="0" w:space="0" w:color="auto"/>
        <w:left w:val="none" w:sz="0" w:space="0" w:color="auto"/>
        <w:bottom w:val="none" w:sz="0" w:space="0" w:color="auto"/>
        <w:right w:val="none" w:sz="0" w:space="0" w:color="auto"/>
      </w:divBdr>
    </w:div>
    <w:div w:id="1384527592">
      <w:bodyDiv w:val="1"/>
      <w:marLeft w:val="0"/>
      <w:marRight w:val="0"/>
      <w:marTop w:val="0"/>
      <w:marBottom w:val="0"/>
      <w:divBdr>
        <w:top w:val="none" w:sz="0" w:space="0" w:color="auto"/>
        <w:left w:val="none" w:sz="0" w:space="0" w:color="auto"/>
        <w:bottom w:val="none" w:sz="0" w:space="0" w:color="auto"/>
        <w:right w:val="none" w:sz="0" w:space="0" w:color="auto"/>
      </w:divBdr>
    </w:div>
    <w:div w:id="1438790212">
      <w:bodyDiv w:val="1"/>
      <w:marLeft w:val="0"/>
      <w:marRight w:val="0"/>
      <w:marTop w:val="0"/>
      <w:marBottom w:val="0"/>
      <w:divBdr>
        <w:top w:val="none" w:sz="0" w:space="0" w:color="auto"/>
        <w:left w:val="none" w:sz="0" w:space="0" w:color="auto"/>
        <w:bottom w:val="none" w:sz="0" w:space="0" w:color="auto"/>
        <w:right w:val="none" w:sz="0" w:space="0" w:color="auto"/>
      </w:divBdr>
    </w:div>
    <w:div w:id="1465537235">
      <w:bodyDiv w:val="1"/>
      <w:marLeft w:val="0"/>
      <w:marRight w:val="0"/>
      <w:marTop w:val="0"/>
      <w:marBottom w:val="0"/>
      <w:divBdr>
        <w:top w:val="none" w:sz="0" w:space="0" w:color="auto"/>
        <w:left w:val="none" w:sz="0" w:space="0" w:color="auto"/>
        <w:bottom w:val="none" w:sz="0" w:space="0" w:color="auto"/>
        <w:right w:val="none" w:sz="0" w:space="0" w:color="auto"/>
      </w:divBdr>
      <w:divsChild>
        <w:div w:id="1074475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318431">
          <w:blockQuote w:val="1"/>
          <w:marLeft w:val="720"/>
          <w:marRight w:val="720"/>
          <w:marTop w:val="100"/>
          <w:marBottom w:val="100"/>
          <w:divBdr>
            <w:top w:val="none" w:sz="0" w:space="0" w:color="auto"/>
            <w:left w:val="none" w:sz="0" w:space="0" w:color="auto"/>
            <w:bottom w:val="none" w:sz="0" w:space="0" w:color="auto"/>
            <w:right w:val="none" w:sz="0" w:space="0" w:color="auto"/>
          </w:divBdr>
        </w:div>
        <w:div w:id="34282498">
          <w:blockQuote w:val="1"/>
          <w:marLeft w:val="720"/>
          <w:marRight w:val="720"/>
          <w:marTop w:val="100"/>
          <w:marBottom w:val="100"/>
          <w:divBdr>
            <w:top w:val="none" w:sz="0" w:space="0" w:color="auto"/>
            <w:left w:val="none" w:sz="0" w:space="0" w:color="auto"/>
            <w:bottom w:val="none" w:sz="0" w:space="0" w:color="auto"/>
            <w:right w:val="none" w:sz="0" w:space="0" w:color="auto"/>
          </w:divBdr>
        </w:div>
        <w:div w:id="371854555">
          <w:blockQuote w:val="1"/>
          <w:marLeft w:val="720"/>
          <w:marRight w:val="720"/>
          <w:marTop w:val="100"/>
          <w:marBottom w:val="100"/>
          <w:divBdr>
            <w:top w:val="none" w:sz="0" w:space="0" w:color="auto"/>
            <w:left w:val="none" w:sz="0" w:space="0" w:color="auto"/>
            <w:bottom w:val="none" w:sz="0" w:space="0" w:color="auto"/>
            <w:right w:val="none" w:sz="0" w:space="0" w:color="auto"/>
          </w:divBdr>
        </w:div>
        <w:div w:id="84516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659755">
      <w:bodyDiv w:val="1"/>
      <w:marLeft w:val="0"/>
      <w:marRight w:val="0"/>
      <w:marTop w:val="0"/>
      <w:marBottom w:val="0"/>
      <w:divBdr>
        <w:top w:val="none" w:sz="0" w:space="0" w:color="auto"/>
        <w:left w:val="none" w:sz="0" w:space="0" w:color="auto"/>
        <w:bottom w:val="none" w:sz="0" w:space="0" w:color="auto"/>
        <w:right w:val="none" w:sz="0" w:space="0" w:color="auto"/>
      </w:divBdr>
    </w:div>
    <w:div w:id="1538158427">
      <w:bodyDiv w:val="1"/>
      <w:marLeft w:val="0"/>
      <w:marRight w:val="0"/>
      <w:marTop w:val="0"/>
      <w:marBottom w:val="0"/>
      <w:divBdr>
        <w:top w:val="none" w:sz="0" w:space="0" w:color="auto"/>
        <w:left w:val="none" w:sz="0" w:space="0" w:color="auto"/>
        <w:bottom w:val="none" w:sz="0" w:space="0" w:color="auto"/>
        <w:right w:val="none" w:sz="0" w:space="0" w:color="auto"/>
      </w:divBdr>
    </w:div>
    <w:div w:id="1582789314">
      <w:bodyDiv w:val="1"/>
      <w:marLeft w:val="0"/>
      <w:marRight w:val="0"/>
      <w:marTop w:val="0"/>
      <w:marBottom w:val="0"/>
      <w:divBdr>
        <w:top w:val="none" w:sz="0" w:space="0" w:color="auto"/>
        <w:left w:val="none" w:sz="0" w:space="0" w:color="auto"/>
        <w:bottom w:val="none" w:sz="0" w:space="0" w:color="auto"/>
        <w:right w:val="none" w:sz="0" w:space="0" w:color="auto"/>
      </w:divBdr>
    </w:div>
    <w:div w:id="1587569677">
      <w:bodyDiv w:val="1"/>
      <w:marLeft w:val="0"/>
      <w:marRight w:val="0"/>
      <w:marTop w:val="0"/>
      <w:marBottom w:val="0"/>
      <w:divBdr>
        <w:top w:val="none" w:sz="0" w:space="0" w:color="auto"/>
        <w:left w:val="none" w:sz="0" w:space="0" w:color="auto"/>
        <w:bottom w:val="none" w:sz="0" w:space="0" w:color="auto"/>
        <w:right w:val="none" w:sz="0" w:space="0" w:color="auto"/>
      </w:divBdr>
    </w:div>
    <w:div w:id="1689596827">
      <w:bodyDiv w:val="1"/>
      <w:marLeft w:val="0"/>
      <w:marRight w:val="0"/>
      <w:marTop w:val="0"/>
      <w:marBottom w:val="0"/>
      <w:divBdr>
        <w:top w:val="none" w:sz="0" w:space="0" w:color="auto"/>
        <w:left w:val="none" w:sz="0" w:space="0" w:color="auto"/>
        <w:bottom w:val="none" w:sz="0" w:space="0" w:color="auto"/>
        <w:right w:val="none" w:sz="0" w:space="0" w:color="auto"/>
      </w:divBdr>
    </w:div>
    <w:div w:id="1711107803">
      <w:bodyDiv w:val="1"/>
      <w:marLeft w:val="0"/>
      <w:marRight w:val="0"/>
      <w:marTop w:val="0"/>
      <w:marBottom w:val="0"/>
      <w:divBdr>
        <w:top w:val="none" w:sz="0" w:space="0" w:color="auto"/>
        <w:left w:val="none" w:sz="0" w:space="0" w:color="auto"/>
        <w:bottom w:val="none" w:sz="0" w:space="0" w:color="auto"/>
        <w:right w:val="none" w:sz="0" w:space="0" w:color="auto"/>
      </w:divBdr>
    </w:div>
    <w:div w:id="1768038073">
      <w:bodyDiv w:val="1"/>
      <w:marLeft w:val="0"/>
      <w:marRight w:val="0"/>
      <w:marTop w:val="0"/>
      <w:marBottom w:val="0"/>
      <w:divBdr>
        <w:top w:val="none" w:sz="0" w:space="0" w:color="auto"/>
        <w:left w:val="none" w:sz="0" w:space="0" w:color="auto"/>
        <w:bottom w:val="none" w:sz="0" w:space="0" w:color="auto"/>
        <w:right w:val="none" w:sz="0" w:space="0" w:color="auto"/>
      </w:divBdr>
    </w:div>
    <w:div w:id="1798181960">
      <w:bodyDiv w:val="1"/>
      <w:marLeft w:val="0"/>
      <w:marRight w:val="0"/>
      <w:marTop w:val="0"/>
      <w:marBottom w:val="0"/>
      <w:divBdr>
        <w:top w:val="none" w:sz="0" w:space="0" w:color="auto"/>
        <w:left w:val="none" w:sz="0" w:space="0" w:color="auto"/>
        <w:bottom w:val="none" w:sz="0" w:space="0" w:color="auto"/>
        <w:right w:val="none" w:sz="0" w:space="0" w:color="auto"/>
      </w:divBdr>
    </w:div>
    <w:div w:id="1823890784">
      <w:bodyDiv w:val="1"/>
      <w:marLeft w:val="0"/>
      <w:marRight w:val="0"/>
      <w:marTop w:val="0"/>
      <w:marBottom w:val="0"/>
      <w:divBdr>
        <w:top w:val="none" w:sz="0" w:space="0" w:color="auto"/>
        <w:left w:val="none" w:sz="0" w:space="0" w:color="auto"/>
        <w:bottom w:val="none" w:sz="0" w:space="0" w:color="auto"/>
        <w:right w:val="none" w:sz="0" w:space="0" w:color="auto"/>
      </w:divBdr>
    </w:div>
    <w:div w:id="1874419407">
      <w:bodyDiv w:val="1"/>
      <w:marLeft w:val="0"/>
      <w:marRight w:val="0"/>
      <w:marTop w:val="0"/>
      <w:marBottom w:val="0"/>
      <w:divBdr>
        <w:top w:val="none" w:sz="0" w:space="0" w:color="auto"/>
        <w:left w:val="none" w:sz="0" w:space="0" w:color="auto"/>
        <w:bottom w:val="none" w:sz="0" w:space="0" w:color="auto"/>
        <w:right w:val="none" w:sz="0" w:space="0" w:color="auto"/>
      </w:divBdr>
    </w:div>
    <w:div w:id="1980762098">
      <w:bodyDiv w:val="1"/>
      <w:marLeft w:val="0"/>
      <w:marRight w:val="0"/>
      <w:marTop w:val="0"/>
      <w:marBottom w:val="0"/>
      <w:divBdr>
        <w:top w:val="none" w:sz="0" w:space="0" w:color="auto"/>
        <w:left w:val="none" w:sz="0" w:space="0" w:color="auto"/>
        <w:bottom w:val="none" w:sz="0" w:space="0" w:color="auto"/>
        <w:right w:val="none" w:sz="0" w:space="0" w:color="auto"/>
      </w:divBdr>
    </w:div>
    <w:div w:id="2013751372">
      <w:bodyDiv w:val="1"/>
      <w:marLeft w:val="0"/>
      <w:marRight w:val="0"/>
      <w:marTop w:val="0"/>
      <w:marBottom w:val="0"/>
      <w:divBdr>
        <w:top w:val="none" w:sz="0" w:space="0" w:color="auto"/>
        <w:left w:val="none" w:sz="0" w:space="0" w:color="auto"/>
        <w:bottom w:val="none" w:sz="0" w:space="0" w:color="auto"/>
        <w:right w:val="none" w:sz="0" w:space="0" w:color="auto"/>
      </w:divBdr>
    </w:div>
    <w:div w:id="2024893163">
      <w:bodyDiv w:val="1"/>
      <w:marLeft w:val="0"/>
      <w:marRight w:val="0"/>
      <w:marTop w:val="0"/>
      <w:marBottom w:val="0"/>
      <w:divBdr>
        <w:top w:val="none" w:sz="0" w:space="0" w:color="auto"/>
        <w:left w:val="none" w:sz="0" w:space="0" w:color="auto"/>
        <w:bottom w:val="none" w:sz="0" w:space="0" w:color="auto"/>
        <w:right w:val="none" w:sz="0" w:space="0" w:color="auto"/>
      </w:divBdr>
    </w:div>
    <w:div w:id="2041466692">
      <w:bodyDiv w:val="1"/>
      <w:marLeft w:val="0"/>
      <w:marRight w:val="0"/>
      <w:marTop w:val="0"/>
      <w:marBottom w:val="0"/>
      <w:divBdr>
        <w:top w:val="none" w:sz="0" w:space="0" w:color="auto"/>
        <w:left w:val="none" w:sz="0" w:space="0" w:color="auto"/>
        <w:bottom w:val="none" w:sz="0" w:space="0" w:color="auto"/>
        <w:right w:val="none" w:sz="0" w:space="0" w:color="auto"/>
      </w:divBdr>
    </w:div>
    <w:div w:id="207909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869</Words>
  <Characters>5823</Characters>
  <Application>Microsoft Office Word</Application>
  <DocSecurity>0</DocSecurity>
  <Lines>121</Lines>
  <Paragraphs>41</Paragraphs>
  <ScaleCrop>false</ScaleCrop>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Ras</dc:creator>
  <cp:keywords/>
  <dc:description/>
  <cp:lastModifiedBy>Johan Ras</cp:lastModifiedBy>
  <cp:revision>3</cp:revision>
  <dcterms:created xsi:type="dcterms:W3CDTF">2025-06-27T16:32:00Z</dcterms:created>
  <dcterms:modified xsi:type="dcterms:W3CDTF">2025-06-27T16:35:00Z</dcterms:modified>
</cp:coreProperties>
</file>