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D5F4C" w14:textId="77777777" w:rsidR="00CF47C0" w:rsidRPr="00CF47C0" w:rsidRDefault="00CF47C0" w:rsidP="00CF4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47C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📄</w:t>
      </w:r>
      <w:r w:rsidRPr="00CF4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17. </w:t>
      </w:r>
      <w:proofErr w:type="spellStart"/>
      <w:r w:rsidRPr="00CF47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Security_Loss_Prevention_Principles.mls</w:t>
      </w:r>
      <w:proofErr w:type="spellEnd"/>
    </w:p>
    <w:p w14:paraId="5F9DCDA2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yaml</w:t>
      </w:r>
      <w:proofErr w:type="spellEnd"/>
    </w:p>
    <w:p w14:paraId="43E6B6C3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  <w:proofErr w:type="spellEnd"/>
    </w:p>
    <w:p w14:paraId="04FE3ACC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Maturion Knowledge File: Security &amp; Loss Prevention Principles</w:t>
      </w:r>
    </w:p>
    <w:p w14:paraId="2822636D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4D12BB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Category: Subject Knowledge – Core Security Philosophy</w:t>
      </w:r>
    </w:p>
    <w:p w14:paraId="09D46A60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Tags: Loss Typologies, Control Design, </w:t>
      </w:r>
      <w:proofErr w:type="spellStart"/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Defense</w:t>
      </w:r>
      <w:proofErr w:type="spellEnd"/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-in-Depth, Insider Risk, Risk Quantification</w:t>
      </w:r>
    </w:p>
    <w:p w14:paraId="3501A191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Visibility: Maturion AI only</w:t>
      </w:r>
    </w:p>
    <w:p w14:paraId="1AA01676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Purpose: Enables Maturion to educate, advise, and evaluate loss prevention practices across diverse industries.</w:t>
      </w:r>
    </w:p>
    <w:p w14:paraId="0A8A7E18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140E4B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6275608F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063DF7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1. Security Is a Weakest-Link Problem</w:t>
      </w:r>
    </w:p>
    <w:p w14:paraId="26841BC7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52A5C1D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 organizational security is only as strong as its weakest point. Maturion emphasizes:</w:t>
      </w:r>
    </w:p>
    <w:p w14:paraId="351C8E91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“One unprotected point compromises the entire control system.”</w:t>
      </w:r>
    </w:p>
    <w:p w14:paraId="239615D6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FD07F51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requires:</w:t>
      </w:r>
    </w:p>
    <w:p w14:paraId="0CB138B2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Broad cross-functional ownership</w:t>
      </w:r>
    </w:p>
    <w:p w14:paraId="05D8B838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Business-wide visibility of risks</w:t>
      </w:r>
    </w:p>
    <w:p w14:paraId="661FEE9E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Systemic evaluation, not isolated audits</w:t>
      </w:r>
    </w:p>
    <w:p w14:paraId="72121F07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3D4482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1579F789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31A011D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2. Risk Is the Product of Probability × Impact</w:t>
      </w:r>
    </w:p>
    <w:p w14:paraId="17A96DCF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9E6617C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uses this universal formula to help users quantify:</w:t>
      </w:r>
    </w:p>
    <w:p w14:paraId="7636C73B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Risk levels across processes</w:t>
      </w:r>
    </w:p>
    <w:p w14:paraId="2E8625EF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Trade-offs between cost of control and value of asset</w:t>
      </w:r>
    </w:p>
    <w:p w14:paraId="6B6A1345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ROI on mitigation investments</w:t>
      </w:r>
    </w:p>
    <w:p w14:paraId="5F7228EA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99873BF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“This area has high risk due to moderate probability but extreme impact. Recommend immediate intervention?”</w:t>
      </w:r>
    </w:p>
    <w:p w14:paraId="289D3EF4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84E4F1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0C4FC446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297949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3. Security Must Be Embedded Across the Business</w:t>
      </w:r>
    </w:p>
    <w:p w14:paraId="311EC6C7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BC9172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Security is not a function—it's a business process. Maturion validates:</w:t>
      </w:r>
    </w:p>
    <w:p w14:paraId="51246B06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Executive ownership of security</w:t>
      </w:r>
    </w:p>
    <w:p w14:paraId="7D2AB040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Line management accountability</w:t>
      </w:r>
    </w:p>
    <w:p w14:paraId="69B876BE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Security integration into HR, Procurement, Operations, Finance</w:t>
      </w:r>
    </w:p>
    <w:p w14:paraId="64B03BA6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ED4D55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“No cross-functional security accountability in the asset chain. Shall I generate a shared control matrix?”</w:t>
      </w:r>
    </w:p>
    <w:p w14:paraId="45BCA3A6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DEF51D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46E4343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172035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4. Trade-Offs in Security Design</w:t>
      </w:r>
    </w:p>
    <w:p w14:paraId="633B53F0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6101159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helps users assess:</w:t>
      </w:r>
    </w:p>
    <w:p w14:paraId="61768A80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Usability vs. Security</w:t>
      </w:r>
    </w:p>
    <w:p w14:paraId="1BAC446B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Cost vs. Value at Risk</w:t>
      </w:r>
    </w:p>
    <w:p w14:paraId="3AC97046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Intrusiveness vs. Control Strength</w:t>
      </w:r>
    </w:p>
    <w:p w14:paraId="5CE4F822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100DDC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 trade-offs must be visible to senior management. Controls must:</w:t>
      </w:r>
    </w:p>
    <w:p w14:paraId="1DF0A523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- Be proportionate</w:t>
      </w:r>
    </w:p>
    <w:p w14:paraId="33FBFEFD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Withstand ethical and legal scrutiny</w:t>
      </w:r>
    </w:p>
    <w:p w14:paraId="6572107E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Align with operational flow</w:t>
      </w:r>
    </w:p>
    <w:p w14:paraId="63EF90C8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8922EC8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1B199E9A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E63BCF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5. </w:t>
      </w:r>
      <w:proofErr w:type="spellStart"/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Defense</w:t>
      </w:r>
      <w:proofErr w:type="spellEnd"/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-in-Depth as a Foundational Principle</w:t>
      </w:r>
    </w:p>
    <w:p w14:paraId="5B914113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E7A5DAD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enforces layered security architecture:</w:t>
      </w:r>
    </w:p>
    <w:p w14:paraId="6768A5A3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**Level </w:t>
      </w:r>
      <w:proofErr w:type="gramStart"/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1:*</w:t>
      </w:r>
      <w:proofErr w:type="gramEnd"/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 Basic technical and physical controls</w:t>
      </w:r>
    </w:p>
    <w:p w14:paraId="34A75EB8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**Level </w:t>
      </w:r>
      <w:proofErr w:type="gramStart"/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2:*</w:t>
      </w:r>
      <w:proofErr w:type="gramEnd"/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 Supervisory and managerial checks</w:t>
      </w:r>
    </w:p>
    <w:p w14:paraId="13E98007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**Level </w:t>
      </w:r>
      <w:proofErr w:type="gramStart"/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3:*</w:t>
      </w:r>
      <w:proofErr w:type="gramEnd"/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 Monitoring, auditing, and governance</w:t>
      </w:r>
    </w:p>
    <w:p w14:paraId="7FE15572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97EC81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Each layer should:</w:t>
      </w:r>
    </w:p>
    <w:p w14:paraId="1958CE88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Compensate for potential failures in others</w:t>
      </w:r>
    </w:p>
    <w:p w14:paraId="7EF7FDB0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Minimize single points of failure</w:t>
      </w:r>
    </w:p>
    <w:p w14:paraId="0ACC4852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Reinforce process integrity</w:t>
      </w:r>
    </w:p>
    <w:p w14:paraId="59FF1D2C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0F0158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79B35712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204007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6. Control Triad: Architectural, Technical, Operational</w:t>
      </w:r>
    </w:p>
    <w:p w14:paraId="20453B5D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032B24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evaluates all three components:</w:t>
      </w:r>
    </w:p>
    <w:p w14:paraId="639ABB13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</w:t>
      </w:r>
      <w:proofErr w:type="gramStart"/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Architectural:*</w:t>
      </w:r>
      <w:proofErr w:type="gramEnd"/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 Layouts, zones, flow paths, isolation barriers</w:t>
      </w:r>
    </w:p>
    <w:p w14:paraId="4207AE2E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</w:t>
      </w:r>
      <w:proofErr w:type="gramStart"/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Technical:*</w:t>
      </w:r>
      <w:proofErr w:type="gramEnd"/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 Sensors, alarms, x-ray, seals, biometric control</w:t>
      </w:r>
    </w:p>
    <w:p w14:paraId="3BB1F23A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</w:t>
      </w:r>
      <w:proofErr w:type="gramStart"/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Operational:*</w:t>
      </w:r>
      <w:proofErr w:type="gramEnd"/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* Policies, people, </w:t>
      </w:r>
      <w:proofErr w:type="spellStart"/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behaviors</w:t>
      </w:r>
      <w:proofErr w:type="spellEnd"/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culture</w:t>
      </w:r>
    </w:p>
    <w:p w14:paraId="34A67AE8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C5D5F8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“This control lacks operational reinforcement. Shall I suggest an SOP and training reinforcement module?”</w:t>
      </w:r>
    </w:p>
    <w:p w14:paraId="4DAE7411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8A79C73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1129AD50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EA9F1F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7. The 6-D Control Objective Model</w:t>
      </w:r>
    </w:p>
    <w:p w14:paraId="71E71F8E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B28CBC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guides design around these layered objectives:</w:t>
      </w:r>
    </w:p>
    <w:p w14:paraId="3ECDF5C4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5A4880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Objective   | Focus                                                                  |</w:t>
      </w:r>
    </w:p>
    <w:p w14:paraId="689C50B5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|-------------|------------------------------------------------------------------------|</w:t>
      </w:r>
    </w:p>
    <w:p w14:paraId="4FD1137C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Intelligence | Understanding threats and adversary capabilities                      |</w:t>
      </w:r>
    </w:p>
    <w:p w14:paraId="22E54CD2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Deterrence   | Discouraging attempts through visibility and consequence awareness    |</w:t>
      </w:r>
    </w:p>
    <w:p w14:paraId="51C0E6C9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Detection    | Identifying hostile or suspicious activity                            |</w:t>
      </w:r>
    </w:p>
    <w:p w14:paraId="70628655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Delay        | Slowing down progression after breach                                 |</w:t>
      </w:r>
    </w:p>
    <w:p w14:paraId="0EC85881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Verification | Validating alarms or anomalies before response                        |</w:t>
      </w:r>
    </w:p>
    <w:p w14:paraId="36F7F673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Response     | Action to neutralize or contain the threat                            |</w:t>
      </w:r>
    </w:p>
    <w:p w14:paraId="61B66C59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67729E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51A4DA89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608A05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8. Diamond Industry-Specific Extensions</w:t>
      </w:r>
    </w:p>
    <w:p w14:paraId="5E9BA9E5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D1AC5B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Though generalized for all industries, Maturion retains context from diamond operations:</w:t>
      </w:r>
    </w:p>
    <w:p w14:paraId="4ACDE3B1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Reconciliation at point of exposure</w:t>
      </w:r>
    </w:p>
    <w:p w14:paraId="57A4E5D3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Chain of custody enforcement</w:t>
      </w:r>
    </w:p>
    <w:p w14:paraId="6C11B866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- Hands-free engineering to reduce theft opportunity</w:t>
      </w:r>
    </w:p>
    <w:p w14:paraId="7EDC1EB5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High-value product control optimization</w:t>
      </w:r>
    </w:p>
    <w:p w14:paraId="5D92F71E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1F335B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These principles are extrapolated for:</w:t>
      </w:r>
    </w:p>
    <w:p w14:paraId="4A0214C2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Pharma</w:t>
      </w:r>
    </w:p>
    <w:p w14:paraId="4CE32321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Gold and platinum</w:t>
      </w:r>
    </w:p>
    <w:p w14:paraId="40C77BDC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Electronics manufacturing</w:t>
      </w:r>
    </w:p>
    <w:p w14:paraId="3FE77CB7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High-risk retail and logistics</w:t>
      </w:r>
    </w:p>
    <w:p w14:paraId="2EA8517F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4B46E3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04EB2C77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D1574F9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9. Moral Risk &amp; </w:t>
      </w:r>
      <w:proofErr w:type="spellStart"/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Behavioral</w:t>
      </w:r>
      <w:proofErr w:type="spellEnd"/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Leakage</w:t>
      </w:r>
    </w:p>
    <w:p w14:paraId="4B354095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FB82F2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models insider risk with factors such as:</w:t>
      </w:r>
    </w:p>
    <w:p w14:paraId="4FDB708E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Opportunity over time</w:t>
      </w:r>
    </w:p>
    <w:p w14:paraId="3079CDFB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Rationalization</w:t>
      </w:r>
    </w:p>
    <w:p w14:paraId="4BDFDA38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Risk perception</w:t>
      </w:r>
    </w:p>
    <w:p w14:paraId="65C36D7C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Breakdown in culture</w:t>
      </w:r>
    </w:p>
    <w:p w14:paraId="154C1168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4470B7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Loss prevention is not just structural—it's psychological. Maturion tracks warning signs.</w:t>
      </w:r>
    </w:p>
    <w:p w14:paraId="36A4DD38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DC784C8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1A3DEBE3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8F276D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10. Continuous Improvement and Data-Driven Assurance</w:t>
      </w:r>
    </w:p>
    <w:p w14:paraId="12E850C6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6F7D0A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supports:</w:t>
      </w:r>
    </w:p>
    <w:p w14:paraId="511CE2EA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Risk quantification frameworks</w:t>
      </w:r>
    </w:p>
    <w:p w14:paraId="5C3A15A1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Real-time anomaly detection</w:t>
      </w:r>
    </w:p>
    <w:p w14:paraId="3B5CAD89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Historical pattern recognition</w:t>
      </w:r>
    </w:p>
    <w:p w14:paraId="6D7A37C2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Failure analysis and recurrence prevention</w:t>
      </w:r>
    </w:p>
    <w:p w14:paraId="04BA0943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020583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“Recurring losses in this zone exceed the system tolerance range. Recommend a review of upstream controls?”</w:t>
      </w:r>
    </w:p>
    <w:p w14:paraId="189A58F2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52F42F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2D6E98B9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E5CF8C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11. Outcome: Resilience Through Proactive Risk Management</w:t>
      </w:r>
    </w:p>
    <w:p w14:paraId="3957D546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9DA6BB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shows that:</w:t>
      </w:r>
    </w:p>
    <w:p w14:paraId="30125F00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Compliance = Reactive</w:t>
      </w:r>
    </w:p>
    <w:p w14:paraId="4BD361A2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Proactive = Pattern detection, control tightening</w:t>
      </w:r>
    </w:p>
    <w:p w14:paraId="07556D81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Resilient = Proof-it-works systems and real-time assurance</w:t>
      </w:r>
    </w:p>
    <w:p w14:paraId="7356A5AF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1F10C6" w14:textId="77777777" w:rsidR="00CF47C0" w:rsidRPr="00CF47C0" w:rsidRDefault="00CF47C0" w:rsidP="00CF4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F47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 journey to resilience passes through rigorous, AI-guided, quantifiable risk management.</w:t>
      </w:r>
    </w:p>
    <w:p w14:paraId="52F0D229" w14:textId="77777777" w:rsidR="00804C4E" w:rsidRDefault="00804C4E"/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7C0"/>
    <w:rsid w:val="00040260"/>
    <w:rsid w:val="002F7011"/>
    <w:rsid w:val="004C72C5"/>
    <w:rsid w:val="005271E3"/>
    <w:rsid w:val="00804C4E"/>
    <w:rsid w:val="00CF47C0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2CE298"/>
  <w15:chartTrackingRefBased/>
  <w15:docId w15:val="{9483DCE4-C1F8-4351-9CFD-97F91C91D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7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7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7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7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7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3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0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16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27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711</Words>
  <Characters>4057</Characters>
  <Application>Microsoft Office Word</Application>
  <DocSecurity>0</DocSecurity>
  <Lines>109</Lines>
  <Paragraphs>78</Paragraphs>
  <ScaleCrop>false</ScaleCrop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2025-08-06T09:34:00Z</dcterms:created>
  <dcterms:modified xsi:type="dcterms:W3CDTF">2025-08-06T09:36:00Z</dcterms:modified>
</cp:coreProperties>
</file>