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eastAsia="宋体"/>
          <w:sz w:val="32"/>
          <w:szCs w:val="32"/>
        </w:rPr>
      </w:pPr>
      <w:r>
        <w:rPr>
          <w:rFonts w:hint="eastAsia" w:ascii="宋体" w:hAnsi="宋体" w:eastAsia="宋体"/>
          <w:b/>
          <w:sz w:val="32"/>
          <w:szCs w:val="32"/>
        </w:rPr>
        <w:t>2021年湖南省长沙市中考地理试卷</w:t>
      </w:r>
    </w:p>
    <w:p>
      <w:pPr>
        <w:spacing w:line="360" w:lineRule="auto"/>
        <w:rPr>
          <w:rFonts w:hint="eastAsia" w:ascii="宋体" w:hAnsi="宋体" w:eastAsia="宋体"/>
          <w:b/>
          <w:szCs w:val="21"/>
        </w:rPr>
      </w:pPr>
    </w:p>
    <w:p>
      <w:pPr>
        <w:spacing w:line="360" w:lineRule="auto"/>
        <w:rPr>
          <w:rFonts w:ascii="宋体" w:hAnsi="宋体" w:eastAsia="宋体"/>
        </w:rPr>
      </w:pPr>
      <w:r>
        <w:rPr>
          <w:rFonts w:hint="eastAsia" w:ascii="宋体" w:hAnsi="宋体" w:eastAsia="宋体"/>
          <w:b/>
          <w:szCs w:val="21"/>
        </w:rPr>
        <w:t>一、选择题（本大题包括20个小题，每小题6分，共40分，每小题只有一个正确选项。）</w:t>
      </w:r>
    </w:p>
    <w:p>
      <w:pPr>
        <w:spacing w:line="360" w:lineRule="auto"/>
        <w:ind w:left="273" w:hanging="273" w:hangingChars="130"/>
        <w:rPr>
          <w:rFonts w:ascii="宋体" w:hAnsi="宋体" w:eastAsia="宋体"/>
        </w:rPr>
      </w:pPr>
      <w:r>
        <w:rPr>
          <w:rFonts w:hint="eastAsia" w:ascii="宋体" w:hAnsi="宋体" w:eastAsia="宋体"/>
          <w:szCs w:val="21"/>
        </w:rPr>
        <w:t>如图为玲玲去古麓山寺使用的导航截屏图。读图，完成下列各题。</w:t>
      </w:r>
    </w:p>
    <w:p>
      <w:pPr>
        <w:spacing w:line="360" w:lineRule="auto"/>
        <w:ind w:left="273" w:leftChars="130"/>
        <w:rPr>
          <w:rFonts w:ascii="宋体" w:hAnsi="宋体" w:eastAsia="宋体"/>
        </w:rPr>
      </w:pPr>
      <w:r>
        <w:drawing>
          <wp:inline distT="0" distB="0" distL="0" distR="0">
            <wp:extent cx="2882900" cy="4578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883048" cy="4578585"/>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1．该导航截屏图为（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A．遥感地图</w:t>
      </w:r>
      <w:r>
        <w:rPr>
          <w:rFonts w:ascii="宋体" w:hAnsi="宋体" w:eastAsia="宋体"/>
        </w:rPr>
        <w:tab/>
      </w:r>
      <w:r>
        <w:rPr>
          <w:rFonts w:hint="eastAsia" w:ascii="宋体" w:hAnsi="宋体" w:eastAsia="宋体"/>
          <w:szCs w:val="21"/>
        </w:rPr>
        <w:t>B．植被地图</w:t>
      </w:r>
      <w:r>
        <w:rPr>
          <w:rFonts w:ascii="宋体" w:hAnsi="宋体" w:eastAsia="宋体"/>
        </w:rPr>
        <w:tab/>
      </w:r>
      <w:r>
        <w:rPr>
          <w:rFonts w:hint="eastAsia" w:ascii="宋体" w:hAnsi="宋体" w:eastAsia="宋体"/>
          <w:szCs w:val="21"/>
        </w:rPr>
        <w:t>C．电子地图</w:t>
      </w:r>
      <w:r>
        <w:rPr>
          <w:rFonts w:ascii="宋体" w:hAnsi="宋体" w:eastAsia="宋体"/>
        </w:rPr>
        <w:tab/>
      </w:r>
      <w:r>
        <w:rPr>
          <w:rFonts w:hint="eastAsia" w:ascii="宋体" w:hAnsi="宋体" w:eastAsia="宋体"/>
          <w:szCs w:val="21"/>
        </w:rPr>
        <w:t>D．政区地图</w:t>
      </w:r>
    </w:p>
    <w:p>
      <w:pPr>
        <w:spacing w:line="360" w:lineRule="auto"/>
        <w:ind w:left="273" w:hanging="273" w:hangingChars="130"/>
        <w:rPr>
          <w:rFonts w:ascii="宋体" w:hAnsi="宋体" w:eastAsia="宋体"/>
        </w:rPr>
      </w:pPr>
      <w:r>
        <w:rPr>
          <w:rFonts w:hint="eastAsia" w:ascii="宋体" w:hAnsi="宋体" w:eastAsia="宋体"/>
          <w:szCs w:val="21"/>
        </w:rPr>
        <w:t>2．由古麓山寺出发，去爱晚亭的方向应往（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A．东</w:t>
      </w:r>
      <w:r>
        <w:rPr>
          <w:rFonts w:ascii="宋体" w:hAnsi="宋体" w:eastAsia="宋体"/>
        </w:rPr>
        <w:tab/>
      </w:r>
      <w:r>
        <w:rPr>
          <w:rFonts w:hint="eastAsia" w:ascii="宋体" w:hAnsi="宋体" w:eastAsia="宋体"/>
          <w:szCs w:val="21"/>
        </w:rPr>
        <w:t>B．西</w:t>
      </w:r>
      <w:r>
        <w:rPr>
          <w:rFonts w:ascii="宋体" w:hAnsi="宋体" w:eastAsia="宋体"/>
        </w:rPr>
        <w:tab/>
      </w:r>
      <w:r>
        <w:rPr>
          <w:rFonts w:hint="eastAsia" w:ascii="宋体" w:hAnsi="宋体" w:eastAsia="宋体"/>
          <w:szCs w:val="21"/>
        </w:rPr>
        <w:t>C．南</w:t>
      </w:r>
      <w:r>
        <w:rPr>
          <w:rFonts w:ascii="宋体" w:hAnsi="宋体" w:eastAsia="宋体"/>
        </w:rPr>
        <w:tab/>
      </w:r>
      <w:r>
        <w:rPr>
          <w:rFonts w:hint="eastAsia" w:ascii="宋体" w:hAnsi="宋体" w:eastAsia="宋体"/>
          <w:szCs w:val="21"/>
        </w:rPr>
        <w:t>D．北</w:t>
      </w:r>
    </w:p>
    <w:p>
      <w:pPr>
        <w:spacing w:line="360" w:lineRule="auto"/>
        <w:ind w:left="273" w:hanging="273" w:hangingChars="130"/>
        <w:rPr>
          <w:rFonts w:ascii="宋体" w:hAnsi="宋体" w:eastAsia="宋体"/>
        </w:rPr>
      </w:pPr>
      <w:r>
        <w:rPr>
          <w:rFonts w:hint="eastAsia" w:ascii="宋体" w:hAnsi="宋体" w:eastAsia="宋体"/>
          <w:szCs w:val="21"/>
        </w:rPr>
        <w:t>3．导航截屏图上的古麓山寺属于______宗教建筑（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A．印度教</w:t>
      </w:r>
      <w:r>
        <w:rPr>
          <w:rFonts w:ascii="宋体" w:hAnsi="宋体" w:eastAsia="宋体"/>
        </w:rPr>
        <w:tab/>
      </w:r>
      <w:r>
        <w:rPr>
          <w:rFonts w:hint="eastAsia" w:ascii="宋体" w:hAnsi="宋体" w:eastAsia="宋体"/>
          <w:szCs w:val="21"/>
        </w:rPr>
        <w:t>B．伊斯兰教</w:t>
      </w:r>
      <w:r>
        <w:rPr>
          <w:rFonts w:ascii="宋体" w:hAnsi="宋体" w:eastAsia="宋体"/>
        </w:rPr>
        <w:tab/>
      </w:r>
      <w:r>
        <w:rPr>
          <w:rFonts w:hint="eastAsia" w:ascii="宋体" w:hAnsi="宋体" w:eastAsia="宋体"/>
          <w:szCs w:val="21"/>
        </w:rPr>
        <w:t>C．基督教</w:t>
      </w:r>
      <w:r>
        <w:rPr>
          <w:rFonts w:ascii="宋体" w:hAnsi="宋体" w:eastAsia="宋体"/>
        </w:rPr>
        <w:tab/>
      </w:r>
      <w:r>
        <w:rPr>
          <w:rFonts w:hint="eastAsia" w:ascii="宋体" w:hAnsi="宋体" w:eastAsia="宋体"/>
          <w:szCs w:val="21"/>
        </w:rPr>
        <w:t>D．佛教</w:t>
      </w:r>
    </w:p>
    <w:p>
      <w:pPr>
        <w:spacing w:line="360" w:lineRule="auto"/>
        <w:ind w:left="273" w:hanging="273" w:hangingChars="130"/>
        <w:rPr>
          <w:rFonts w:ascii="宋体" w:hAnsi="宋体" w:eastAsia="宋体"/>
        </w:rPr>
      </w:pPr>
      <w:r>
        <w:rPr>
          <w:rFonts w:hint="eastAsia" w:ascii="宋体" w:hAnsi="宋体" w:eastAsia="宋体"/>
          <w:szCs w:val="21"/>
        </w:rPr>
        <w:t>下表为中国第六、七次人口普查部分数据，结合所学知识完成下列各题。</w:t>
      </w:r>
    </w:p>
    <w:tbl>
      <w:tblPr>
        <w:tblStyle w:val="6"/>
        <w:tblW w:w="0" w:type="auto"/>
        <w:tblInd w:w="280" w:type="dxa"/>
        <w:tblLayout w:type="autofit"/>
        <w:tblCellMar>
          <w:top w:w="30" w:type="dxa"/>
          <w:left w:w="30" w:type="dxa"/>
          <w:bottom w:w="30" w:type="dxa"/>
          <w:right w:w="30" w:type="dxa"/>
        </w:tblCellMar>
      </w:tblPr>
      <w:tblGrid>
        <w:gridCol w:w="1040"/>
        <w:gridCol w:w="1040"/>
        <w:gridCol w:w="2160"/>
        <w:gridCol w:w="2160"/>
        <w:gridCol w:w="2160"/>
        <w:gridCol w:w="972"/>
      </w:tblGrid>
      <w:tr>
        <w:tblPrEx>
          <w:tblCellMar>
            <w:top w:w="30" w:type="dxa"/>
            <w:left w:w="30" w:type="dxa"/>
            <w:bottom w:w="30" w:type="dxa"/>
            <w:right w:w="30" w:type="dxa"/>
          </w:tblCellMar>
        </w:tblPrEx>
        <w:tc>
          <w:tcPr>
            <w:tcW w:w="1695" w:type="dxa"/>
            <w:vMerge w:val="restart"/>
          </w:tcPr>
          <w:p>
            <w:pPr>
              <w:spacing w:line="360" w:lineRule="auto"/>
              <w:rPr>
                <w:rFonts w:ascii="宋体" w:hAnsi="宋体" w:eastAsia="宋体"/>
              </w:rPr>
            </w:pPr>
            <w:r>
              <w:rPr>
                <w:rFonts w:hint="eastAsia" w:ascii="宋体" w:hAnsi="宋体" w:eastAsia="宋体"/>
                <w:szCs w:val="21"/>
              </w:rPr>
              <w:t>人口普查</w:t>
            </w:r>
          </w:p>
        </w:tc>
        <w:tc>
          <w:tcPr>
            <w:tcW w:w="1695" w:type="dxa"/>
            <w:vMerge w:val="restart"/>
          </w:tcPr>
          <w:p>
            <w:pPr>
              <w:spacing w:line="360" w:lineRule="auto"/>
              <w:rPr>
                <w:rFonts w:ascii="宋体" w:hAnsi="宋体" w:eastAsia="宋体"/>
              </w:rPr>
            </w:pPr>
            <w:r>
              <w:rPr>
                <w:rFonts w:hint="eastAsia" w:ascii="宋体" w:hAnsi="宋体" w:eastAsia="宋体"/>
                <w:szCs w:val="21"/>
              </w:rPr>
              <w:t>大陆地区人口总数（万人）</w:t>
            </w:r>
          </w:p>
        </w:tc>
        <w:tc>
          <w:tcPr>
            <w:tcW w:w="15300" w:type="dxa"/>
            <w:gridSpan w:val="3"/>
          </w:tcPr>
          <w:p>
            <w:pPr>
              <w:spacing w:line="360" w:lineRule="auto"/>
              <w:rPr>
                <w:rFonts w:ascii="宋体" w:hAnsi="宋体" w:eastAsia="宋体"/>
              </w:rPr>
            </w:pPr>
            <w:r>
              <w:rPr>
                <w:rFonts w:hint="eastAsia" w:ascii="宋体" w:hAnsi="宋体" w:eastAsia="宋体"/>
                <w:szCs w:val="21"/>
              </w:rPr>
              <w:t>占总人口比重（%）</w:t>
            </w:r>
          </w:p>
        </w:tc>
        <w:tc>
          <w:tcPr>
            <w:tcW w:w="1695" w:type="dxa"/>
            <w:vMerge w:val="restart"/>
          </w:tcPr>
          <w:p>
            <w:pPr>
              <w:spacing w:line="360" w:lineRule="auto"/>
              <w:rPr>
                <w:rFonts w:ascii="宋体" w:hAnsi="宋体" w:eastAsia="宋体"/>
              </w:rPr>
            </w:pPr>
            <w:r>
              <w:rPr>
                <w:rFonts w:hint="eastAsia" w:ascii="宋体" w:hAnsi="宋体" w:eastAsia="宋体"/>
                <w:szCs w:val="21"/>
              </w:rPr>
              <w:t>城市人口比重 （%）</w:t>
            </w:r>
          </w:p>
        </w:tc>
      </w:tr>
      <w:tr>
        <w:tblPrEx>
          <w:tblCellMar>
            <w:top w:w="30" w:type="dxa"/>
            <w:left w:w="30" w:type="dxa"/>
            <w:bottom w:w="30" w:type="dxa"/>
            <w:right w:w="30" w:type="dxa"/>
          </w:tblCellMar>
        </w:tblPrEx>
        <w:tc>
          <w:tcPr>
            <w:tcW w:w="1695" w:type="dxa"/>
            <w:vMerge w:val="continue"/>
          </w:tcPr>
          <w:p>
            <w:pPr>
              <w:spacing w:line="360" w:lineRule="auto"/>
              <w:rPr>
                <w:rFonts w:ascii="宋体" w:hAnsi="宋体" w:eastAsia="宋体"/>
              </w:rPr>
            </w:pPr>
          </w:p>
        </w:tc>
        <w:tc>
          <w:tcPr>
            <w:tcW w:w="1695" w:type="dxa"/>
            <w:vMerge w:val="continue"/>
          </w:tcPr>
          <w:p>
            <w:pPr>
              <w:spacing w:line="360" w:lineRule="auto"/>
              <w:rPr>
                <w:rFonts w:ascii="宋体" w:hAnsi="宋体" w:eastAsia="宋体"/>
              </w:rPr>
            </w:pPr>
          </w:p>
        </w:tc>
        <w:tc>
          <w:tcPr>
            <w:tcW w:w="5100" w:type="dxa"/>
          </w:tcPr>
          <w:p>
            <w:pPr>
              <w:spacing w:line="360" w:lineRule="auto"/>
              <w:rPr>
                <w:rFonts w:ascii="宋体" w:hAnsi="宋体" w:eastAsia="宋体"/>
              </w:rPr>
            </w:pPr>
            <w:r>
              <w:rPr>
                <w:rFonts w:hint="eastAsia" w:ascii="宋体" w:hAnsi="宋体" w:eastAsia="宋体"/>
                <w:szCs w:val="21"/>
              </w:rPr>
              <w:t>0～14岁</w:t>
            </w:r>
          </w:p>
        </w:tc>
        <w:tc>
          <w:tcPr>
            <w:tcW w:w="5100" w:type="dxa"/>
          </w:tcPr>
          <w:p>
            <w:pPr>
              <w:spacing w:line="360" w:lineRule="auto"/>
              <w:rPr>
                <w:rFonts w:ascii="宋体" w:hAnsi="宋体" w:eastAsia="宋体"/>
              </w:rPr>
            </w:pPr>
            <w:r>
              <w:rPr>
                <w:rFonts w:hint="eastAsia" w:ascii="宋体" w:hAnsi="宋体" w:eastAsia="宋体"/>
                <w:szCs w:val="21"/>
              </w:rPr>
              <w:t>15～59岁</w:t>
            </w:r>
          </w:p>
        </w:tc>
        <w:tc>
          <w:tcPr>
            <w:tcW w:w="5100" w:type="dxa"/>
          </w:tcPr>
          <w:p>
            <w:pPr>
              <w:spacing w:line="360" w:lineRule="auto"/>
              <w:rPr>
                <w:rFonts w:ascii="宋体" w:hAnsi="宋体" w:eastAsia="宋体"/>
              </w:rPr>
            </w:pPr>
            <w:r>
              <w:rPr>
                <w:rFonts w:hint="eastAsia" w:ascii="宋体" w:hAnsi="宋体" w:eastAsia="宋体"/>
                <w:szCs w:val="21"/>
              </w:rPr>
              <w:t>60岁及以上</w:t>
            </w:r>
          </w:p>
        </w:tc>
        <w:tc>
          <w:tcPr>
            <w:tcW w:w="1695" w:type="dxa"/>
            <w:vMerge w:val="continue"/>
          </w:tcPr>
          <w:p>
            <w:pPr>
              <w:spacing w:line="360" w:lineRule="auto"/>
              <w:rPr>
                <w:rFonts w:ascii="宋体" w:hAnsi="宋体" w:eastAsia="宋体"/>
              </w:rPr>
            </w:pPr>
          </w:p>
        </w:tc>
      </w:tr>
      <w:tr>
        <w:tblPrEx>
          <w:tblCellMar>
            <w:top w:w="30" w:type="dxa"/>
            <w:left w:w="30" w:type="dxa"/>
            <w:bottom w:w="30" w:type="dxa"/>
            <w:right w:w="30" w:type="dxa"/>
          </w:tblCellMar>
        </w:tblPrEx>
        <w:tc>
          <w:tcPr>
            <w:tcW w:w="1695" w:type="dxa"/>
          </w:tcPr>
          <w:p>
            <w:pPr>
              <w:spacing w:line="360" w:lineRule="auto"/>
              <w:rPr>
                <w:rFonts w:ascii="宋体" w:hAnsi="宋体" w:eastAsia="宋体"/>
              </w:rPr>
            </w:pPr>
            <w:r>
              <w:rPr>
                <w:rFonts w:hint="eastAsia" w:ascii="宋体" w:hAnsi="宋体" w:eastAsia="宋体"/>
                <w:szCs w:val="21"/>
              </w:rPr>
              <w:t>第六次（2010年）</w:t>
            </w:r>
          </w:p>
        </w:tc>
        <w:tc>
          <w:tcPr>
            <w:tcW w:w="1695" w:type="dxa"/>
          </w:tcPr>
          <w:p>
            <w:pPr>
              <w:spacing w:line="360" w:lineRule="auto"/>
              <w:rPr>
                <w:rFonts w:ascii="宋体" w:hAnsi="宋体" w:eastAsia="宋体"/>
              </w:rPr>
            </w:pPr>
            <w:r>
              <w:rPr>
                <w:rFonts w:hint="eastAsia" w:ascii="宋体" w:hAnsi="宋体" w:eastAsia="宋体"/>
                <w:szCs w:val="21"/>
              </w:rPr>
              <w:t>133972</w:t>
            </w:r>
          </w:p>
        </w:tc>
        <w:tc>
          <w:tcPr>
            <w:tcW w:w="5100" w:type="dxa"/>
          </w:tcPr>
          <w:p>
            <w:pPr>
              <w:spacing w:line="360" w:lineRule="auto"/>
              <w:rPr>
                <w:rFonts w:ascii="宋体" w:hAnsi="宋体" w:eastAsia="宋体"/>
              </w:rPr>
            </w:pPr>
            <w:r>
              <w:rPr>
                <w:rFonts w:hint="eastAsia" w:ascii="宋体" w:hAnsi="宋体" w:eastAsia="宋体"/>
                <w:szCs w:val="21"/>
              </w:rPr>
              <w:t>16.60</w:t>
            </w:r>
          </w:p>
        </w:tc>
        <w:tc>
          <w:tcPr>
            <w:tcW w:w="5100" w:type="dxa"/>
          </w:tcPr>
          <w:p>
            <w:pPr>
              <w:spacing w:line="360" w:lineRule="auto"/>
              <w:rPr>
                <w:rFonts w:ascii="宋体" w:hAnsi="宋体" w:eastAsia="宋体"/>
              </w:rPr>
            </w:pPr>
            <w:r>
              <w:rPr>
                <w:rFonts w:hint="eastAsia" w:ascii="宋体" w:hAnsi="宋体" w:eastAsia="宋体"/>
                <w:szCs w:val="21"/>
              </w:rPr>
              <w:t>70.14</w:t>
            </w:r>
          </w:p>
        </w:tc>
        <w:tc>
          <w:tcPr>
            <w:tcW w:w="5100" w:type="dxa"/>
          </w:tcPr>
          <w:p>
            <w:pPr>
              <w:spacing w:line="360" w:lineRule="auto"/>
              <w:rPr>
                <w:rFonts w:ascii="宋体" w:hAnsi="宋体" w:eastAsia="宋体"/>
              </w:rPr>
            </w:pPr>
            <w:r>
              <w:rPr>
                <w:rFonts w:hint="eastAsia" w:ascii="宋体" w:hAnsi="宋体" w:eastAsia="宋体"/>
                <w:szCs w:val="21"/>
              </w:rPr>
              <w:t>13.26</w:t>
            </w:r>
          </w:p>
        </w:tc>
        <w:tc>
          <w:tcPr>
            <w:tcW w:w="1695" w:type="dxa"/>
          </w:tcPr>
          <w:p>
            <w:pPr>
              <w:spacing w:line="360" w:lineRule="auto"/>
              <w:rPr>
                <w:rFonts w:ascii="宋体" w:hAnsi="宋体" w:eastAsia="宋体"/>
              </w:rPr>
            </w:pPr>
            <w:r>
              <w:rPr>
                <w:rFonts w:hint="eastAsia" w:ascii="宋体" w:hAnsi="宋体" w:eastAsia="宋体"/>
                <w:szCs w:val="21"/>
              </w:rPr>
              <w:t>49.68</w:t>
            </w:r>
          </w:p>
        </w:tc>
      </w:tr>
      <w:tr>
        <w:tblPrEx>
          <w:tblCellMar>
            <w:top w:w="30" w:type="dxa"/>
            <w:left w:w="30" w:type="dxa"/>
            <w:bottom w:w="30" w:type="dxa"/>
            <w:right w:w="30" w:type="dxa"/>
          </w:tblCellMar>
        </w:tblPrEx>
        <w:tc>
          <w:tcPr>
            <w:tcW w:w="1695" w:type="dxa"/>
          </w:tcPr>
          <w:p>
            <w:pPr>
              <w:spacing w:line="360" w:lineRule="auto"/>
              <w:rPr>
                <w:rFonts w:ascii="宋体" w:hAnsi="宋体" w:eastAsia="宋体"/>
              </w:rPr>
            </w:pPr>
            <w:r>
              <w:rPr>
                <w:rFonts w:hint="eastAsia" w:ascii="宋体" w:hAnsi="宋体" w:eastAsia="宋体"/>
                <w:szCs w:val="21"/>
              </w:rPr>
              <w:t>第七次（2020年）</w:t>
            </w:r>
          </w:p>
        </w:tc>
        <w:tc>
          <w:tcPr>
            <w:tcW w:w="1695" w:type="dxa"/>
          </w:tcPr>
          <w:p>
            <w:pPr>
              <w:spacing w:line="360" w:lineRule="auto"/>
              <w:rPr>
                <w:rFonts w:ascii="宋体" w:hAnsi="宋体" w:eastAsia="宋体"/>
              </w:rPr>
            </w:pPr>
            <w:r>
              <w:rPr>
                <w:rFonts w:hint="eastAsia" w:ascii="宋体" w:hAnsi="宋体" w:eastAsia="宋体"/>
                <w:szCs w:val="21"/>
              </w:rPr>
              <w:t>141178</w:t>
            </w:r>
          </w:p>
        </w:tc>
        <w:tc>
          <w:tcPr>
            <w:tcW w:w="5100" w:type="dxa"/>
          </w:tcPr>
          <w:p>
            <w:pPr>
              <w:spacing w:line="360" w:lineRule="auto"/>
              <w:rPr>
                <w:rFonts w:ascii="宋体" w:hAnsi="宋体" w:eastAsia="宋体"/>
              </w:rPr>
            </w:pPr>
            <w:r>
              <w:rPr>
                <w:rFonts w:hint="eastAsia" w:ascii="宋体" w:hAnsi="宋体" w:eastAsia="宋体"/>
                <w:szCs w:val="21"/>
              </w:rPr>
              <w:t>17.95</w:t>
            </w:r>
          </w:p>
        </w:tc>
        <w:tc>
          <w:tcPr>
            <w:tcW w:w="5100" w:type="dxa"/>
          </w:tcPr>
          <w:p>
            <w:pPr>
              <w:spacing w:line="360" w:lineRule="auto"/>
              <w:rPr>
                <w:rFonts w:ascii="宋体" w:hAnsi="宋体" w:eastAsia="宋体"/>
              </w:rPr>
            </w:pPr>
            <w:r>
              <w:rPr>
                <w:rFonts w:hint="eastAsia" w:ascii="宋体" w:hAnsi="宋体" w:eastAsia="宋体"/>
                <w:szCs w:val="21"/>
              </w:rPr>
              <w:t>63.35</w:t>
            </w:r>
          </w:p>
        </w:tc>
        <w:tc>
          <w:tcPr>
            <w:tcW w:w="5100" w:type="dxa"/>
          </w:tcPr>
          <w:p>
            <w:pPr>
              <w:spacing w:line="360" w:lineRule="auto"/>
              <w:rPr>
                <w:rFonts w:ascii="宋体" w:hAnsi="宋体" w:eastAsia="宋体"/>
              </w:rPr>
            </w:pPr>
            <w:r>
              <w:rPr>
                <w:rFonts w:hint="eastAsia" w:ascii="宋体" w:hAnsi="宋体" w:eastAsia="宋体"/>
                <w:szCs w:val="21"/>
              </w:rPr>
              <w:t>18.70</w:t>
            </w:r>
          </w:p>
        </w:tc>
        <w:tc>
          <w:tcPr>
            <w:tcW w:w="1695" w:type="dxa"/>
          </w:tcPr>
          <w:p>
            <w:pPr>
              <w:spacing w:line="360" w:lineRule="auto"/>
              <w:rPr>
                <w:rFonts w:ascii="宋体" w:hAnsi="宋体" w:eastAsia="宋体"/>
              </w:rPr>
            </w:pPr>
            <w:r>
              <w:rPr>
                <w:rFonts w:hint="eastAsia" w:ascii="宋体" w:hAnsi="宋体" w:eastAsia="宋体"/>
                <w:szCs w:val="21"/>
              </w:rPr>
              <w:t>63.89</w:t>
            </w:r>
          </w:p>
        </w:tc>
      </w:tr>
    </w:tbl>
    <w:p>
      <w:pPr>
        <w:spacing w:line="360" w:lineRule="auto"/>
        <w:ind w:left="273" w:hanging="273" w:hangingChars="130"/>
        <w:rPr>
          <w:rFonts w:ascii="宋体" w:hAnsi="宋体" w:eastAsia="宋体"/>
        </w:rPr>
      </w:pPr>
      <w:r>
        <w:rPr>
          <w:rFonts w:hint="eastAsia" w:ascii="宋体" w:hAnsi="宋体" w:eastAsia="宋体"/>
          <w:szCs w:val="21"/>
        </w:rPr>
        <w:t>4．与第六次相比，第七次人口普查数据显示（　　）</w:t>
      </w:r>
    </w:p>
    <w:p>
      <w:pPr>
        <w:spacing w:line="360" w:lineRule="auto"/>
        <w:ind w:firstLine="273" w:firstLineChars="130"/>
        <w:rPr>
          <w:rFonts w:ascii="宋体" w:hAnsi="宋体" w:eastAsia="宋体"/>
        </w:rPr>
      </w:pPr>
      <w:r>
        <w:rPr>
          <w:rFonts w:hint="eastAsia" w:ascii="宋体" w:hAnsi="宋体" w:eastAsia="宋体"/>
          <w:szCs w:val="21"/>
        </w:rPr>
        <w:t>A．大陆地区人口总数下降</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B．60岁及以上人口比重明显上升</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C．15～59岁人口比重上升</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D．0～14岁人口比重下降</w:t>
      </w:r>
    </w:p>
    <w:p>
      <w:pPr>
        <w:spacing w:line="360" w:lineRule="auto"/>
        <w:ind w:left="273" w:hanging="273" w:hangingChars="130"/>
        <w:rPr>
          <w:rFonts w:ascii="宋体" w:hAnsi="宋体" w:eastAsia="宋体"/>
        </w:rPr>
      </w:pPr>
      <w:r>
        <w:rPr>
          <w:rFonts w:hint="eastAsia" w:ascii="宋体" w:hAnsi="宋体" w:eastAsia="宋体"/>
          <w:szCs w:val="21"/>
        </w:rPr>
        <w:t>5．第七次人口普查数据表明中国城市人口数已经超过乡村人口数。乡村人口向城市迁移的原因不包括城市（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A．就业机会多</w:t>
      </w:r>
      <w:r>
        <w:rPr>
          <w:rFonts w:ascii="宋体" w:hAnsi="宋体" w:eastAsia="宋体"/>
        </w:rPr>
        <w:tab/>
      </w:r>
      <w:r>
        <w:rPr>
          <w:rFonts w:hint="eastAsia" w:ascii="宋体" w:hAnsi="宋体" w:eastAsia="宋体"/>
          <w:szCs w:val="21"/>
        </w:rPr>
        <w:t>B．医疗水平高</w:t>
      </w:r>
      <w:r>
        <w:rPr>
          <w:rFonts w:ascii="宋体" w:hAnsi="宋体" w:eastAsia="宋体"/>
        </w:rPr>
        <w:tab/>
      </w:r>
      <w:r>
        <w:rPr>
          <w:rFonts w:hint="eastAsia" w:ascii="宋体" w:hAnsi="宋体" w:eastAsia="宋体"/>
          <w:szCs w:val="21"/>
        </w:rPr>
        <w:t>C．空气质量优</w:t>
      </w:r>
      <w:r>
        <w:rPr>
          <w:rFonts w:ascii="宋体" w:hAnsi="宋体" w:eastAsia="宋体"/>
        </w:rPr>
        <w:tab/>
      </w:r>
      <w:r>
        <w:rPr>
          <w:rFonts w:hint="eastAsia" w:ascii="宋体" w:hAnsi="宋体" w:eastAsia="宋体"/>
          <w:szCs w:val="21"/>
        </w:rPr>
        <w:t>D．教育条件好</w:t>
      </w:r>
    </w:p>
    <w:p>
      <w:pPr>
        <w:spacing w:line="360" w:lineRule="auto"/>
        <w:ind w:left="273" w:hanging="273" w:hangingChars="130"/>
        <w:rPr>
          <w:rFonts w:ascii="宋体" w:hAnsi="宋体" w:eastAsia="宋体"/>
        </w:rPr>
      </w:pPr>
      <w:r>
        <w:rPr>
          <w:rFonts w:hint="eastAsia" w:ascii="宋体" w:hAnsi="宋体" w:eastAsia="宋体"/>
          <w:szCs w:val="21"/>
        </w:rPr>
        <w:t>读世界局部区域图，回答下列各题。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457450" cy="3276600"/>
            <wp:effectExtent l="0" t="0" r="0" b="0"/>
            <wp:docPr id="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24" descr=" "/>
                    <pic:cNvPicPr>
                      <a:picLocks noChangeAspect="1"/>
                    </pic:cNvPicPr>
                  </pic:nvPicPr>
                  <pic:blipFill>
                    <a:blip r:embed="rId8" cstate="print"/>
                    <a:stretch>
                      <a:fillRect/>
                    </a:stretch>
                  </pic:blipFill>
                  <pic:spPr>
                    <a:xfrm>
                      <a:off x="0" y="0"/>
                      <a:ext cx="2457793" cy="3277058"/>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6．地处赤道附近的基多海拔2850米，终年温和凉爽，其主要影响因素是（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A．纬度因素</w:t>
      </w:r>
      <w:r>
        <w:rPr>
          <w:rFonts w:ascii="宋体" w:hAnsi="宋体" w:eastAsia="宋体"/>
        </w:rPr>
        <w:tab/>
      </w:r>
      <w:r>
        <w:rPr>
          <w:rFonts w:hint="eastAsia" w:ascii="宋体" w:hAnsi="宋体" w:eastAsia="宋体"/>
          <w:szCs w:val="21"/>
        </w:rPr>
        <w:t>B．海陆因素</w:t>
      </w:r>
      <w:r>
        <w:rPr>
          <w:rFonts w:ascii="宋体" w:hAnsi="宋体" w:eastAsia="宋体"/>
        </w:rPr>
        <w:tab/>
      </w:r>
      <w:r>
        <w:rPr>
          <w:rFonts w:hint="eastAsia" w:ascii="宋体" w:hAnsi="宋体" w:eastAsia="宋体"/>
          <w:szCs w:val="21"/>
        </w:rPr>
        <w:t>C．地形地势</w:t>
      </w:r>
      <w:r>
        <w:rPr>
          <w:rFonts w:ascii="宋体" w:hAnsi="宋体" w:eastAsia="宋体"/>
        </w:rPr>
        <w:tab/>
      </w:r>
      <w:r>
        <w:rPr>
          <w:rFonts w:hint="eastAsia" w:ascii="宋体" w:hAnsi="宋体" w:eastAsia="宋体"/>
          <w:szCs w:val="21"/>
        </w:rPr>
        <w:t>D．人类活动</w:t>
      </w:r>
    </w:p>
    <w:p>
      <w:pPr>
        <w:spacing w:line="360" w:lineRule="auto"/>
        <w:ind w:left="273" w:hanging="273" w:hangingChars="130"/>
        <w:rPr>
          <w:rFonts w:ascii="宋体" w:hAnsi="宋体" w:eastAsia="宋体"/>
        </w:rPr>
      </w:pPr>
      <w:r>
        <w:rPr>
          <w:rFonts w:hint="eastAsia" w:ascii="宋体" w:hAnsi="宋体" w:eastAsia="宋体"/>
          <w:szCs w:val="21"/>
        </w:rPr>
        <w:t>7．我国纬度最高的南极科考站是（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A．长城站</w:t>
      </w:r>
      <w:r>
        <w:rPr>
          <w:rFonts w:ascii="宋体" w:hAnsi="宋体" w:eastAsia="宋体"/>
        </w:rPr>
        <w:tab/>
      </w:r>
      <w:r>
        <w:rPr>
          <w:rFonts w:hint="eastAsia" w:ascii="宋体" w:hAnsi="宋体" w:eastAsia="宋体"/>
          <w:szCs w:val="21"/>
        </w:rPr>
        <w:t>B．中山站</w:t>
      </w:r>
      <w:r>
        <w:rPr>
          <w:rFonts w:ascii="宋体" w:hAnsi="宋体" w:eastAsia="宋体"/>
        </w:rPr>
        <w:tab/>
      </w:r>
      <w:r>
        <w:rPr>
          <w:rFonts w:hint="eastAsia" w:ascii="宋体" w:hAnsi="宋体" w:eastAsia="宋体"/>
          <w:szCs w:val="21"/>
        </w:rPr>
        <w:t>C．泰山站</w:t>
      </w:r>
      <w:r>
        <w:rPr>
          <w:rFonts w:ascii="宋体" w:hAnsi="宋体" w:eastAsia="宋体"/>
        </w:rPr>
        <w:tab/>
      </w:r>
      <w:r>
        <w:rPr>
          <w:rFonts w:hint="eastAsia" w:ascii="宋体" w:hAnsi="宋体" w:eastAsia="宋体"/>
          <w:szCs w:val="21"/>
        </w:rPr>
        <w:t>D．昆仑站</w:t>
      </w:r>
    </w:p>
    <w:p>
      <w:pPr>
        <w:spacing w:line="360" w:lineRule="auto"/>
        <w:ind w:left="273" w:hanging="273" w:hangingChars="130"/>
        <w:rPr>
          <w:rFonts w:ascii="宋体" w:hAnsi="宋体" w:eastAsia="宋体"/>
        </w:rPr>
      </w:pPr>
      <w:r>
        <w:rPr>
          <w:rFonts w:hint="eastAsia" w:ascii="宋体" w:hAnsi="宋体" w:eastAsia="宋体"/>
          <w:szCs w:val="21"/>
        </w:rPr>
        <w:t>读甲、乙两个国家轮廓图，回答下列各题。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10735" cy="1990725"/>
            <wp:effectExtent l="0" t="0" r="0" b="0"/>
            <wp:docPr id="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24" descr=" "/>
                    <pic:cNvPicPr>
                      <a:picLocks noChangeAspect="1"/>
                    </pic:cNvPicPr>
                  </pic:nvPicPr>
                  <pic:blipFill>
                    <a:blip r:embed="rId9" cstate="print"/>
                    <a:stretch>
                      <a:fillRect/>
                    </a:stretch>
                  </pic:blipFill>
                  <pic:spPr>
                    <a:xfrm>
                      <a:off x="0" y="0"/>
                      <a:ext cx="4610744" cy="1991003"/>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8．关于两国地理位置特点，叙述正确的是（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A．甲乙两国都濒临大西洋</w:t>
      </w:r>
      <w:r>
        <w:rPr>
          <w:rFonts w:ascii="宋体" w:hAnsi="宋体" w:eastAsia="宋体"/>
        </w:rPr>
        <w:tab/>
      </w:r>
      <w:r>
        <w:rPr>
          <w:rFonts w:hint="eastAsia" w:ascii="宋体" w:hAnsi="宋体" w:eastAsia="宋体"/>
          <w:szCs w:val="21"/>
        </w:rPr>
        <w:t>B．甲乙两国都濒临太平洋</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C．甲国大部分位于热带</w:t>
      </w:r>
      <w:r>
        <w:rPr>
          <w:rFonts w:ascii="宋体" w:hAnsi="宋体" w:eastAsia="宋体"/>
        </w:rPr>
        <w:tab/>
      </w:r>
      <w:r>
        <w:rPr>
          <w:rFonts w:hint="eastAsia" w:ascii="宋体" w:hAnsi="宋体" w:eastAsia="宋体"/>
          <w:szCs w:val="21"/>
        </w:rPr>
        <w:t>D．乙国大部分位于高纬度</w:t>
      </w:r>
    </w:p>
    <w:p>
      <w:pPr>
        <w:spacing w:line="360" w:lineRule="auto"/>
        <w:ind w:left="273" w:hanging="273" w:hangingChars="130"/>
        <w:rPr>
          <w:rFonts w:ascii="宋体" w:hAnsi="宋体" w:eastAsia="宋体"/>
        </w:rPr>
      </w:pPr>
      <w:r>
        <w:rPr>
          <w:rFonts w:hint="eastAsia" w:ascii="宋体" w:hAnsi="宋体" w:eastAsia="宋体"/>
          <w:szCs w:val="21"/>
        </w:rPr>
        <w:t>9．有关两国地理特征描述，正确的是（　　）</w:t>
      </w:r>
    </w:p>
    <w:p>
      <w:pPr>
        <w:spacing w:line="360" w:lineRule="auto"/>
        <w:ind w:firstLine="273" w:firstLineChars="130"/>
        <w:rPr>
          <w:rFonts w:ascii="宋体" w:hAnsi="宋体" w:eastAsia="宋体"/>
        </w:rPr>
      </w:pPr>
      <w:r>
        <w:rPr>
          <w:rFonts w:hint="eastAsia" w:ascii="宋体" w:hAnsi="宋体" w:eastAsia="宋体"/>
          <w:szCs w:val="21"/>
        </w:rPr>
        <w:t>A．甲国“硅谷”位于旧金山</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B．甲国是热带农产品主要出口国</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C．乙国人口城市集中在西北部</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D．乙国大量进口铁矿石</w:t>
      </w:r>
    </w:p>
    <w:p>
      <w:pPr>
        <w:spacing w:line="360" w:lineRule="auto"/>
        <w:ind w:left="273" w:hanging="273" w:hangingChars="130"/>
        <w:rPr>
          <w:rFonts w:ascii="宋体" w:hAnsi="宋体" w:eastAsia="宋体"/>
        </w:rPr>
      </w:pPr>
      <w:r>
        <w:rPr>
          <w:rFonts w:hint="eastAsia" w:ascii="宋体" w:hAnsi="宋体" w:eastAsia="宋体"/>
          <w:szCs w:val="21"/>
        </w:rPr>
        <w:t>10．下列旅游景点位于乙国的是（　　）</w:t>
      </w:r>
    </w:p>
    <w:p>
      <w:pPr>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2466975" cy="1228725"/>
            <wp:effectExtent l="0" t="0" r="0" b="0"/>
            <wp:docPr id="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24" descr=" "/>
                    <pic:cNvPicPr>
                      <a:picLocks noChangeAspect="1"/>
                    </pic:cNvPicPr>
                  </pic:nvPicPr>
                  <pic:blipFill>
                    <a:blip r:embed="rId10" cstate="print"/>
                    <a:stretch>
                      <a:fillRect/>
                    </a:stretch>
                  </pic:blipFill>
                  <pic:spPr>
                    <a:xfrm>
                      <a:off x="0" y="0"/>
                      <a:ext cx="2467320" cy="1228897"/>
                    </a:xfrm>
                    <a:prstGeom prst="rect">
                      <a:avLst/>
                    </a:prstGeom>
                  </pic:spPr>
                </pic:pic>
              </a:graphicData>
            </a:graphic>
          </wp:inline>
        </w:drawing>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w:t>
      </w:r>
      <w:r>
        <w:rPr>
          <w:rFonts w:hint="eastAsia" w:ascii="宋体" w:hAnsi="宋体" w:eastAsia="宋体"/>
          <w:szCs w:val="21"/>
        </w:rPr>
        <w:drawing>
          <wp:inline distT="0" distB="0" distL="0" distR="0">
            <wp:extent cx="1809750" cy="1095375"/>
            <wp:effectExtent l="0" t="0" r="0" b="0"/>
            <wp:docPr id="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24" descr=" "/>
                    <pic:cNvPicPr>
                      <a:picLocks noChangeAspect="1"/>
                    </pic:cNvPicPr>
                  </pic:nvPicPr>
                  <pic:blipFill>
                    <a:blip r:embed="rId11" cstate="print"/>
                    <a:stretch>
                      <a:fillRect/>
                    </a:stretch>
                  </pic:blipFill>
                  <pic:spPr>
                    <a:xfrm>
                      <a:off x="0" y="0"/>
                      <a:ext cx="1810003" cy="1095528"/>
                    </a:xfrm>
                    <a:prstGeom prst="rect">
                      <a:avLst/>
                    </a:prstGeom>
                  </pic:spPr>
                </pic:pic>
              </a:graphicData>
            </a:graphic>
          </wp:inline>
        </w:drawing>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w:t>
      </w:r>
      <w:r>
        <w:rPr>
          <w:rFonts w:hint="eastAsia" w:ascii="宋体" w:hAnsi="宋体" w:eastAsia="宋体"/>
          <w:szCs w:val="21"/>
        </w:rPr>
        <w:drawing>
          <wp:inline distT="0" distB="0" distL="0" distR="0">
            <wp:extent cx="1914525" cy="1628775"/>
            <wp:effectExtent l="0" t="0" r="0" b="0"/>
            <wp:docPr id="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24" descr=" "/>
                    <pic:cNvPicPr>
                      <a:picLocks noChangeAspect="1"/>
                    </pic:cNvPicPr>
                  </pic:nvPicPr>
                  <pic:blipFill>
                    <a:blip r:embed="rId12" cstate="print"/>
                    <a:stretch>
                      <a:fillRect/>
                    </a:stretch>
                  </pic:blipFill>
                  <pic:spPr>
                    <a:xfrm>
                      <a:off x="0" y="0"/>
                      <a:ext cx="1914792" cy="1629002"/>
                    </a:xfrm>
                    <a:prstGeom prst="rect">
                      <a:avLst/>
                    </a:prstGeom>
                  </pic:spPr>
                </pic:pic>
              </a:graphicData>
            </a:graphic>
          </wp:inline>
        </w:drawing>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w:t>
      </w:r>
      <w:r>
        <w:rPr>
          <w:rFonts w:hint="eastAsia" w:ascii="宋体" w:hAnsi="宋体" w:eastAsia="宋体"/>
          <w:szCs w:val="21"/>
        </w:rPr>
        <w:drawing>
          <wp:inline distT="0" distB="0" distL="0" distR="0">
            <wp:extent cx="1943100" cy="1362075"/>
            <wp:effectExtent l="0" t="0" r="0" b="0"/>
            <wp:docPr id="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24" descr=" "/>
                    <pic:cNvPicPr>
                      <a:picLocks noChangeAspect="1"/>
                    </pic:cNvPicPr>
                  </pic:nvPicPr>
                  <pic:blipFill>
                    <a:blip r:embed="rId13" cstate="print"/>
                    <a:stretch>
                      <a:fillRect/>
                    </a:stretch>
                  </pic:blipFill>
                  <pic:spPr>
                    <a:xfrm>
                      <a:off x="0" y="0"/>
                      <a:ext cx="1943371" cy="1362265"/>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读我国四个省级行政区域轮廓图，回答下列各题。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182235" cy="1228725"/>
            <wp:effectExtent l="0" t="0" r="0" b="0"/>
            <wp:docPr id="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24" descr=" "/>
                    <pic:cNvPicPr>
                      <a:picLocks noChangeAspect="1"/>
                    </pic:cNvPicPr>
                  </pic:nvPicPr>
                  <pic:blipFill>
                    <a:blip r:embed="rId14" cstate="print"/>
                    <a:stretch>
                      <a:fillRect/>
                    </a:stretch>
                  </pic:blipFill>
                  <pic:spPr>
                    <a:xfrm>
                      <a:off x="0" y="0"/>
                      <a:ext cx="5182324" cy="1228897"/>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11．图示四个省级行政区域名称判断，正确的是（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A．甲——上海市</w:t>
      </w:r>
      <w:r>
        <w:rPr>
          <w:rFonts w:ascii="宋体" w:hAnsi="宋体" w:eastAsia="宋体"/>
        </w:rPr>
        <w:tab/>
      </w:r>
      <w:r>
        <w:rPr>
          <w:rFonts w:hint="eastAsia" w:ascii="宋体" w:hAnsi="宋体" w:eastAsia="宋体"/>
          <w:szCs w:val="21"/>
        </w:rPr>
        <w:t>B．乙——西藏自治区</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C．丙——台湾省</w:t>
      </w:r>
      <w:r>
        <w:rPr>
          <w:rFonts w:ascii="宋体" w:hAnsi="宋体" w:eastAsia="宋体"/>
        </w:rPr>
        <w:tab/>
      </w:r>
      <w:r>
        <w:rPr>
          <w:rFonts w:hint="eastAsia" w:ascii="宋体" w:hAnsi="宋体" w:eastAsia="宋体"/>
          <w:szCs w:val="21"/>
        </w:rPr>
        <w:t>D．丁——陕西省</w:t>
      </w:r>
    </w:p>
    <w:p>
      <w:pPr>
        <w:spacing w:line="360" w:lineRule="auto"/>
        <w:ind w:left="273" w:hanging="273" w:hangingChars="130"/>
        <w:rPr>
          <w:rFonts w:ascii="宋体" w:hAnsi="宋体" w:eastAsia="宋体"/>
        </w:rPr>
      </w:pPr>
      <w:r>
        <w:rPr>
          <w:rFonts w:hint="eastAsia" w:ascii="宋体" w:hAnsi="宋体" w:eastAsia="宋体"/>
          <w:szCs w:val="21"/>
        </w:rPr>
        <w:t>12．关于图示省级行政区域的特征，正确的是（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A．甲——国家首都</w:t>
      </w:r>
      <w:r>
        <w:rPr>
          <w:rFonts w:ascii="宋体" w:hAnsi="宋体" w:eastAsia="宋体"/>
        </w:rPr>
        <w:tab/>
      </w:r>
      <w:r>
        <w:rPr>
          <w:rFonts w:hint="eastAsia" w:ascii="宋体" w:hAnsi="宋体" w:eastAsia="宋体"/>
          <w:szCs w:val="21"/>
        </w:rPr>
        <w:t>B．乙——鱼米之乡</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C．丙——世界屋脊</w:t>
      </w:r>
      <w:r>
        <w:rPr>
          <w:rFonts w:ascii="宋体" w:hAnsi="宋体" w:eastAsia="宋体"/>
        </w:rPr>
        <w:tab/>
      </w:r>
      <w:r>
        <w:rPr>
          <w:rFonts w:hint="eastAsia" w:ascii="宋体" w:hAnsi="宋体" w:eastAsia="宋体"/>
          <w:szCs w:val="21"/>
        </w:rPr>
        <w:t>D．丁——天府之国</w:t>
      </w:r>
    </w:p>
    <w:p>
      <w:pPr>
        <w:spacing w:line="360" w:lineRule="auto"/>
        <w:ind w:left="273" w:hanging="273" w:hangingChars="130"/>
        <w:rPr>
          <w:rFonts w:ascii="宋体" w:hAnsi="宋体" w:eastAsia="宋体"/>
        </w:rPr>
      </w:pPr>
      <w:r>
        <w:rPr>
          <w:rFonts w:hint="eastAsia" w:ascii="宋体" w:hAnsi="宋体" w:eastAsia="宋体"/>
          <w:szCs w:val="21"/>
        </w:rPr>
        <w:t>13．以生产长绒棉而著称的省级行政区域是（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A．甲</w:t>
      </w:r>
      <w:r>
        <w:rPr>
          <w:rFonts w:ascii="宋体" w:hAnsi="宋体" w:eastAsia="宋体"/>
        </w:rPr>
        <w:tab/>
      </w:r>
      <w:r>
        <w:rPr>
          <w:rFonts w:hint="eastAsia" w:ascii="宋体" w:hAnsi="宋体" w:eastAsia="宋体"/>
          <w:szCs w:val="21"/>
        </w:rPr>
        <w:t>B．乙</w:t>
      </w:r>
      <w:r>
        <w:rPr>
          <w:rFonts w:ascii="宋体" w:hAnsi="宋体" w:eastAsia="宋体"/>
        </w:rPr>
        <w:tab/>
      </w:r>
      <w:r>
        <w:rPr>
          <w:rFonts w:hint="eastAsia" w:ascii="宋体" w:hAnsi="宋体" w:eastAsia="宋体"/>
          <w:szCs w:val="21"/>
        </w:rPr>
        <w:t>C．丙</w:t>
      </w:r>
      <w:r>
        <w:rPr>
          <w:rFonts w:ascii="宋体" w:hAnsi="宋体" w:eastAsia="宋体"/>
        </w:rPr>
        <w:tab/>
      </w:r>
      <w:r>
        <w:rPr>
          <w:rFonts w:hint="eastAsia" w:ascii="宋体" w:hAnsi="宋体" w:eastAsia="宋体"/>
          <w:szCs w:val="21"/>
        </w:rPr>
        <w:t>D．丁</w:t>
      </w:r>
    </w:p>
    <w:p>
      <w:pPr>
        <w:spacing w:line="360" w:lineRule="auto"/>
        <w:ind w:left="273" w:hanging="273" w:hangingChars="130"/>
        <w:rPr>
          <w:rFonts w:ascii="宋体" w:hAnsi="宋体" w:eastAsia="宋体"/>
        </w:rPr>
      </w:pPr>
      <w:r>
        <w:rPr>
          <w:rFonts w:hint="eastAsia" w:ascii="宋体" w:hAnsi="宋体" w:eastAsia="宋体"/>
          <w:szCs w:val="21"/>
        </w:rPr>
        <w:t>14．我国水资源地区分布不均，南水北调工程有利于缓解______的水资源短缺问题（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A．青藏地区</w:t>
      </w:r>
      <w:r>
        <w:rPr>
          <w:rFonts w:ascii="宋体" w:hAnsi="宋体" w:eastAsia="宋体"/>
        </w:rPr>
        <w:tab/>
      </w:r>
      <w:r>
        <w:rPr>
          <w:rFonts w:hint="eastAsia" w:ascii="宋体" w:hAnsi="宋体" w:eastAsia="宋体"/>
          <w:szCs w:val="21"/>
        </w:rPr>
        <w:t>B．东北地区</w:t>
      </w:r>
      <w:r>
        <w:rPr>
          <w:rFonts w:ascii="宋体" w:hAnsi="宋体" w:eastAsia="宋体"/>
        </w:rPr>
        <w:tab/>
      </w:r>
      <w:r>
        <w:rPr>
          <w:rFonts w:hint="eastAsia" w:ascii="宋体" w:hAnsi="宋体" w:eastAsia="宋体"/>
          <w:szCs w:val="21"/>
        </w:rPr>
        <w:t>C．南方地区</w:t>
      </w:r>
      <w:r>
        <w:rPr>
          <w:rFonts w:ascii="宋体" w:hAnsi="宋体" w:eastAsia="宋体"/>
        </w:rPr>
        <w:tab/>
      </w:r>
      <w:r>
        <w:rPr>
          <w:rFonts w:hint="eastAsia" w:ascii="宋体" w:hAnsi="宋体" w:eastAsia="宋体"/>
          <w:szCs w:val="21"/>
        </w:rPr>
        <w:t>D．华北地区</w:t>
      </w:r>
    </w:p>
    <w:p>
      <w:pPr>
        <w:spacing w:line="360" w:lineRule="auto"/>
        <w:ind w:left="273" w:hanging="273" w:hangingChars="130"/>
        <w:rPr>
          <w:rFonts w:ascii="宋体" w:hAnsi="宋体" w:eastAsia="宋体"/>
        </w:rPr>
      </w:pPr>
      <w:r>
        <w:rPr>
          <w:rFonts w:hint="eastAsia" w:ascii="宋体" w:hAnsi="宋体" w:eastAsia="宋体"/>
          <w:szCs w:val="21"/>
        </w:rPr>
        <w:t>长三角和珠三角是新时代高质量发展的先行区。读长三角和珠三角略图，回答下列各题。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925060" cy="2171700"/>
            <wp:effectExtent l="0" t="0" r="0" b="0"/>
            <wp:docPr id="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24" descr=" "/>
                    <pic:cNvPicPr>
                      <a:picLocks noChangeAspect="1"/>
                    </pic:cNvPicPr>
                  </pic:nvPicPr>
                  <pic:blipFill>
                    <a:blip r:embed="rId15" cstate="print"/>
                    <a:stretch>
                      <a:fillRect/>
                    </a:stretch>
                  </pic:blipFill>
                  <pic:spPr>
                    <a:xfrm>
                      <a:off x="0" y="0"/>
                      <a:ext cx="4925113" cy="2172003"/>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15．作为长三角区域的核心，上海发展的优势有（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A．海陆交通便利</w:t>
      </w:r>
      <w:r>
        <w:rPr>
          <w:rFonts w:ascii="宋体" w:hAnsi="宋体" w:eastAsia="宋体"/>
        </w:rPr>
        <w:tab/>
      </w:r>
      <w:r>
        <w:rPr>
          <w:rFonts w:hint="eastAsia" w:ascii="宋体" w:hAnsi="宋体" w:eastAsia="宋体"/>
          <w:szCs w:val="21"/>
        </w:rPr>
        <w:t>B．煤铁资源丰富</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C．首批经济特区</w:t>
      </w:r>
      <w:r>
        <w:rPr>
          <w:rFonts w:ascii="宋体" w:hAnsi="宋体" w:eastAsia="宋体"/>
        </w:rPr>
        <w:tab/>
      </w:r>
      <w:r>
        <w:rPr>
          <w:rFonts w:hint="eastAsia" w:ascii="宋体" w:hAnsi="宋体" w:eastAsia="宋体"/>
          <w:szCs w:val="21"/>
        </w:rPr>
        <w:t>D．全国著名侨乡</w:t>
      </w:r>
    </w:p>
    <w:p>
      <w:pPr>
        <w:spacing w:line="360" w:lineRule="auto"/>
        <w:ind w:left="273" w:hanging="273" w:hangingChars="130"/>
        <w:rPr>
          <w:rFonts w:ascii="宋体" w:hAnsi="宋体" w:eastAsia="宋体"/>
        </w:rPr>
      </w:pPr>
      <w:r>
        <w:rPr>
          <w:rFonts w:hint="eastAsia" w:ascii="宋体" w:hAnsi="宋体" w:eastAsia="宋体"/>
          <w:szCs w:val="21"/>
        </w:rPr>
        <w:t>16．世界著名的自由港、国际经济贸易与金融中心指（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A．南京</w:t>
      </w:r>
      <w:r>
        <w:rPr>
          <w:rFonts w:ascii="宋体" w:hAnsi="宋体" w:eastAsia="宋体"/>
        </w:rPr>
        <w:tab/>
      </w:r>
      <w:r>
        <w:rPr>
          <w:rFonts w:hint="eastAsia" w:ascii="宋体" w:hAnsi="宋体" w:eastAsia="宋体"/>
          <w:szCs w:val="21"/>
        </w:rPr>
        <w:t>B．香港</w:t>
      </w:r>
      <w:r>
        <w:rPr>
          <w:rFonts w:ascii="宋体" w:hAnsi="宋体" w:eastAsia="宋体"/>
        </w:rPr>
        <w:tab/>
      </w:r>
      <w:r>
        <w:rPr>
          <w:rFonts w:hint="eastAsia" w:ascii="宋体" w:hAnsi="宋体" w:eastAsia="宋体"/>
          <w:szCs w:val="21"/>
        </w:rPr>
        <w:t>C．澳门</w:t>
      </w:r>
      <w:r>
        <w:rPr>
          <w:rFonts w:ascii="宋体" w:hAnsi="宋体" w:eastAsia="宋体"/>
        </w:rPr>
        <w:tab/>
      </w:r>
      <w:r>
        <w:rPr>
          <w:rFonts w:hint="eastAsia" w:ascii="宋体" w:hAnsi="宋体" w:eastAsia="宋体"/>
          <w:szCs w:val="21"/>
        </w:rPr>
        <w:t>D．深圳</w:t>
      </w:r>
    </w:p>
    <w:p>
      <w:pPr>
        <w:spacing w:line="360" w:lineRule="auto"/>
        <w:ind w:left="273" w:hanging="273" w:hangingChars="130"/>
        <w:rPr>
          <w:rFonts w:ascii="宋体" w:hAnsi="宋体" w:eastAsia="宋体"/>
        </w:rPr>
      </w:pPr>
      <w:r>
        <w:rPr>
          <w:rFonts w:hint="eastAsia" w:ascii="宋体" w:hAnsi="宋体" w:eastAsia="宋体"/>
          <w:szCs w:val="21"/>
        </w:rPr>
        <w:t>中国力争2030年前实现碳达峰、2060年前实现碳中和。读碳达峰与碳中和示意图，回答下列各题。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96460" cy="2333625"/>
            <wp:effectExtent l="0" t="0" r="0" b="0"/>
            <wp:docPr id="1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24" descr=" "/>
                    <pic:cNvPicPr>
                      <a:picLocks noChangeAspect="1"/>
                    </pic:cNvPicPr>
                  </pic:nvPicPr>
                  <pic:blipFill>
                    <a:blip r:embed="rId16" cstate="print"/>
                    <a:stretch>
                      <a:fillRect/>
                    </a:stretch>
                  </pic:blipFill>
                  <pic:spPr>
                    <a:xfrm>
                      <a:off x="0" y="0"/>
                      <a:ext cx="4696480" cy="2333951"/>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17．下列日常生活方式中，不符合“简约适度绿色低碳”的是（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A．学生上学私车接送</w:t>
      </w:r>
      <w:r>
        <w:rPr>
          <w:rFonts w:ascii="宋体" w:hAnsi="宋体" w:eastAsia="宋体"/>
        </w:rPr>
        <w:tab/>
      </w:r>
      <w:r>
        <w:rPr>
          <w:rFonts w:hint="eastAsia" w:ascii="宋体" w:hAnsi="宋体" w:eastAsia="宋体"/>
          <w:szCs w:val="21"/>
        </w:rPr>
        <w:t>B．按需点餐光盘行动</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C．随手关灯节约用电</w:t>
      </w:r>
      <w:r>
        <w:rPr>
          <w:rFonts w:ascii="宋体" w:hAnsi="宋体" w:eastAsia="宋体"/>
        </w:rPr>
        <w:tab/>
      </w:r>
      <w:r>
        <w:rPr>
          <w:rFonts w:hint="eastAsia" w:ascii="宋体" w:hAnsi="宋体" w:eastAsia="宋体"/>
          <w:szCs w:val="21"/>
        </w:rPr>
        <w:t>D．节约纸张双面使用</w:t>
      </w:r>
    </w:p>
    <w:p>
      <w:pPr>
        <w:spacing w:line="360" w:lineRule="auto"/>
        <w:ind w:left="273" w:hanging="273" w:hangingChars="130"/>
        <w:rPr>
          <w:rFonts w:ascii="宋体" w:hAnsi="宋体" w:eastAsia="宋体"/>
        </w:rPr>
      </w:pPr>
      <w:r>
        <w:rPr>
          <w:rFonts w:hint="eastAsia" w:ascii="宋体" w:hAnsi="宋体" w:eastAsia="宋体"/>
          <w:szCs w:val="21"/>
        </w:rPr>
        <w:t>18．根据图示信息，有利于实现碳中和的生产方式是（　　）</w:t>
      </w:r>
    </w:p>
    <w:p>
      <w:pPr>
        <w:spacing w:line="360" w:lineRule="auto"/>
        <w:ind w:firstLine="273" w:firstLineChars="130"/>
        <w:rPr>
          <w:rFonts w:ascii="宋体" w:hAnsi="宋体" w:eastAsia="宋体"/>
        </w:rPr>
      </w:pPr>
      <w:r>
        <w:rPr>
          <w:rFonts w:hint="eastAsia" w:ascii="宋体" w:hAnsi="宋体" w:eastAsia="宋体"/>
          <w:szCs w:val="21"/>
        </w:rPr>
        <w:t>A．提高煤炭的能源消费比例</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B．加大森林采伐力度增加收入</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C．开发利用风能等清洁能源</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D．大力发展钢铁工业等重工业</w:t>
      </w:r>
    </w:p>
    <w:p>
      <w:pPr>
        <w:spacing w:line="360" w:lineRule="auto"/>
        <w:ind w:left="273" w:hanging="273" w:hangingChars="130"/>
        <w:rPr>
          <w:rFonts w:ascii="宋体" w:hAnsi="宋体" w:eastAsia="宋体"/>
        </w:rPr>
      </w:pPr>
      <w:r>
        <w:rPr>
          <w:rFonts w:hint="eastAsia" w:ascii="宋体" w:hAnsi="宋体" w:eastAsia="宋体"/>
          <w:szCs w:val="21"/>
        </w:rPr>
        <w:t>“一方水土养一方人”，三湘四水孕育湖湘文化。据此，回答下列各题。</w:t>
      </w:r>
    </w:p>
    <w:p>
      <w:pPr>
        <w:spacing w:line="360" w:lineRule="auto"/>
        <w:ind w:left="273" w:hanging="273" w:hangingChars="130"/>
        <w:rPr>
          <w:rFonts w:ascii="宋体" w:hAnsi="宋体" w:eastAsia="宋体"/>
        </w:rPr>
      </w:pPr>
      <w:r>
        <w:rPr>
          <w:rFonts w:hint="eastAsia" w:ascii="宋体" w:hAnsi="宋体" w:eastAsia="宋体"/>
          <w:szCs w:val="21"/>
        </w:rPr>
        <w:t>19．三湘四水人杰地灵，有“伟人故里”之称的红色旅游景点是（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A．凤凰古城</w:t>
      </w:r>
      <w:r>
        <w:rPr>
          <w:rFonts w:ascii="宋体" w:hAnsi="宋体" w:eastAsia="宋体"/>
        </w:rPr>
        <w:tab/>
      </w:r>
      <w:r>
        <w:rPr>
          <w:rFonts w:hint="eastAsia" w:ascii="宋体" w:hAnsi="宋体" w:eastAsia="宋体"/>
          <w:szCs w:val="21"/>
        </w:rPr>
        <w:t>B．邵阳崀山</w:t>
      </w:r>
      <w:r>
        <w:rPr>
          <w:rFonts w:ascii="宋体" w:hAnsi="宋体" w:eastAsia="宋体"/>
        </w:rPr>
        <w:tab/>
      </w:r>
      <w:r>
        <w:rPr>
          <w:rFonts w:hint="eastAsia" w:ascii="宋体" w:hAnsi="宋体" w:eastAsia="宋体"/>
          <w:szCs w:val="21"/>
        </w:rPr>
        <w:t>C．南岳衡山</w:t>
      </w:r>
      <w:r>
        <w:rPr>
          <w:rFonts w:ascii="宋体" w:hAnsi="宋体" w:eastAsia="宋体"/>
        </w:rPr>
        <w:tab/>
      </w:r>
      <w:r>
        <w:rPr>
          <w:rFonts w:hint="eastAsia" w:ascii="宋体" w:hAnsi="宋体" w:eastAsia="宋体"/>
          <w:szCs w:val="21"/>
        </w:rPr>
        <w:t>D．湘潭韶山</w:t>
      </w:r>
    </w:p>
    <w:p>
      <w:pPr>
        <w:spacing w:line="360" w:lineRule="auto"/>
        <w:ind w:left="273" w:hanging="273" w:hangingChars="130"/>
        <w:rPr>
          <w:rFonts w:ascii="宋体" w:hAnsi="宋体" w:eastAsia="宋体"/>
        </w:rPr>
      </w:pPr>
      <w:r>
        <w:rPr>
          <w:rFonts w:hint="eastAsia" w:ascii="宋体" w:hAnsi="宋体" w:eastAsia="宋体"/>
          <w:szCs w:val="21"/>
        </w:rPr>
        <w:t>20．乡村振兴湖湘儿女新担当，为促进湘西山区十八洞村经济发展，该地区适合种植（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A．荔枝、菠萝</w:t>
      </w:r>
      <w:r>
        <w:rPr>
          <w:rFonts w:ascii="宋体" w:hAnsi="宋体" w:eastAsia="宋体"/>
        </w:rPr>
        <w:tab/>
      </w:r>
      <w:r>
        <w:rPr>
          <w:rFonts w:hint="eastAsia" w:ascii="宋体" w:hAnsi="宋体" w:eastAsia="宋体"/>
          <w:szCs w:val="21"/>
        </w:rPr>
        <w:t>B．猕猴桃、茶叶</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C．青稞、芒果</w:t>
      </w:r>
      <w:r>
        <w:rPr>
          <w:rFonts w:ascii="宋体" w:hAnsi="宋体" w:eastAsia="宋体"/>
        </w:rPr>
        <w:tab/>
      </w:r>
      <w:r>
        <w:rPr>
          <w:rFonts w:hint="eastAsia" w:ascii="宋体" w:hAnsi="宋体" w:eastAsia="宋体"/>
          <w:szCs w:val="21"/>
        </w:rPr>
        <w:t>D．甘蔗、榴莲</w:t>
      </w:r>
    </w:p>
    <w:p>
      <w:pPr>
        <w:spacing w:line="360" w:lineRule="auto"/>
        <w:rPr>
          <w:rFonts w:ascii="宋体" w:hAnsi="宋体" w:eastAsia="宋体"/>
        </w:rPr>
      </w:pPr>
      <w:r>
        <w:rPr>
          <w:rFonts w:hint="eastAsia" w:ascii="宋体" w:hAnsi="宋体" w:eastAsia="宋体"/>
          <w:b/>
          <w:szCs w:val="21"/>
        </w:rPr>
        <w:t>二、综合题（本大题包括7个小题，共60分）</w:t>
      </w:r>
    </w:p>
    <w:p>
      <w:pPr>
        <w:spacing w:line="360" w:lineRule="auto"/>
        <w:ind w:left="273" w:hanging="273" w:hangingChars="130"/>
        <w:rPr>
          <w:rFonts w:ascii="宋体" w:hAnsi="宋体" w:eastAsia="宋体"/>
        </w:rPr>
      </w:pPr>
      <w:r>
        <w:rPr>
          <w:rFonts w:hint="eastAsia" w:ascii="宋体" w:hAnsi="宋体" w:eastAsia="宋体"/>
          <w:szCs w:val="21"/>
        </w:rPr>
        <w:t>21．（6分）【地理实践育劳体】</w:t>
      </w:r>
    </w:p>
    <w:p>
      <w:pPr>
        <w:spacing w:line="360" w:lineRule="auto"/>
        <w:ind w:left="273" w:leftChars="130"/>
        <w:rPr>
          <w:rFonts w:ascii="宋体" w:hAnsi="宋体" w:eastAsia="宋体"/>
        </w:rPr>
      </w:pPr>
      <w:r>
        <w:rPr>
          <w:rFonts w:hint="eastAsia" w:ascii="宋体" w:hAnsi="宋体" w:eastAsia="宋体"/>
          <w:szCs w:val="21"/>
        </w:rPr>
        <w:t>读大围山等高线地形图，回答问题。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609975" cy="3295650"/>
            <wp:effectExtent l="0" t="0" r="0" b="0"/>
            <wp:docPr id="1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24" descr=" "/>
                    <pic:cNvPicPr>
                      <a:picLocks noChangeAspect="1"/>
                    </pic:cNvPicPr>
                  </pic:nvPicPr>
                  <pic:blipFill>
                    <a:blip r:embed="rId17" cstate="print"/>
                    <a:stretch>
                      <a:fillRect/>
                    </a:stretch>
                  </pic:blipFill>
                  <pic:spPr>
                    <a:xfrm>
                      <a:off x="0" y="0"/>
                      <a:ext cx="3610479" cy="329611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（1）图中AB两点的相对高度为 </w:t>
      </w:r>
      <w:r>
        <w:rPr>
          <w:rFonts w:hint="eastAsia" w:ascii="宋体" w:hAnsi="宋体" w:eastAsia="宋体"/>
          <w:szCs w:val="21"/>
          <w:u w:val="single"/>
        </w:rPr>
        <w:t>　    　</w:t>
      </w:r>
      <w:r>
        <w:rPr>
          <w:rFonts w:hint="eastAsia" w:ascii="宋体" w:hAnsi="宋体" w:eastAsia="宋体"/>
          <w:szCs w:val="21"/>
        </w:rPr>
        <w:t>米。</w:t>
      </w:r>
    </w:p>
    <w:p>
      <w:pPr>
        <w:spacing w:line="360" w:lineRule="auto"/>
        <w:ind w:left="273" w:leftChars="130"/>
        <w:rPr>
          <w:rFonts w:ascii="宋体" w:hAnsi="宋体" w:eastAsia="宋体"/>
        </w:rPr>
      </w:pPr>
      <w:r>
        <w:rPr>
          <w:rFonts w:hint="eastAsia" w:ascii="宋体" w:hAnsi="宋体" w:eastAsia="宋体"/>
          <w:szCs w:val="21"/>
        </w:rPr>
        <w:t xml:space="preserve">（2）某学校拟在附近开辟劳动基地种植辣椒。辣椒适合种植在阳光充足、地形平坦且便于浇灌的地区，图中甲、乙两地适合种植的一处是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（3）与北京延庆国家高山滑雪中心相比，大围山滑雪场每年营运时间较短，其主要影响因素是</w:t>
      </w:r>
      <w:r>
        <w:rPr>
          <w:rFonts w:hint="eastAsia" w:ascii="宋体" w:hAnsi="宋体" w:eastAsia="宋体"/>
          <w:szCs w:val="21"/>
          <w:u w:val="single"/>
        </w:rPr>
        <w:t>　    　</w:t>
      </w:r>
      <w:r>
        <w:rPr>
          <w:rFonts w:hint="eastAsia" w:ascii="宋体" w:hAnsi="宋体" w:eastAsia="宋体"/>
          <w:szCs w:val="21"/>
        </w:rPr>
        <w:t>（“纬度因素”或“海陆因素”）。</w:t>
      </w:r>
    </w:p>
    <w:p>
      <w:pPr>
        <w:spacing w:line="360" w:lineRule="auto"/>
        <w:ind w:left="273" w:hanging="273" w:hangingChars="130"/>
        <w:rPr>
          <w:rFonts w:ascii="宋体" w:hAnsi="宋体" w:eastAsia="宋体"/>
        </w:rPr>
      </w:pPr>
      <w:r>
        <w:rPr>
          <w:rFonts w:hint="eastAsia" w:ascii="宋体" w:hAnsi="宋体" w:eastAsia="宋体"/>
          <w:szCs w:val="21"/>
        </w:rPr>
        <w:t>22．（8分）【人类命运共同体】</w:t>
      </w:r>
    </w:p>
    <w:p>
      <w:pPr>
        <w:spacing w:line="360" w:lineRule="auto"/>
        <w:ind w:left="273" w:leftChars="130"/>
        <w:rPr>
          <w:rFonts w:ascii="宋体" w:hAnsi="宋体" w:eastAsia="宋体"/>
        </w:rPr>
      </w:pPr>
      <w:r>
        <w:rPr>
          <w:rFonts w:hint="eastAsia" w:ascii="宋体" w:hAnsi="宋体" w:eastAsia="宋体"/>
          <w:szCs w:val="21"/>
        </w:rPr>
        <w:t>中国疫苗成为全球公共产品，合力共筑免疫屏障。读世界新冠疫苗生产企业分布图，回答问题。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210050" cy="2838450"/>
            <wp:effectExtent l="0" t="0" r="0" b="0"/>
            <wp:docPr id="1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24" descr=" "/>
                    <pic:cNvPicPr>
                      <a:picLocks noChangeAspect="1"/>
                    </pic:cNvPicPr>
                  </pic:nvPicPr>
                  <pic:blipFill>
                    <a:blip r:embed="rId18" cstate="print"/>
                    <a:stretch>
                      <a:fillRect/>
                    </a:stretch>
                  </pic:blipFill>
                  <pic:spPr>
                    <a:xfrm>
                      <a:off x="0" y="0"/>
                      <a:ext cx="4210638" cy="283884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（1）读图，世界新冠疫苗生产企业主要集中在 </w:t>
      </w:r>
      <w:r>
        <w:rPr>
          <w:rFonts w:hint="eastAsia" w:ascii="宋体" w:hAnsi="宋体" w:eastAsia="宋体"/>
          <w:szCs w:val="21"/>
          <w:u w:val="single"/>
        </w:rPr>
        <w:t>　    　</w:t>
      </w:r>
      <w:r>
        <w:rPr>
          <w:rFonts w:hint="eastAsia" w:ascii="宋体" w:hAnsi="宋体" w:eastAsia="宋体"/>
          <w:szCs w:val="21"/>
        </w:rPr>
        <w:t xml:space="preserve">（“南半球”或“北半球”），在非洲、欧洲和北美洲中，疫苗生产企业较少的大洲是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（2）疫苗运输要求低温、时间短，我国支援非洲新冠疫苗的最佳运输方式 </w:t>
      </w:r>
      <w:r>
        <w:rPr>
          <w:rFonts w:hint="eastAsia" w:ascii="宋体" w:hAnsi="宋体" w:eastAsia="宋体"/>
          <w:szCs w:val="21"/>
          <w:u w:val="single"/>
        </w:rPr>
        <w:t>　    　</w:t>
      </w:r>
      <w:r>
        <w:rPr>
          <w:rFonts w:hint="eastAsia" w:ascii="宋体" w:hAnsi="宋体" w:eastAsia="宋体"/>
          <w:szCs w:val="21"/>
        </w:rPr>
        <w:t>（“航空运输”或“海洋运输”）。</w:t>
      </w:r>
    </w:p>
    <w:p>
      <w:pPr>
        <w:spacing w:line="360" w:lineRule="auto"/>
        <w:ind w:left="273" w:leftChars="130"/>
        <w:rPr>
          <w:rFonts w:ascii="宋体" w:hAnsi="宋体" w:eastAsia="宋体"/>
        </w:rPr>
      </w:pPr>
      <w:r>
        <w:rPr>
          <w:rFonts w:hint="eastAsia" w:ascii="宋体" w:hAnsi="宋体" w:eastAsia="宋体"/>
          <w:szCs w:val="21"/>
        </w:rPr>
        <w:t xml:space="preserve">（3）中国援助亚非拉发展中国家抗击新冠肺炎的互助合作，称之为 </w:t>
      </w:r>
      <w:r>
        <w:rPr>
          <w:rFonts w:hint="eastAsia" w:ascii="宋体" w:hAnsi="宋体" w:eastAsia="宋体"/>
          <w:szCs w:val="21"/>
          <w:u w:val="single"/>
        </w:rPr>
        <w:t>　    　</w:t>
      </w:r>
      <w:r>
        <w:rPr>
          <w:rFonts w:hint="eastAsia" w:ascii="宋体" w:hAnsi="宋体" w:eastAsia="宋体"/>
          <w:szCs w:val="21"/>
        </w:rPr>
        <w:t>（“南北对话”或“南南合作”）。</w:t>
      </w:r>
    </w:p>
    <w:p>
      <w:pPr>
        <w:spacing w:line="360" w:lineRule="auto"/>
        <w:ind w:left="273" w:hanging="273" w:hangingChars="130"/>
        <w:rPr>
          <w:rFonts w:ascii="宋体" w:hAnsi="宋体" w:eastAsia="宋体"/>
        </w:rPr>
      </w:pPr>
      <w:r>
        <w:rPr>
          <w:rFonts w:hint="eastAsia" w:ascii="宋体" w:hAnsi="宋体" w:eastAsia="宋体"/>
          <w:szCs w:val="21"/>
        </w:rPr>
        <w:t>23．（10分）【一带一路谋共赢】</w:t>
      </w:r>
    </w:p>
    <w:p>
      <w:pPr>
        <w:spacing w:line="360" w:lineRule="auto"/>
        <w:ind w:left="273" w:leftChars="130"/>
        <w:rPr>
          <w:rFonts w:ascii="宋体" w:hAnsi="宋体" w:eastAsia="宋体"/>
        </w:rPr>
      </w:pPr>
      <w:r>
        <w:rPr>
          <w:rFonts w:hint="eastAsia" w:ascii="宋体" w:hAnsi="宋体" w:eastAsia="宋体"/>
          <w:szCs w:val="21"/>
        </w:rPr>
        <w:t>“一带一路”倡议实施以来，形成了六条经济走廊互联互通格局。读图，回答问题。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267960" cy="3133725"/>
            <wp:effectExtent l="0" t="0" r="0" b="0"/>
            <wp:docPr id="1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24" descr=" "/>
                    <pic:cNvPicPr>
                      <a:picLocks noChangeAspect="1"/>
                    </pic:cNvPicPr>
                  </pic:nvPicPr>
                  <pic:blipFill>
                    <a:blip r:embed="rId19" cstate="print"/>
                    <a:stretch>
                      <a:fillRect/>
                    </a:stretch>
                  </pic:blipFill>
                  <pic:spPr>
                    <a:xfrm>
                      <a:off x="0" y="0"/>
                      <a:ext cx="5268060" cy="3134163"/>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（1）“中蒙俄经济走廊”中所涉及的三国经济互补性较强，其中面积世界第一、地跨亚欧两大洲的国家是</w:t>
      </w:r>
      <w:r>
        <w:rPr>
          <w:rFonts w:hint="eastAsia" w:ascii="宋体" w:hAnsi="宋体" w:eastAsia="宋体"/>
          <w:szCs w:val="21"/>
          <w:u w:val="single"/>
        </w:rPr>
        <w:t>　    　</w:t>
      </w:r>
      <w:r>
        <w:rPr>
          <w:rFonts w:hint="eastAsia" w:ascii="宋体" w:hAnsi="宋体" w:eastAsia="宋体"/>
          <w:szCs w:val="21"/>
        </w:rPr>
        <w:t xml:space="preserve">，2020年我国从该国进口的农产品同比增长29.1%，这些农产品中最可能有 </w:t>
      </w:r>
      <w:r>
        <w:rPr>
          <w:rFonts w:hint="eastAsia" w:ascii="宋体" w:hAnsi="宋体" w:eastAsia="宋体"/>
          <w:szCs w:val="21"/>
          <w:u w:val="single"/>
        </w:rPr>
        <w:t>　    　</w:t>
      </w:r>
      <w:r>
        <w:rPr>
          <w:rFonts w:hint="eastAsia" w:ascii="宋体" w:hAnsi="宋体" w:eastAsia="宋体"/>
          <w:szCs w:val="21"/>
        </w:rPr>
        <w:t>（“小麦”或“咖啡”）。</w:t>
      </w:r>
    </w:p>
    <w:p>
      <w:pPr>
        <w:spacing w:line="360" w:lineRule="auto"/>
        <w:ind w:left="273" w:leftChars="130"/>
        <w:rPr>
          <w:rFonts w:ascii="宋体" w:hAnsi="宋体" w:eastAsia="宋体"/>
        </w:rPr>
      </w:pPr>
      <w:r>
        <w:rPr>
          <w:rFonts w:hint="eastAsia" w:ascii="宋体" w:hAnsi="宋体" w:eastAsia="宋体"/>
          <w:szCs w:val="21"/>
        </w:rPr>
        <w:t xml:space="preserve">（2）图中六条经济走廊中，海外华人最集中的是 </w:t>
      </w:r>
      <w:r>
        <w:rPr>
          <w:rFonts w:hint="eastAsia" w:ascii="宋体" w:hAnsi="宋体" w:eastAsia="宋体"/>
          <w:szCs w:val="21"/>
          <w:u w:val="single"/>
        </w:rPr>
        <w:t>　    　</w:t>
      </w:r>
      <w:r>
        <w:rPr>
          <w:rFonts w:hint="eastAsia" w:ascii="宋体" w:hAnsi="宋体" w:eastAsia="宋体"/>
          <w:szCs w:val="21"/>
        </w:rPr>
        <w:t xml:space="preserve">（填序号），以盛产椰枣、出口石油和羊毛地毯而著名的是 </w:t>
      </w:r>
      <w:r>
        <w:rPr>
          <w:rFonts w:hint="eastAsia" w:ascii="宋体" w:hAnsi="宋体" w:eastAsia="宋体"/>
          <w:szCs w:val="21"/>
          <w:u w:val="single"/>
        </w:rPr>
        <w:t>　    　</w:t>
      </w:r>
      <w:r>
        <w:rPr>
          <w:rFonts w:hint="eastAsia" w:ascii="宋体" w:hAnsi="宋体" w:eastAsia="宋体"/>
          <w:szCs w:val="21"/>
        </w:rPr>
        <w:t>（填序号）。</w:t>
      </w:r>
    </w:p>
    <w:p>
      <w:pPr>
        <w:spacing w:line="360" w:lineRule="auto"/>
        <w:ind w:left="273" w:leftChars="130"/>
        <w:rPr>
          <w:rFonts w:ascii="宋体" w:hAnsi="宋体" w:eastAsia="宋体"/>
        </w:rPr>
      </w:pPr>
      <w:r>
        <w:rPr>
          <w:rFonts w:hint="eastAsia" w:ascii="宋体" w:hAnsi="宋体" w:eastAsia="宋体"/>
          <w:szCs w:val="21"/>
        </w:rPr>
        <w:t xml:space="preserve">（3）埃及是传统农业国，农业从业人口占全国就业人口约31%，水果蔬菜是其出口创汇的重要来源之一，该国成为我国柑橘重要进口国。读图，从气候和劳动力方面，简要分析埃及种植柑橘的有利条件 </w:t>
      </w:r>
      <w:r>
        <w:rPr>
          <w:rFonts w:hint="eastAsia" w:ascii="宋体" w:hAnsi="宋体" w:eastAsia="宋体"/>
          <w:szCs w:val="21"/>
          <w:u w:val="single"/>
        </w:rPr>
        <w:t>　    　</w:t>
      </w:r>
      <w:r>
        <w:rPr>
          <w:rFonts w:hint="eastAsia" w:ascii="宋体" w:hAnsi="宋体" w:eastAsia="宋体"/>
          <w:szCs w:val="21"/>
        </w:rPr>
        <w:t>。</w:t>
      </w:r>
    </w:p>
    <w:p>
      <w:pPr>
        <w:spacing w:line="360" w:lineRule="auto"/>
        <w:ind w:left="273" w:hanging="273" w:hangingChars="130"/>
        <w:rPr>
          <w:rFonts w:ascii="宋体" w:hAnsi="宋体" w:eastAsia="宋体"/>
        </w:rPr>
      </w:pPr>
      <w:r>
        <w:rPr>
          <w:rFonts w:hint="eastAsia" w:ascii="宋体" w:hAnsi="宋体" w:eastAsia="宋体"/>
          <w:szCs w:val="21"/>
        </w:rPr>
        <w:t>24．（8分）【区域认知话国家】</w:t>
      </w:r>
    </w:p>
    <w:p>
      <w:pPr>
        <w:spacing w:line="360" w:lineRule="auto"/>
        <w:ind w:left="273" w:leftChars="130"/>
        <w:rPr>
          <w:rFonts w:ascii="宋体" w:hAnsi="宋体" w:eastAsia="宋体"/>
        </w:rPr>
      </w:pPr>
      <w:r>
        <w:rPr>
          <w:rFonts w:hint="eastAsia" w:ascii="宋体" w:hAnsi="宋体" w:eastAsia="宋体"/>
          <w:szCs w:val="21"/>
        </w:rPr>
        <w:t>读法国和日本略图，回答问题。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934710" cy="2343150"/>
            <wp:effectExtent l="0" t="0" r="0" b="0"/>
            <wp:docPr id="1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24" descr=" "/>
                    <pic:cNvPicPr>
                      <a:picLocks noChangeAspect="1"/>
                    </pic:cNvPicPr>
                  </pic:nvPicPr>
                  <pic:blipFill>
                    <a:blip r:embed="rId20" cstate="print"/>
                    <a:stretch>
                      <a:fillRect/>
                    </a:stretch>
                  </pic:blipFill>
                  <pic:spPr>
                    <a:xfrm>
                      <a:off x="0" y="0"/>
                      <a:ext cx="5934904" cy="2343477"/>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（1）读马赛、东京气候资料图，夏季高温多雨的城市是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（2）两国都重视发展核电，其中核电占总发电量70%以上的国家是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（3）日本经济对外依赖性强，简要说明日本工业集中分布在太平洋沿岸的交通优势条件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（4）法国葡萄酒享誉世界，其葡萄种植集中分布在 </w:t>
      </w:r>
      <w:r>
        <w:rPr>
          <w:rFonts w:hint="eastAsia" w:ascii="宋体" w:hAnsi="宋体" w:eastAsia="宋体"/>
          <w:szCs w:val="21"/>
          <w:u w:val="single"/>
        </w:rPr>
        <w:t>　   　</w:t>
      </w:r>
      <w:r>
        <w:rPr>
          <w:rFonts w:hint="eastAsia" w:ascii="宋体" w:hAnsi="宋体" w:eastAsia="宋体"/>
          <w:szCs w:val="21"/>
        </w:rPr>
        <w:t>。</w:t>
      </w:r>
    </w:p>
    <w:p>
      <w:pPr>
        <w:spacing w:line="360" w:lineRule="auto"/>
        <w:ind w:left="273" w:hanging="273" w:hangingChars="130"/>
        <w:rPr>
          <w:rFonts w:ascii="宋体" w:hAnsi="宋体" w:eastAsia="宋体"/>
        </w:rPr>
      </w:pPr>
      <w:r>
        <w:rPr>
          <w:rFonts w:hint="eastAsia" w:ascii="宋体" w:hAnsi="宋体" w:eastAsia="宋体"/>
          <w:szCs w:val="21"/>
        </w:rPr>
        <w:t>25．（12分）【美丽中国复兴路】</w:t>
      </w:r>
    </w:p>
    <w:p>
      <w:pPr>
        <w:spacing w:line="360" w:lineRule="auto"/>
        <w:ind w:left="273" w:leftChars="130"/>
        <w:rPr>
          <w:rFonts w:ascii="宋体" w:hAnsi="宋体" w:eastAsia="宋体"/>
        </w:rPr>
      </w:pPr>
      <w:r>
        <w:rPr>
          <w:rFonts w:hint="eastAsia" w:ascii="宋体" w:hAnsi="宋体" w:eastAsia="宋体"/>
          <w:szCs w:val="21"/>
        </w:rPr>
        <w:t>长沙某中学拟开展“重走长征之路，追忆红色岁月”主题研学旅行。读图，回答问题。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258435" cy="3943350"/>
            <wp:effectExtent l="0" t="0" r="0" b="0"/>
            <wp:docPr id="1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24" descr=" "/>
                    <pic:cNvPicPr>
                      <a:picLocks noChangeAspect="1"/>
                    </pic:cNvPicPr>
                  </pic:nvPicPr>
                  <pic:blipFill>
                    <a:blip r:embed="rId21" cstate="print"/>
                    <a:stretch>
                      <a:fillRect/>
                    </a:stretch>
                  </pic:blipFill>
                  <pic:spPr>
                    <a:xfrm>
                      <a:off x="0" y="0"/>
                      <a:ext cx="5258534" cy="3943901"/>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（1）长征被誉为“地球上的红飘带”，中央红军长征出发点位于 </w:t>
      </w:r>
      <w:r>
        <w:rPr>
          <w:rFonts w:hint="eastAsia" w:ascii="宋体" w:hAnsi="宋体" w:eastAsia="宋体"/>
          <w:szCs w:val="21"/>
          <w:u w:val="single"/>
        </w:rPr>
        <w:t>　   　</w:t>
      </w:r>
      <w:r>
        <w:rPr>
          <w:rFonts w:hint="eastAsia" w:ascii="宋体" w:hAnsi="宋体" w:eastAsia="宋体"/>
          <w:szCs w:val="21"/>
        </w:rPr>
        <w:t xml:space="preserve">省瑞金，热带季风气候和亚热带季风气候中，路途没有经过的气候类型是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（2）“金沙水拍云崖暖，大渡桥横铁索寒”，金沙江奔流在山高谷深的 </w:t>
      </w:r>
      <w:r>
        <w:rPr>
          <w:rFonts w:hint="eastAsia" w:ascii="宋体" w:hAnsi="宋体" w:eastAsia="宋体"/>
          <w:szCs w:val="21"/>
          <w:u w:val="single"/>
        </w:rPr>
        <w:t>　   　</w:t>
      </w:r>
      <w:r>
        <w:rPr>
          <w:rFonts w:hint="eastAsia" w:ascii="宋体" w:hAnsi="宋体" w:eastAsia="宋体"/>
          <w:szCs w:val="21"/>
        </w:rPr>
        <w:t xml:space="preserve">山区。建党百年之际，金沙江上的乌东德水电站竣工，从流量和落差简要分析该河段水能资源丰富的原因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（3）今天重走长征路，沿途所见景观正确的是 </w:t>
      </w:r>
      <w:r>
        <w:rPr>
          <w:rFonts w:hint="eastAsia" w:ascii="宋体" w:hAnsi="宋体" w:eastAsia="宋体"/>
          <w:szCs w:val="21"/>
          <w:u w:val="single"/>
        </w:rPr>
        <w:t>　   　</w:t>
      </w:r>
      <w:r>
        <w:rPr>
          <w:rFonts w:hint="eastAsia" w:ascii="宋体" w:hAnsi="宋体" w:eastAsia="宋体"/>
          <w:szCs w:val="21"/>
        </w:rPr>
        <w:t>。（双项选择）</w:t>
      </w:r>
    </w:p>
    <w:p>
      <w:pPr>
        <w:spacing w:line="360" w:lineRule="auto"/>
        <w:ind w:left="273" w:leftChars="130"/>
        <w:rPr>
          <w:rFonts w:ascii="宋体" w:hAnsi="宋体" w:eastAsia="宋体"/>
        </w:rPr>
      </w:pPr>
      <w:r>
        <w:rPr>
          <w:rFonts w:hint="eastAsia" w:ascii="宋体" w:hAnsi="宋体" w:eastAsia="宋体"/>
          <w:szCs w:val="21"/>
        </w:rPr>
        <w:t>A.高铁巨龙穿越南岭</w:t>
      </w:r>
    </w:p>
    <w:p>
      <w:pPr>
        <w:spacing w:line="360" w:lineRule="auto"/>
        <w:ind w:left="273" w:leftChars="130"/>
        <w:rPr>
          <w:rFonts w:ascii="宋体" w:hAnsi="宋体" w:eastAsia="宋体"/>
        </w:rPr>
      </w:pPr>
      <w:r>
        <w:rPr>
          <w:rFonts w:hint="eastAsia" w:ascii="宋体" w:hAnsi="宋体" w:eastAsia="宋体"/>
          <w:szCs w:val="21"/>
        </w:rPr>
        <w:t>B.四川盆地香蕉满园</w:t>
      </w:r>
    </w:p>
    <w:p>
      <w:pPr>
        <w:spacing w:line="360" w:lineRule="auto"/>
        <w:ind w:left="273" w:leftChars="130"/>
        <w:rPr>
          <w:rFonts w:ascii="宋体" w:hAnsi="宋体" w:eastAsia="宋体"/>
        </w:rPr>
      </w:pPr>
      <w:r>
        <w:rPr>
          <w:rFonts w:hint="eastAsia" w:ascii="宋体" w:hAnsi="宋体" w:eastAsia="宋体"/>
          <w:szCs w:val="21"/>
        </w:rPr>
        <w:t>C.大渡河天堑变通途</w:t>
      </w:r>
    </w:p>
    <w:p>
      <w:pPr>
        <w:spacing w:line="360" w:lineRule="auto"/>
        <w:ind w:left="273" w:leftChars="130"/>
        <w:rPr>
          <w:rFonts w:ascii="宋体" w:hAnsi="宋体" w:eastAsia="宋体"/>
        </w:rPr>
      </w:pPr>
      <w:r>
        <w:rPr>
          <w:rFonts w:hint="eastAsia" w:ascii="宋体" w:hAnsi="宋体" w:eastAsia="宋体"/>
          <w:szCs w:val="21"/>
        </w:rPr>
        <w:t>D.云贵高原沙丘连绵</w:t>
      </w:r>
    </w:p>
    <w:p>
      <w:pPr>
        <w:spacing w:line="360" w:lineRule="auto"/>
        <w:ind w:left="273" w:leftChars="130"/>
        <w:rPr>
          <w:rFonts w:ascii="宋体" w:hAnsi="宋体" w:eastAsia="宋体"/>
        </w:rPr>
      </w:pPr>
      <w:r>
        <w:rPr>
          <w:rFonts w:hint="eastAsia" w:ascii="宋体" w:hAnsi="宋体" w:eastAsia="宋体"/>
          <w:szCs w:val="21"/>
        </w:rPr>
        <w:t>（4）现在，延安山绿水清、天蓝民富，人居环境显著改善。当地生态环境整治采取的有效措施有哪些？</w:t>
      </w:r>
      <w:r>
        <w:rPr>
          <w:rFonts w:hint="eastAsia" w:ascii="宋体" w:hAnsi="宋体" w:eastAsia="宋体"/>
          <w:szCs w:val="21"/>
          <w:u w:val="single"/>
        </w:rPr>
        <w:t>　   　</w:t>
      </w:r>
      <w:r>
        <w:rPr>
          <w:rFonts w:hint="eastAsia" w:ascii="宋体" w:hAnsi="宋体" w:eastAsia="宋体"/>
          <w:szCs w:val="21"/>
        </w:rPr>
        <w:t>（填序号：①山坡退耕还林②调整农业结构③扩大耕地面积④大力开采煤炭）</w:t>
      </w:r>
    </w:p>
    <w:p>
      <w:pPr>
        <w:spacing w:line="360" w:lineRule="auto"/>
        <w:ind w:left="273" w:hanging="273" w:hangingChars="130"/>
        <w:rPr>
          <w:rFonts w:ascii="宋体" w:hAnsi="宋体" w:eastAsia="宋体"/>
        </w:rPr>
      </w:pPr>
      <w:r>
        <w:rPr>
          <w:rFonts w:hint="eastAsia" w:ascii="宋体" w:hAnsi="宋体" w:eastAsia="宋体"/>
          <w:szCs w:val="21"/>
        </w:rPr>
        <w:t>26．（10分）【东北振兴重协调】</w:t>
      </w:r>
    </w:p>
    <w:p>
      <w:pPr>
        <w:spacing w:line="360" w:lineRule="auto"/>
        <w:ind w:left="273" w:leftChars="130"/>
        <w:rPr>
          <w:rFonts w:ascii="宋体" w:hAnsi="宋体" w:eastAsia="宋体"/>
        </w:rPr>
      </w:pPr>
      <w:r>
        <w:rPr>
          <w:rFonts w:hint="eastAsia" w:ascii="宋体" w:hAnsi="宋体" w:eastAsia="宋体"/>
          <w:szCs w:val="21"/>
        </w:rPr>
        <w:t>东北地区被誉为我国的“工业摇篮”。为了振兴东北，国家出台了一系列优惠政策。读图，回答问题。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790950" cy="3581400"/>
            <wp:effectExtent l="0" t="0" r="0" b="0"/>
            <wp:docPr id="1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24" descr=" "/>
                    <pic:cNvPicPr>
                      <a:picLocks noChangeAspect="1"/>
                    </pic:cNvPicPr>
                  </pic:nvPicPr>
                  <pic:blipFill>
                    <a:blip r:embed="rId22" cstate="print"/>
                    <a:stretch>
                      <a:fillRect/>
                    </a:stretch>
                  </pic:blipFill>
                  <pic:spPr>
                    <a:xfrm>
                      <a:off x="0" y="0"/>
                      <a:ext cx="3791480" cy="358190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（1）根据图中信息，推断东北地区地形格局为 </w:t>
      </w:r>
      <w:r>
        <w:rPr>
          <w:rFonts w:hint="eastAsia" w:ascii="宋体" w:hAnsi="宋体" w:eastAsia="宋体"/>
          <w:szCs w:val="21"/>
          <w:u w:val="single"/>
        </w:rPr>
        <w:t>　          　</w:t>
      </w:r>
      <w:r>
        <w:rPr>
          <w:rFonts w:hint="eastAsia" w:ascii="宋体" w:hAnsi="宋体" w:eastAsia="宋体"/>
          <w:szCs w:val="21"/>
        </w:rPr>
        <w:t>（“山环水绕，沃野千里”或“山河相间，纵列分布”）。</w:t>
      </w:r>
    </w:p>
    <w:p>
      <w:pPr>
        <w:spacing w:line="360" w:lineRule="auto"/>
        <w:ind w:left="273" w:leftChars="130"/>
        <w:rPr>
          <w:rFonts w:ascii="宋体" w:hAnsi="宋体" w:eastAsia="宋体"/>
        </w:rPr>
      </w:pPr>
      <w:r>
        <w:rPr>
          <w:rFonts w:hint="eastAsia" w:ascii="宋体" w:hAnsi="宋体" w:eastAsia="宋体"/>
          <w:szCs w:val="21"/>
        </w:rPr>
        <w:t xml:space="preserve">（2）东北地区降水多集中在夏季，长白山东南侧年降水量多于西北侧，其主要原因是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（3）为了振兴东北装备制造业，国家鼓励优先采用国产装备，在实施“中国制造2025”中重塑东北装备竞争力。东北地区发展装备制造业的有利条件有哪些？</w:t>
      </w:r>
      <w:r>
        <w:rPr>
          <w:rFonts w:hint="eastAsia" w:ascii="宋体" w:hAnsi="宋体" w:eastAsia="宋体"/>
          <w:szCs w:val="21"/>
          <w:u w:val="single"/>
        </w:rPr>
        <w:t>　          　</w:t>
      </w:r>
      <w:r>
        <w:rPr>
          <w:rFonts w:hint="eastAsia" w:ascii="宋体" w:hAnsi="宋体" w:eastAsia="宋体"/>
          <w:szCs w:val="21"/>
        </w:rPr>
        <w:t>（填序号：①矿产资源丰富②交通运输落后③气候寒冷干燥④国家政策支持）。</w:t>
      </w:r>
    </w:p>
    <w:p>
      <w:pPr>
        <w:spacing w:line="360" w:lineRule="auto"/>
        <w:ind w:left="273" w:leftChars="130"/>
        <w:rPr>
          <w:rFonts w:ascii="宋体" w:hAnsi="宋体" w:eastAsia="宋体"/>
        </w:rPr>
      </w:pPr>
      <w:r>
        <w:rPr>
          <w:rFonts w:hint="eastAsia" w:ascii="宋体" w:hAnsi="宋体" w:eastAsia="宋体"/>
          <w:szCs w:val="21"/>
        </w:rPr>
        <w:t xml:space="preserve">（4）五常大米被《舌尖上的中国》评为中国最好的大米之一。请从气候、土壤角度简要分析五常种植水稻的有利条件 </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5）东北地区因矿产资源开采而形成了一批工矿城市，经过多年开发，资源枯竭、环境污染以及生态恶化制约东北老工业基地发展。针对上述问题，以东北振兴为主题的班级辩论会上，玲玲与贝贝有不同观点，根据“绿色发展、生态优先”高质量发展要求，你赞成谁？</w:t>
      </w:r>
      <w:r>
        <w:rPr>
          <w:rFonts w:hint="eastAsia" w:ascii="宋体" w:hAnsi="宋体" w:eastAsia="宋体"/>
          <w:szCs w:val="21"/>
          <w:u w:val="single"/>
        </w:rPr>
        <w:t>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115560" cy="1304925"/>
            <wp:effectExtent l="0" t="0" r="0" b="0"/>
            <wp:docPr id="1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24" descr=" "/>
                    <pic:cNvPicPr>
                      <a:picLocks noChangeAspect="1"/>
                    </pic:cNvPicPr>
                  </pic:nvPicPr>
                  <pic:blipFill>
                    <a:blip r:embed="rId23" cstate="print"/>
                    <a:stretch>
                      <a:fillRect/>
                    </a:stretch>
                  </pic:blipFill>
                  <pic:spPr>
                    <a:xfrm>
                      <a:off x="0" y="0"/>
                      <a:ext cx="5115639" cy="1305107"/>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27．（6分）【三湘四水竞风流】</w:t>
      </w:r>
    </w:p>
    <w:p>
      <w:pPr>
        <w:spacing w:line="360" w:lineRule="auto"/>
        <w:ind w:left="273" w:leftChars="130"/>
        <w:rPr>
          <w:rFonts w:ascii="宋体" w:hAnsi="宋体" w:eastAsia="宋体"/>
        </w:rPr>
      </w:pPr>
      <w:r>
        <w:rPr>
          <w:rFonts w:hint="eastAsia" w:ascii="宋体" w:hAnsi="宋体" w:eastAsia="宋体"/>
          <w:szCs w:val="21"/>
        </w:rPr>
        <w:t>大力实施“三高四新”战略，奋力建设现代化新湖南。读湖南省略图，回答问题。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96460" cy="5315585"/>
            <wp:effectExtent l="0" t="0" r="0" b="0"/>
            <wp:docPr id="1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24" descr=" "/>
                    <pic:cNvPicPr>
                      <a:picLocks noChangeAspect="1"/>
                    </pic:cNvPicPr>
                  </pic:nvPicPr>
                  <pic:blipFill>
                    <a:blip r:embed="rId24" cstate="print"/>
                    <a:stretch>
                      <a:fillRect/>
                    </a:stretch>
                  </pic:blipFill>
                  <pic:spPr>
                    <a:xfrm>
                      <a:off x="0" y="0"/>
                      <a:ext cx="4696480" cy="5315692"/>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（1）“七山二水一分田”反映出湖南地形以 </w:t>
      </w:r>
      <w:r>
        <w:rPr>
          <w:rFonts w:hint="eastAsia" w:ascii="宋体" w:hAnsi="宋体" w:eastAsia="宋体"/>
          <w:szCs w:val="21"/>
          <w:u w:val="single"/>
        </w:rPr>
        <w:t>　     　</w:t>
      </w:r>
      <w:r>
        <w:rPr>
          <w:rFonts w:hint="eastAsia" w:ascii="宋体" w:hAnsi="宋体" w:eastAsia="宋体"/>
          <w:szCs w:val="21"/>
        </w:rPr>
        <w:t>（“平原”或“山地丘陵”）为主。</w:t>
      </w:r>
    </w:p>
    <w:p>
      <w:pPr>
        <w:spacing w:line="360" w:lineRule="auto"/>
        <w:ind w:left="273" w:leftChars="130"/>
        <w:rPr>
          <w:rFonts w:ascii="宋体" w:hAnsi="宋体" w:eastAsia="宋体"/>
        </w:rPr>
      </w:pPr>
      <w:r>
        <w:rPr>
          <w:rFonts w:hint="eastAsia" w:ascii="宋体" w:hAnsi="宋体" w:eastAsia="宋体"/>
          <w:szCs w:val="21"/>
        </w:rPr>
        <w:t xml:space="preserve">（2）中国（湖南）自由贸易试验区涵盖长沙市、岳阳市、郴州市三个片区，其中，地处长江与京广高铁交汇的片区是 </w:t>
      </w:r>
      <w:r>
        <w:rPr>
          <w:rFonts w:hint="eastAsia" w:ascii="宋体" w:hAnsi="宋体" w:eastAsia="宋体"/>
          <w:szCs w:val="21"/>
          <w:u w:val="single"/>
        </w:rPr>
        <w:t>　     　</w:t>
      </w:r>
      <w:r>
        <w:rPr>
          <w:rFonts w:hint="eastAsia" w:ascii="宋体" w:hAnsi="宋体" w:eastAsia="宋体"/>
          <w:szCs w:val="21"/>
        </w:rPr>
        <w:t>市。</w:t>
      </w:r>
    </w:p>
    <w:p>
      <w:pPr>
        <w:spacing w:line="360" w:lineRule="auto"/>
        <w:ind w:left="273" w:leftChars="130"/>
        <w:rPr>
          <w:rFonts w:ascii="宋体" w:hAnsi="宋体" w:eastAsia="宋体"/>
        </w:rPr>
      </w:pPr>
      <w:r>
        <w:rPr>
          <w:rFonts w:hint="eastAsia" w:ascii="宋体" w:hAnsi="宋体" w:eastAsia="宋体"/>
          <w:szCs w:val="21"/>
        </w:rPr>
        <w:t xml:space="preserve">（3）长株潭作为推进“三高四新”战略的排头兵，长沙市先进制造业的发展方向侧重 </w:t>
      </w:r>
      <w:r>
        <w:rPr>
          <w:rFonts w:hint="eastAsia" w:ascii="宋体" w:hAnsi="宋体" w:eastAsia="宋体"/>
          <w:szCs w:val="21"/>
          <w:u w:val="single"/>
        </w:rPr>
        <w:t>　     　</w:t>
      </w:r>
      <w:r>
        <w:rPr>
          <w:rFonts w:hint="eastAsia" w:ascii="宋体" w:hAnsi="宋体" w:eastAsia="宋体"/>
          <w:szCs w:val="21"/>
        </w:rPr>
        <w:t>（“工程机械”或“铁路机械”）。</w:t>
      </w:r>
    </w:p>
    <w:p>
      <w:pPr>
        <w:widowControl/>
        <w:spacing w:line="360" w:lineRule="auto"/>
        <w:rPr>
          <w:rFonts w:ascii="宋体" w:hAnsi="宋体" w:eastAsia="宋体"/>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rPr>
          <w:rFonts w:hint="eastAsia" w:ascii="宋体" w:hAnsi="宋体" w:eastAsia="宋体"/>
          <w:b/>
          <w:szCs w:val="21"/>
        </w:rPr>
      </w:pPr>
    </w:p>
    <w:p>
      <w:pPr>
        <w:spacing w:line="360" w:lineRule="auto"/>
        <w:jc w:val="center"/>
        <w:rPr>
          <w:rFonts w:hint="eastAsia" w:ascii="宋体" w:hAnsi="宋体" w:eastAsia="宋体"/>
          <w:b/>
          <w:sz w:val="32"/>
          <w:szCs w:val="32"/>
          <w:lang w:eastAsia="zh-CN"/>
        </w:rPr>
      </w:pPr>
      <w:r>
        <w:rPr>
          <w:rFonts w:hint="eastAsia" w:ascii="宋体" w:hAnsi="宋体" w:eastAsia="宋体"/>
          <w:b/>
          <w:sz w:val="32"/>
          <w:szCs w:val="32"/>
          <w:lang w:eastAsia="zh-CN"/>
        </w:rPr>
        <w:t>答案解析</w:t>
      </w:r>
      <w:bookmarkStart w:id="0" w:name="_GoBack"/>
      <w:bookmarkEnd w:id="0"/>
    </w:p>
    <w:p>
      <w:pPr>
        <w:spacing w:line="360" w:lineRule="auto"/>
        <w:rPr>
          <w:rFonts w:hint="eastAsia" w:ascii="宋体" w:hAnsi="宋体" w:eastAsia="宋体"/>
          <w:b/>
          <w:szCs w:val="21"/>
        </w:rPr>
      </w:pPr>
    </w:p>
    <w:p>
      <w:pPr>
        <w:spacing w:line="360" w:lineRule="auto"/>
        <w:rPr>
          <w:rFonts w:ascii="宋体" w:hAnsi="宋体" w:eastAsia="宋体"/>
        </w:rPr>
      </w:pPr>
      <w:r>
        <w:rPr>
          <w:rFonts w:hint="eastAsia" w:ascii="宋体" w:hAnsi="宋体" w:eastAsia="宋体"/>
          <w:b/>
          <w:szCs w:val="21"/>
        </w:rPr>
        <w:t>一、选择题（本大题包括20个小题，每小题6分，共40分，每小题只有一个正确选项。）</w:t>
      </w:r>
    </w:p>
    <w:p>
      <w:pPr>
        <w:spacing w:line="360" w:lineRule="auto"/>
        <w:ind w:left="273" w:hanging="273" w:hangingChars="130"/>
        <w:rPr>
          <w:rFonts w:ascii="宋体" w:hAnsi="宋体" w:eastAsia="宋体"/>
        </w:rPr>
      </w:pPr>
      <w:r>
        <w:rPr>
          <w:rFonts w:hint="eastAsia" w:ascii="宋体" w:hAnsi="宋体" w:eastAsia="宋体"/>
          <w:szCs w:val="21"/>
        </w:rPr>
        <w:t>如图为玲玲去古麓山寺使用的导航截屏图。读图，完成下列各题。</w:t>
      </w:r>
    </w:p>
    <w:p>
      <w:pPr>
        <w:spacing w:line="360" w:lineRule="auto"/>
        <w:ind w:left="273" w:leftChars="130"/>
        <w:rPr>
          <w:rFonts w:ascii="宋体" w:hAnsi="宋体" w:eastAsia="宋体"/>
        </w:rPr>
      </w:pPr>
      <w:r>
        <w:drawing>
          <wp:inline distT="0" distB="0" distL="0" distR="0">
            <wp:extent cx="2882900" cy="45783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5"/>
                    <a:stretch>
                      <a:fillRect/>
                    </a:stretch>
                  </pic:blipFill>
                  <pic:spPr>
                    <a:xfrm>
                      <a:off x="0" y="0"/>
                      <a:ext cx="2883048" cy="4578585"/>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1．该导航截屏图为（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A．遥感地图</w:t>
      </w:r>
      <w:r>
        <w:rPr>
          <w:rFonts w:ascii="宋体" w:hAnsi="宋体" w:eastAsia="宋体"/>
        </w:rPr>
        <w:tab/>
      </w:r>
      <w:r>
        <w:rPr>
          <w:rFonts w:hint="eastAsia" w:ascii="宋体" w:hAnsi="宋体" w:eastAsia="宋体"/>
          <w:szCs w:val="21"/>
        </w:rPr>
        <w:t>B．植被地图</w:t>
      </w:r>
      <w:r>
        <w:rPr>
          <w:rFonts w:ascii="宋体" w:hAnsi="宋体" w:eastAsia="宋体"/>
        </w:rPr>
        <w:tab/>
      </w:r>
      <w:r>
        <w:rPr>
          <w:rFonts w:hint="eastAsia" w:ascii="宋体" w:hAnsi="宋体" w:eastAsia="宋体"/>
          <w:szCs w:val="21"/>
        </w:rPr>
        <w:t>C．电子地图</w:t>
      </w:r>
      <w:r>
        <w:rPr>
          <w:rFonts w:ascii="宋体" w:hAnsi="宋体" w:eastAsia="宋体"/>
        </w:rPr>
        <w:tab/>
      </w:r>
      <w:r>
        <w:rPr>
          <w:rFonts w:hint="eastAsia" w:ascii="宋体" w:hAnsi="宋体" w:eastAsia="宋体"/>
          <w:szCs w:val="21"/>
        </w:rPr>
        <w:t>D．政区地图</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地图是学习地理必不可少的工具。人们从地图上可以直接获得大量有用的地理信息。我们要掌握使用地图的方法，在日常生活中养成经常读图、用图和收集地图的好习惯。</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解：读图可知，小云使用的地图属于电子地图，在外出学习或旅行时，可以查找出行路线，方便快捷。</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本题考查不同的地图及应用，结合图示解答此题。</w:t>
      </w:r>
    </w:p>
    <w:p>
      <w:pPr>
        <w:spacing w:line="360" w:lineRule="auto"/>
        <w:ind w:left="273" w:hanging="273" w:hangingChars="130"/>
        <w:rPr>
          <w:rFonts w:ascii="宋体" w:hAnsi="宋体" w:eastAsia="宋体"/>
        </w:rPr>
      </w:pPr>
      <w:r>
        <w:rPr>
          <w:rFonts w:hint="eastAsia" w:ascii="宋体" w:hAnsi="宋体" w:eastAsia="宋体"/>
          <w:szCs w:val="21"/>
        </w:rPr>
        <w:t>2．由古麓山寺出发，去爱晚亭的方向应往（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A．东</w:t>
      </w:r>
      <w:r>
        <w:rPr>
          <w:rFonts w:ascii="宋体" w:hAnsi="宋体" w:eastAsia="宋体"/>
        </w:rPr>
        <w:tab/>
      </w:r>
      <w:r>
        <w:rPr>
          <w:rFonts w:hint="eastAsia" w:ascii="宋体" w:hAnsi="宋体" w:eastAsia="宋体"/>
          <w:szCs w:val="21"/>
        </w:rPr>
        <w:t>B．西</w:t>
      </w:r>
      <w:r>
        <w:rPr>
          <w:rFonts w:ascii="宋体" w:hAnsi="宋体" w:eastAsia="宋体"/>
        </w:rPr>
        <w:tab/>
      </w:r>
      <w:r>
        <w:rPr>
          <w:rFonts w:hint="eastAsia" w:ascii="宋体" w:hAnsi="宋体" w:eastAsia="宋体"/>
          <w:szCs w:val="21"/>
        </w:rPr>
        <w:t>C．南</w:t>
      </w:r>
      <w:r>
        <w:rPr>
          <w:rFonts w:ascii="宋体" w:hAnsi="宋体" w:eastAsia="宋体"/>
        </w:rPr>
        <w:tab/>
      </w:r>
      <w:r>
        <w:rPr>
          <w:rFonts w:hint="eastAsia" w:ascii="宋体" w:hAnsi="宋体" w:eastAsia="宋体"/>
          <w:szCs w:val="21"/>
        </w:rPr>
        <w:t>D．北</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有指向标的地图上，用指向标判断方向；有经纬网的地图上，根据经纬网判断方向；在没有指向标和经纬网的地图上，根据“上北下南，左西右东”判断方向。</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解：读图可知，图中有指向标，根据指向标箭头所指的方向为北向判断，由古麓山寺出发，去爱晚亭的方向应往东走；故选项A正确，符合题意。</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本题考查了地图中方向的判断方法，结合图示解答此题。</w:t>
      </w:r>
    </w:p>
    <w:p>
      <w:pPr>
        <w:spacing w:line="360" w:lineRule="auto"/>
        <w:ind w:left="273" w:hanging="273" w:hangingChars="130"/>
        <w:rPr>
          <w:rFonts w:ascii="宋体" w:hAnsi="宋体" w:eastAsia="宋体"/>
        </w:rPr>
      </w:pPr>
      <w:r>
        <w:rPr>
          <w:rFonts w:hint="eastAsia" w:ascii="宋体" w:hAnsi="宋体" w:eastAsia="宋体"/>
          <w:szCs w:val="21"/>
        </w:rPr>
        <w:t>3．导航截屏图上的古麓山寺属于______宗教建筑（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A．印度教</w:t>
      </w:r>
      <w:r>
        <w:rPr>
          <w:rFonts w:ascii="宋体" w:hAnsi="宋体" w:eastAsia="宋体"/>
        </w:rPr>
        <w:tab/>
      </w:r>
      <w:r>
        <w:rPr>
          <w:rFonts w:hint="eastAsia" w:ascii="宋体" w:hAnsi="宋体" w:eastAsia="宋体"/>
          <w:szCs w:val="21"/>
        </w:rPr>
        <w:t>B．伊斯兰教</w:t>
      </w:r>
      <w:r>
        <w:rPr>
          <w:rFonts w:ascii="宋体" w:hAnsi="宋体" w:eastAsia="宋体"/>
        </w:rPr>
        <w:tab/>
      </w:r>
      <w:r>
        <w:rPr>
          <w:rFonts w:hint="eastAsia" w:ascii="宋体" w:hAnsi="宋体" w:eastAsia="宋体"/>
          <w:szCs w:val="21"/>
        </w:rPr>
        <w:t>C．基督教</w:t>
      </w:r>
      <w:r>
        <w:rPr>
          <w:rFonts w:ascii="宋体" w:hAnsi="宋体" w:eastAsia="宋体"/>
        </w:rPr>
        <w:tab/>
      </w:r>
      <w:r>
        <w:rPr>
          <w:rFonts w:hint="eastAsia" w:ascii="宋体" w:hAnsi="宋体" w:eastAsia="宋体"/>
          <w:szCs w:val="21"/>
        </w:rPr>
        <w:t>D．佛教</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世界三大宗教是基督教、伊斯兰教、佛教，我们有时可以看到一些宗教建筑物，金碧辉煌的佛教庙宇，高高耸立的基督教堂，星月映照的清真寺院等。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解：读图可知，导航截屏图上的古麓山寺属于佛教建筑，该宗教是信徒最多和流传最广的宗教。</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本题考查了世界上的宗教建筑，读图并结合教材知识点解答此题。</w:t>
      </w:r>
    </w:p>
    <w:p>
      <w:pPr>
        <w:spacing w:line="360" w:lineRule="auto"/>
        <w:ind w:left="273" w:hanging="273" w:hangingChars="130"/>
        <w:rPr>
          <w:rFonts w:ascii="宋体" w:hAnsi="宋体" w:eastAsia="宋体"/>
        </w:rPr>
      </w:pPr>
      <w:r>
        <w:rPr>
          <w:rFonts w:hint="eastAsia" w:ascii="宋体" w:hAnsi="宋体" w:eastAsia="宋体"/>
          <w:szCs w:val="21"/>
        </w:rPr>
        <w:t>下表为中国第六、七次人口普查部分数据，结合所学知识完成下列各题。</w:t>
      </w:r>
    </w:p>
    <w:tbl>
      <w:tblPr>
        <w:tblStyle w:val="6"/>
        <w:tblW w:w="0" w:type="auto"/>
        <w:tblInd w:w="280" w:type="dxa"/>
        <w:tblLayout w:type="autofit"/>
        <w:tblCellMar>
          <w:top w:w="30" w:type="dxa"/>
          <w:left w:w="30" w:type="dxa"/>
          <w:bottom w:w="30" w:type="dxa"/>
          <w:right w:w="30" w:type="dxa"/>
        </w:tblCellMar>
      </w:tblPr>
      <w:tblGrid>
        <w:gridCol w:w="1040"/>
        <w:gridCol w:w="1040"/>
        <w:gridCol w:w="2160"/>
        <w:gridCol w:w="2160"/>
        <w:gridCol w:w="2160"/>
        <w:gridCol w:w="972"/>
      </w:tblGrid>
      <w:tr>
        <w:tblPrEx>
          <w:tblCellMar>
            <w:top w:w="30" w:type="dxa"/>
            <w:left w:w="30" w:type="dxa"/>
            <w:bottom w:w="30" w:type="dxa"/>
            <w:right w:w="30" w:type="dxa"/>
          </w:tblCellMar>
        </w:tblPrEx>
        <w:tc>
          <w:tcPr>
            <w:tcW w:w="1695" w:type="dxa"/>
            <w:vMerge w:val="restart"/>
          </w:tcPr>
          <w:p>
            <w:pPr>
              <w:spacing w:line="360" w:lineRule="auto"/>
              <w:rPr>
                <w:rFonts w:ascii="宋体" w:hAnsi="宋体" w:eastAsia="宋体"/>
              </w:rPr>
            </w:pPr>
            <w:r>
              <w:rPr>
                <w:rFonts w:hint="eastAsia" w:ascii="宋体" w:hAnsi="宋体" w:eastAsia="宋体"/>
                <w:szCs w:val="21"/>
              </w:rPr>
              <w:t>人口普查</w:t>
            </w:r>
          </w:p>
        </w:tc>
        <w:tc>
          <w:tcPr>
            <w:tcW w:w="1695" w:type="dxa"/>
            <w:vMerge w:val="restart"/>
          </w:tcPr>
          <w:p>
            <w:pPr>
              <w:spacing w:line="360" w:lineRule="auto"/>
              <w:rPr>
                <w:rFonts w:ascii="宋体" w:hAnsi="宋体" w:eastAsia="宋体"/>
              </w:rPr>
            </w:pPr>
            <w:r>
              <w:rPr>
                <w:rFonts w:hint="eastAsia" w:ascii="宋体" w:hAnsi="宋体" w:eastAsia="宋体"/>
                <w:szCs w:val="21"/>
              </w:rPr>
              <w:t>大陆地区人口总数（万人）</w:t>
            </w:r>
          </w:p>
        </w:tc>
        <w:tc>
          <w:tcPr>
            <w:tcW w:w="15300" w:type="dxa"/>
            <w:gridSpan w:val="3"/>
          </w:tcPr>
          <w:p>
            <w:pPr>
              <w:spacing w:line="360" w:lineRule="auto"/>
              <w:rPr>
                <w:rFonts w:ascii="宋体" w:hAnsi="宋体" w:eastAsia="宋体"/>
              </w:rPr>
            </w:pPr>
            <w:r>
              <w:rPr>
                <w:rFonts w:hint="eastAsia" w:ascii="宋体" w:hAnsi="宋体" w:eastAsia="宋体"/>
                <w:szCs w:val="21"/>
              </w:rPr>
              <w:t>占总人口比重（%）</w:t>
            </w:r>
          </w:p>
        </w:tc>
        <w:tc>
          <w:tcPr>
            <w:tcW w:w="1695" w:type="dxa"/>
            <w:vMerge w:val="restart"/>
          </w:tcPr>
          <w:p>
            <w:pPr>
              <w:spacing w:line="360" w:lineRule="auto"/>
              <w:rPr>
                <w:rFonts w:ascii="宋体" w:hAnsi="宋体" w:eastAsia="宋体"/>
              </w:rPr>
            </w:pPr>
            <w:r>
              <w:rPr>
                <w:rFonts w:hint="eastAsia" w:ascii="宋体" w:hAnsi="宋体" w:eastAsia="宋体"/>
                <w:szCs w:val="21"/>
              </w:rPr>
              <w:t>城市人口比重 （%）</w:t>
            </w:r>
          </w:p>
        </w:tc>
      </w:tr>
      <w:tr>
        <w:tblPrEx>
          <w:tblCellMar>
            <w:top w:w="30" w:type="dxa"/>
            <w:left w:w="30" w:type="dxa"/>
            <w:bottom w:w="30" w:type="dxa"/>
            <w:right w:w="30" w:type="dxa"/>
          </w:tblCellMar>
        </w:tblPrEx>
        <w:tc>
          <w:tcPr>
            <w:tcW w:w="1695" w:type="dxa"/>
            <w:vMerge w:val="continue"/>
          </w:tcPr>
          <w:p>
            <w:pPr>
              <w:spacing w:line="360" w:lineRule="auto"/>
              <w:rPr>
                <w:rFonts w:ascii="宋体" w:hAnsi="宋体" w:eastAsia="宋体"/>
              </w:rPr>
            </w:pPr>
          </w:p>
        </w:tc>
        <w:tc>
          <w:tcPr>
            <w:tcW w:w="1695" w:type="dxa"/>
            <w:vMerge w:val="continue"/>
          </w:tcPr>
          <w:p>
            <w:pPr>
              <w:spacing w:line="360" w:lineRule="auto"/>
              <w:rPr>
                <w:rFonts w:ascii="宋体" w:hAnsi="宋体" w:eastAsia="宋体"/>
              </w:rPr>
            </w:pPr>
          </w:p>
        </w:tc>
        <w:tc>
          <w:tcPr>
            <w:tcW w:w="5100" w:type="dxa"/>
          </w:tcPr>
          <w:p>
            <w:pPr>
              <w:spacing w:line="360" w:lineRule="auto"/>
              <w:rPr>
                <w:rFonts w:ascii="宋体" w:hAnsi="宋体" w:eastAsia="宋体"/>
              </w:rPr>
            </w:pPr>
            <w:r>
              <w:rPr>
                <w:rFonts w:hint="eastAsia" w:ascii="宋体" w:hAnsi="宋体" w:eastAsia="宋体"/>
                <w:szCs w:val="21"/>
              </w:rPr>
              <w:t>0～14岁</w:t>
            </w:r>
          </w:p>
        </w:tc>
        <w:tc>
          <w:tcPr>
            <w:tcW w:w="5100" w:type="dxa"/>
          </w:tcPr>
          <w:p>
            <w:pPr>
              <w:spacing w:line="360" w:lineRule="auto"/>
              <w:rPr>
                <w:rFonts w:ascii="宋体" w:hAnsi="宋体" w:eastAsia="宋体"/>
              </w:rPr>
            </w:pPr>
            <w:r>
              <w:rPr>
                <w:rFonts w:hint="eastAsia" w:ascii="宋体" w:hAnsi="宋体" w:eastAsia="宋体"/>
                <w:szCs w:val="21"/>
              </w:rPr>
              <w:t>15～59岁</w:t>
            </w:r>
          </w:p>
        </w:tc>
        <w:tc>
          <w:tcPr>
            <w:tcW w:w="5100" w:type="dxa"/>
          </w:tcPr>
          <w:p>
            <w:pPr>
              <w:spacing w:line="360" w:lineRule="auto"/>
              <w:rPr>
                <w:rFonts w:ascii="宋体" w:hAnsi="宋体" w:eastAsia="宋体"/>
              </w:rPr>
            </w:pPr>
            <w:r>
              <w:rPr>
                <w:rFonts w:hint="eastAsia" w:ascii="宋体" w:hAnsi="宋体" w:eastAsia="宋体"/>
                <w:szCs w:val="21"/>
              </w:rPr>
              <w:t>60岁及以上</w:t>
            </w:r>
          </w:p>
        </w:tc>
        <w:tc>
          <w:tcPr>
            <w:tcW w:w="1695" w:type="dxa"/>
            <w:vMerge w:val="continue"/>
          </w:tcPr>
          <w:p>
            <w:pPr>
              <w:spacing w:line="360" w:lineRule="auto"/>
              <w:rPr>
                <w:rFonts w:ascii="宋体" w:hAnsi="宋体" w:eastAsia="宋体"/>
              </w:rPr>
            </w:pPr>
          </w:p>
        </w:tc>
      </w:tr>
      <w:tr>
        <w:tblPrEx>
          <w:tblCellMar>
            <w:top w:w="30" w:type="dxa"/>
            <w:left w:w="30" w:type="dxa"/>
            <w:bottom w:w="30" w:type="dxa"/>
            <w:right w:w="30" w:type="dxa"/>
          </w:tblCellMar>
        </w:tblPrEx>
        <w:tc>
          <w:tcPr>
            <w:tcW w:w="1695" w:type="dxa"/>
          </w:tcPr>
          <w:p>
            <w:pPr>
              <w:spacing w:line="360" w:lineRule="auto"/>
              <w:rPr>
                <w:rFonts w:ascii="宋体" w:hAnsi="宋体" w:eastAsia="宋体"/>
              </w:rPr>
            </w:pPr>
            <w:r>
              <w:rPr>
                <w:rFonts w:hint="eastAsia" w:ascii="宋体" w:hAnsi="宋体" w:eastAsia="宋体"/>
                <w:szCs w:val="21"/>
              </w:rPr>
              <w:t>第六次（2010年）</w:t>
            </w:r>
          </w:p>
        </w:tc>
        <w:tc>
          <w:tcPr>
            <w:tcW w:w="1695" w:type="dxa"/>
          </w:tcPr>
          <w:p>
            <w:pPr>
              <w:spacing w:line="360" w:lineRule="auto"/>
              <w:rPr>
                <w:rFonts w:ascii="宋体" w:hAnsi="宋体" w:eastAsia="宋体"/>
              </w:rPr>
            </w:pPr>
            <w:r>
              <w:rPr>
                <w:rFonts w:hint="eastAsia" w:ascii="宋体" w:hAnsi="宋体" w:eastAsia="宋体"/>
                <w:szCs w:val="21"/>
              </w:rPr>
              <w:t>133972</w:t>
            </w:r>
          </w:p>
        </w:tc>
        <w:tc>
          <w:tcPr>
            <w:tcW w:w="5100" w:type="dxa"/>
          </w:tcPr>
          <w:p>
            <w:pPr>
              <w:spacing w:line="360" w:lineRule="auto"/>
              <w:rPr>
                <w:rFonts w:ascii="宋体" w:hAnsi="宋体" w:eastAsia="宋体"/>
              </w:rPr>
            </w:pPr>
            <w:r>
              <w:rPr>
                <w:rFonts w:hint="eastAsia" w:ascii="宋体" w:hAnsi="宋体" w:eastAsia="宋体"/>
                <w:szCs w:val="21"/>
              </w:rPr>
              <w:t>16.60</w:t>
            </w:r>
          </w:p>
        </w:tc>
        <w:tc>
          <w:tcPr>
            <w:tcW w:w="5100" w:type="dxa"/>
          </w:tcPr>
          <w:p>
            <w:pPr>
              <w:spacing w:line="360" w:lineRule="auto"/>
              <w:rPr>
                <w:rFonts w:ascii="宋体" w:hAnsi="宋体" w:eastAsia="宋体"/>
              </w:rPr>
            </w:pPr>
            <w:r>
              <w:rPr>
                <w:rFonts w:hint="eastAsia" w:ascii="宋体" w:hAnsi="宋体" w:eastAsia="宋体"/>
                <w:szCs w:val="21"/>
              </w:rPr>
              <w:t>70.14</w:t>
            </w:r>
          </w:p>
        </w:tc>
        <w:tc>
          <w:tcPr>
            <w:tcW w:w="5100" w:type="dxa"/>
          </w:tcPr>
          <w:p>
            <w:pPr>
              <w:spacing w:line="360" w:lineRule="auto"/>
              <w:rPr>
                <w:rFonts w:ascii="宋体" w:hAnsi="宋体" w:eastAsia="宋体"/>
              </w:rPr>
            </w:pPr>
            <w:r>
              <w:rPr>
                <w:rFonts w:hint="eastAsia" w:ascii="宋体" w:hAnsi="宋体" w:eastAsia="宋体"/>
                <w:szCs w:val="21"/>
              </w:rPr>
              <w:t>13.26</w:t>
            </w:r>
          </w:p>
        </w:tc>
        <w:tc>
          <w:tcPr>
            <w:tcW w:w="1695" w:type="dxa"/>
          </w:tcPr>
          <w:p>
            <w:pPr>
              <w:spacing w:line="360" w:lineRule="auto"/>
              <w:rPr>
                <w:rFonts w:ascii="宋体" w:hAnsi="宋体" w:eastAsia="宋体"/>
              </w:rPr>
            </w:pPr>
            <w:r>
              <w:rPr>
                <w:rFonts w:hint="eastAsia" w:ascii="宋体" w:hAnsi="宋体" w:eastAsia="宋体"/>
                <w:szCs w:val="21"/>
              </w:rPr>
              <w:t>49.68</w:t>
            </w:r>
          </w:p>
        </w:tc>
      </w:tr>
      <w:tr>
        <w:tblPrEx>
          <w:tblCellMar>
            <w:top w:w="30" w:type="dxa"/>
            <w:left w:w="30" w:type="dxa"/>
            <w:bottom w:w="30" w:type="dxa"/>
            <w:right w:w="30" w:type="dxa"/>
          </w:tblCellMar>
        </w:tblPrEx>
        <w:tc>
          <w:tcPr>
            <w:tcW w:w="1695" w:type="dxa"/>
          </w:tcPr>
          <w:p>
            <w:pPr>
              <w:spacing w:line="360" w:lineRule="auto"/>
              <w:rPr>
                <w:rFonts w:ascii="宋体" w:hAnsi="宋体" w:eastAsia="宋体"/>
              </w:rPr>
            </w:pPr>
            <w:r>
              <w:rPr>
                <w:rFonts w:hint="eastAsia" w:ascii="宋体" w:hAnsi="宋体" w:eastAsia="宋体"/>
                <w:szCs w:val="21"/>
              </w:rPr>
              <w:t>第七次（2020年）</w:t>
            </w:r>
          </w:p>
        </w:tc>
        <w:tc>
          <w:tcPr>
            <w:tcW w:w="1695" w:type="dxa"/>
          </w:tcPr>
          <w:p>
            <w:pPr>
              <w:spacing w:line="360" w:lineRule="auto"/>
              <w:rPr>
                <w:rFonts w:ascii="宋体" w:hAnsi="宋体" w:eastAsia="宋体"/>
              </w:rPr>
            </w:pPr>
            <w:r>
              <w:rPr>
                <w:rFonts w:hint="eastAsia" w:ascii="宋体" w:hAnsi="宋体" w:eastAsia="宋体"/>
                <w:szCs w:val="21"/>
              </w:rPr>
              <w:t>141178</w:t>
            </w:r>
          </w:p>
        </w:tc>
        <w:tc>
          <w:tcPr>
            <w:tcW w:w="5100" w:type="dxa"/>
          </w:tcPr>
          <w:p>
            <w:pPr>
              <w:spacing w:line="360" w:lineRule="auto"/>
              <w:rPr>
                <w:rFonts w:ascii="宋体" w:hAnsi="宋体" w:eastAsia="宋体"/>
              </w:rPr>
            </w:pPr>
            <w:r>
              <w:rPr>
                <w:rFonts w:hint="eastAsia" w:ascii="宋体" w:hAnsi="宋体" w:eastAsia="宋体"/>
                <w:szCs w:val="21"/>
              </w:rPr>
              <w:t>17.95</w:t>
            </w:r>
          </w:p>
        </w:tc>
        <w:tc>
          <w:tcPr>
            <w:tcW w:w="5100" w:type="dxa"/>
          </w:tcPr>
          <w:p>
            <w:pPr>
              <w:spacing w:line="360" w:lineRule="auto"/>
              <w:rPr>
                <w:rFonts w:ascii="宋体" w:hAnsi="宋体" w:eastAsia="宋体"/>
              </w:rPr>
            </w:pPr>
            <w:r>
              <w:rPr>
                <w:rFonts w:hint="eastAsia" w:ascii="宋体" w:hAnsi="宋体" w:eastAsia="宋体"/>
                <w:szCs w:val="21"/>
              </w:rPr>
              <w:t>63.35</w:t>
            </w:r>
          </w:p>
        </w:tc>
        <w:tc>
          <w:tcPr>
            <w:tcW w:w="5100" w:type="dxa"/>
          </w:tcPr>
          <w:p>
            <w:pPr>
              <w:spacing w:line="360" w:lineRule="auto"/>
              <w:rPr>
                <w:rFonts w:ascii="宋体" w:hAnsi="宋体" w:eastAsia="宋体"/>
              </w:rPr>
            </w:pPr>
            <w:r>
              <w:rPr>
                <w:rFonts w:hint="eastAsia" w:ascii="宋体" w:hAnsi="宋体" w:eastAsia="宋体"/>
                <w:szCs w:val="21"/>
              </w:rPr>
              <w:t>18.70</w:t>
            </w:r>
          </w:p>
        </w:tc>
        <w:tc>
          <w:tcPr>
            <w:tcW w:w="1695" w:type="dxa"/>
          </w:tcPr>
          <w:p>
            <w:pPr>
              <w:spacing w:line="360" w:lineRule="auto"/>
              <w:rPr>
                <w:rFonts w:ascii="宋体" w:hAnsi="宋体" w:eastAsia="宋体"/>
              </w:rPr>
            </w:pPr>
            <w:r>
              <w:rPr>
                <w:rFonts w:hint="eastAsia" w:ascii="宋体" w:hAnsi="宋体" w:eastAsia="宋体"/>
                <w:szCs w:val="21"/>
              </w:rPr>
              <w:t>63.89</w:t>
            </w:r>
          </w:p>
        </w:tc>
      </w:tr>
    </w:tbl>
    <w:p>
      <w:pPr>
        <w:spacing w:line="360" w:lineRule="auto"/>
        <w:ind w:left="273" w:hanging="273" w:hangingChars="130"/>
        <w:rPr>
          <w:rFonts w:ascii="宋体" w:hAnsi="宋体" w:eastAsia="宋体"/>
        </w:rPr>
      </w:pPr>
      <w:r>
        <w:rPr>
          <w:rFonts w:hint="eastAsia" w:ascii="宋体" w:hAnsi="宋体" w:eastAsia="宋体"/>
          <w:szCs w:val="21"/>
        </w:rPr>
        <w:t>4．与第六次相比，第七次人口普查数据显示（　　）</w:t>
      </w:r>
    </w:p>
    <w:p>
      <w:pPr>
        <w:spacing w:line="360" w:lineRule="auto"/>
        <w:ind w:firstLine="273" w:firstLineChars="130"/>
        <w:rPr>
          <w:rFonts w:ascii="宋体" w:hAnsi="宋体" w:eastAsia="宋体"/>
        </w:rPr>
      </w:pPr>
      <w:r>
        <w:rPr>
          <w:rFonts w:hint="eastAsia" w:ascii="宋体" w:hAnsi="宋体" w:eastAsia="宋体"/>
          <w:szCs w:val="21"/>
        </w:rPr>
        <w:t>A．大陆地区人口总数下降</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B．60岁及以上人口比重明显上升</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C．15～59岁人口比重上升</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D．0～14岁人口比重下降</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人口变动是受社会、经济、人口自身等因素的影响，人口状况随着时间的推移而不断发生变化的过程。人口变动分为自然变动，迁移（机械）变动和社会变动，它们分别反映人口变动过程的不同侧面。</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解：读图可知，与第六次人口普查相比，第七次人口普查大陆地区人口总数上升，60岁及以上人口比重明显上升，15～59岁人口比重下降，0﹣14岁人口比重有所上升。故B正确。</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本题考查我国的人口现状，解题的关键是认真读图表内容，即可解答。</w:t>
      </w:r>
    </w:p>
    <w:p>
      <w:pPr>
        <w:spacing w:line="360" w:lineRule="auto"/>
        <w:ind w:left="273" w:hanging="273" w:hangingChars="130"/>
        <w:rPr>
          <w:rFonts w:ascii="宋体" w:hAnsi="宋体" w:eastAsia="宋体"/>
        </w:rPr>
      </w:pPr>
      <w:r>
        <w:rPr>
          <w:rFonts w:hint="eastAsia" w:ascii="宋体" w:hAnsi="宋体" w:eastAsia="宋体"/>
          <w:szCs w:val="21"/>
        </w:rPr>
        <w:t>5．第七次人口普查数据表明中国城市人口数已经超过乡村人口数。乡村人口向城市迁移的原因不包括城市（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A．就业机会多</w:t>
      </w:r>
      <w:r>
        <w:rPr>
          <w:rFonts w:ascii="宋体" w:hAnsi="宋体" w:eastAsia="宋体"/>
        </w:rPr>
        <w:tab/>
      </w:r>
      <w:r>
        <w:rPr>
          <w:rFonts w:hint="eastAsia" w:ascii="宋体" w:hAnsi="宋体" w:eastAsia="宋体"/>
          <w:szCs w:val="21"/>
        </w:rPr>
        <w:t>B．医疗水平高</w:t>
      </w:r>
      <w:r>
        <w:rPr>
          <w:rFonts w:ascii="宋体" w:hAnsi="宋体" w:eastAsia="宋体"/>
        </w:rPr>
        <w:tab/>
      </w:r>
      <w:r>
        <w:rPr>
          <w:rFonts w:hint="eastAsia" w:ascii="宋体" w:hAnsi="宋体" w:eastAsia="宋体"/>
          <w:szCs w:val="21"/>
        </w:rPr>
        <w:t>C．空气质量优</w:t>
      </w:r>
      <w:r>
        <w:rPr>
          <w:rFonts w:ascii="宋体" w:hAnsi="宋体" w:eastAsia="宋体"/>
        </w:rPr>
        <w:tab/>
      </w:r>
      <w:r>
        <w:rPr>
          <w:rFonts w:hint="eastAsia" w:ascii="宋体" w:hAnsi="宋体" w:eastAsia="宋体"/>
          <w:szCs w:val="21"/>
        </w:rPr>
        <w:t>D．教育条件好</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中华人民共和国成立后，由于人民生活水平的提高和医疗卫生条件的改善，人口死亡率大幅度下降，中国人口快速增长。第七次人口普查数据表明中国城市人口数已经超过乡村人口数。</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解：乡村人口向城市迁移的原因包括城市就业机会多，医疗水平高，教育条件好等。城市的空气质量较差。</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考查我国的人口问题和人口数量，要理解记忆。</w:t>
      </w:r>
    </w:p>
    <w:p>
      <w:pPr>
        <w:spacing w:line="360" w:lineRule="auto"/>
        <w:ind w:left="273" w:hanging="273" w:hangingChars="130"/>
        <w:rPr>
          <w:rFonts w:ascii="宋体" w:hAnsi="宋体" w:eastAsia="宋体"/>
        </w:rPr>
      </w:pPr>
      <w:r>
        <w:rPr>
          <w:rFonts w:hint="eastAsia" w:ascii="宋体" w:hAnsi="宋体" w:eastAsia="宋体"/>
          <w:szCs w:val="21"/>
        </w:rPr>
        <w:t>读世界局部区域图，回答下列各题。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2457450" cy="3276600"/>
            <wp:effectExtent l="0" t="0" r="0" b="0"/>
            <wp:docPr id="2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4" descr=" "/>
                    <pic:cNvPicPr>
                      <a:picLocks noChangeAspect="1"/>
                    </pic:cNvPicPr>
                  </pic:nvPicPr>
                  <pic:blipFill>
                    <a:blip r:embed="rId26" cstate="print"/>
                    <a:stretch>
                      <a:fillRect/>
                    </a:stretch>
                  </pic:blipFill>
                  <pic:spPr>
                    <a:xfrm>
                      <a:off x="0" y="0"/>
                      <a:ext cx="2457793" cy="3277058"/>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6．地处赤道附近的基多海拔2850米，终年温和凉爽，其主要影响因素是（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A．纬度因素</w:t>
      </w:r>
      <w:r>
        <w:rPr>
          <w:rFonts w:ascii="宋体" w:hAnsi="宋体" w:eastAsia="宋体"/>
        </w:rPr>
        <w:tab/>
      </w:r>
      <w:r>
        <w:rPr>
          <w:rFonts w:hint="eastAsia" w:ascii="宋体" w:hAnsi="宋体" w:eastAsia="宋体"/>
          <w:szCs w:val="21"/>
        </w:rPr>
        <w:t>B．海陆因素</w:t>
      </w:r>
      <w:r>
        <w:rPr>
          <w:rFonts w:ascii="宋体" w:hAnsi="宋体" w:eastAsia="宋体"/>
        </w:rPr>
        <w:tab/>
      </w:r>
      <w:r>
        <w:rPr>
          <w:rFonts w:hint="eastAsia" w:ascii="宋体" w:hAnsi="宋体" w:eastAsia="宋体"/>
          <w:szCs w:val="21"/>
        </w:rPr>
        <w:t>C．地形地势</w:t>
      </w:r>
      <w:r>
        <w:rPr>
          <w:rFonts w:ascii="宋体" w:hAnsi="宋体" w:eastAsia="宋体"/>
        </w:rPr>
        <w:tab/>
      </w:r>
      <w:r>
        <w:rPr>
          <w:rFonts w:hint="eastAsia" w:ascii="宋体" w:hAnsi="宋体" w:eastAsia="宋体"/>
          <w:szCs w:val="21"/>
        </w:rPr>
        <w:t>D．人类活动</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影响气候的因素主要有：纬度因素、海陆因素、地形因素等。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解：在同纬度地区，海拔每升高100米，气温约下降0.6℃。地处赤道附近的基多海拔2850米，终年温和凉爽，其主要影响因素是地形因素。</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本题考查影响气候的因素，属于基础题，要熟记海拔高度变化与气温变化的关系，理解解答即可。</w:t>
      </w:r>
    </w:p>
    <w:p>
      <w:pPr>
        <w:spacing w:line="360" w:lineRule="auto"/>
        <w:ind w:left="273" w:hanging="273" w:hangingChars="130"/>
        <w:rPr>
          <w:rFonts w:ascii="宋体" w:hAnsi="宋体" w:eastAsia="宋体"/>
        </w:rPr>
      </w:pPr>
      <w:r>
        <w:rPr>
          <w:rFonts w:hint="eastAsia" w:ascii="宋体" w:hAnsi="宋体" w:eastAsia="宋体"/>
          <w:szCs w:val="21"/>
        </w:rPr>
        <w:t>7．我国纬度最高的南极科考站是（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A．长城站</w:t>
      </w:r>
      <w:r>
        <w:rPr>
          <w:rFonts w:ascii="宋体" w:hAnsi="宋体" w:eastAsia="宋体"/>
        </w:rPr>
        <w:tab/>
      </w:r>
      <w:r>
        <w:rPr>
          <w:rFonts w:hint="eastAsia" w:ascii="宋体" w:hAnsi="宋体" w:eastAsia="宋体"/>
          <w:szCs w:val="21"/>
        </w:rPr>
        <w:t>B．中山站</w:t>
      </w:r>
      <w:r>
        <w:rPr>
          <w:rFonts w:ascii="宋体" w:hAnsi="宋体" w:eastAsia="宋体"/>
        </w:rPr>
        <w:tab/>
      </w:r>
      <w:r>
        <w:rPr>
          <w:rFonts w:hint="eastAsia" w:ascii="宋体" w:hAnsi="宋体" w:eastAsia="宋体"/>
          <w:szCs w:val="21"/>
        </w:rPr>
        <w:t>C．泰山站</w:t>
      </w:r>
      <w:r>
        <w:rPr>
          <w:rFonts w:ascii="宋体" w:hAnsi="宋体" w:eastAsia="宋体"/>
        </w:rPr>
        <w:tab/>
      </w:r>
      <w:r>
        <w:rPr>
          <w:rFonts w:hint="eastAsia" w:ascii="宋体" w:hAnsi="宋体" w:eastAsia="宋体"/>
          <w:szCs w:val="21"/>
        </w:rPr>
        <w:t>D．昆仑站</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我国在南极地区的科学考察站有长城站、中山站、昆仑站和泰山站，在北极地区的科学考察站有黄河站。南北半球季节相反，南极洲的暖季是每年的11月至次年的3月，该季节是去南极洲考察的最佳时间。</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解：读图可得，四个科学考察站纬度位置最高的是昆仑站，纬度最低的是长城站。</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本题考查南极地区的科学考察站位置，读图解答即可。</w:t>
      </w:r>
    </w:p>
    <w:p>
      <w:pPr>
        <w:spacing w:line="360" w:lineRule="auto"/>
        <w:ind w:left="273" w:hanging="273" w:hangingChars="130"/>
        <w:rPr>
          <w:rFonts w:ascii="宋体" w:hAnsi="宋体" w:eastAsia="宋体"/>
        </w:rPr>
      </w:pPr>
      <w:r>
        <w:rPr>
          <w:rFonts w:hint="eastAsia" w:ascii="宋体" w:hAnsi="宋体" w:eastAsia="宋体"/>
          <w:szCs w:val="21"/>
        </w:rPr>
        <w:t>读甲、乙两个国家轮廓图，回答下列各题。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10735" cy="1990725"/>
            <wp:effectExtent l="0" t="0" r="0" b="0"/>
            <wp:docPr id="2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24" descr=" "/>
                    <pic:cNvPicPr>
                      <a:picLocks noChangeAspect="1"/>
                    </pic:cNvPicPr>
                  </pic:nvPicPr>
                  <pic:blipFill>
                    <a:blip r:embed="rId27" cstate="print"/>
                    <a:stretch>
                      <a:fillRect/>
                    </a:stretch>
                  </pic:blipFill>
                  <pic:spPr>
                    <a:xfrm>
                      <a:off x="0" y="0"/>
                      <a:ext cx="4610744" cy="1991003"/>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8．关于两国地理位置特点，叙述正确的是（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A．甲乙两国都濒临大西洋</w:t>
      </w:r>
      <w:r>
        <w:rPr>
          <w:rFonts w:ascii="宋体" w:hAnsi="宋体" w:eastAsia="宋体"/>
        </w:rPr>
        <w:tab/>
      </w:r>
      <w:r>
        <w:rPr>
          <w:rFonts w:hint="eastAsia" w:ascii="宋体" w:hAnsi="宋体" w:eastAsia="宋体"/>
          <w:szCs w:val="21"/>
        </w:rPr>
        <w:t>B．甲乙两国都濒临太平洋</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C．甲国大部分位于热带</w:t>
      </w:r>
      <w:r>
        <w:rPr>
          <w:rFonts w:ascii="宋体" w:hAnsi="宋体" w:eastAsia="宋体"/>
        </w:rPr>
        <w:tab/>
      </w:r>
      <w:r>
        <w:rPr>
          <w:rFonts w:hint="eastAsia" w:ascii="宋体" w:hAnsi="宋体" w:eastAsia="宋体"/>
          <w:szCs w:val="21"/>
        </w:rPr>
        <w:t>D．乙国大部分位于高纬度</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（1）澳大利亚是大洋洲最大的国家，西北面与亚洲相邻，东濒太平洋，西临印度洋，南与南极大陆遥遥相望，是世界上唯一拥有整个大陆的国家。</w:t>
      </w:r>
    </w:p>
    <w:p>
      <w:pPr>
        <w:spacing w:line="360" w:lineRule="auto"/>
        <w:ind w:left="273" w:leftChars="130"/>
        <w:rPr>
          <w:rFonts w:ascii="宋体" w:hAnsi="宋体" w:eastAsia="宋体"/>
        </w:rPr>
      </w:pPr>
      <w:r>
        <w:rPr>
          <w:rFonts w:hint="eastAsia" w:ascii="宋体" w:hAnsi="宋体" w:eastAsia="宋体"/>
          <w:szCs w:val="21"/>
        </w:rPr>
        <w:t>（2）在“世界政区”地图上，美国的领土有醒目的两片。习惯上，人们将北美洲中部的美国国土主体部分，称为美国“本土”。北美洲西北部的那片美国领土，隔着白令海峡与俄罗斯相望，叫阿拉斯加州，它是美国用低廉的价钱从沙皇俄国买来的。在太平洋北部的大洋中，还有一部分是美国领土，它就是著名的夏威夷州。</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甲国、乙国分别是美国和澳大利亚。美国濒临北冰洋、大西洋、太平洋，澳大利亚濒临印度洋和太平洋；美国本土主要位于北温带，以温带大陆性气候为主；澳大利亚中部被南回归线穿过，主要处于低纬度。综上所述，B符合题意。</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该题考查美国和澳大利亚的地理位置，读图分析能力是地理知识的延伸，应多训练，多实践。</w:t>
      </w:r>
    </w:p>
    <w:p>
      <w:pPr>
        <w:spacing w:line="360" w:lineRule="auto"/>
        <w:ind w:left="273" w:hanging="273" w:hangingChars="130"/>
        <w:rPr>
          <w:rFonts w:ascii="宋体" w:hAnsi="宋体" w:eastAsia="宋体"/>
        </w:rPr>
      </w:pPr>
      <w:r>
        <w:rPr>
          <w:rFonts w:hint="eastAsia" w:ascii="宋体" w:hAnsi="宋体" w:eastAsia="宋体"/>
          <w:szCs w:val="21"/>
        </w:rPr>
        <w:t>9．有关两国地理特征描述，正确的是（　　）</w:t>
      </w:r>
    </w:p>
    <w:p>
      <w:pPr>
        <w:spacing w:line="360" w:lineRule="auto"/>
        <w:ind w:firstLine="273" w:firstLineChars="130"/>
        <w:rPr>
          <w:rFonts w:ascii="宋体" w:hAnsi="宋体" w:eastAsia="宋体"/>
        </w:rPr>
      </w:pPr>
      <w:r>
        <w:rPr>
          <w:rFonts w:hint="eastAsia" w:ascii="宋体" w:hAnsi="宋体" w:eastAsia="宋体"/>
          <w:szCs w:val="21"/>
        </w:rPr>
        <w:t>A．甲国“硅谷”位于旧金山</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B．甲国是热带农产品主要出口国</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C．乙国人口城市集中在西北部</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D．乙国大量进口铁矿石</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甲国、乙国分别是美国和澳大利亚。美国高新技术产业发达，该国热带范围小，需进口热带农产品；澳大利亚矿产资源丰富，该国人口和城市集中在东南沿海。</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甲国指的是美国，该国的“硅谷”位于太平洋沿岸的旧金山；美国热带范围小，需大量进口热带农产品；乙国指的是澳大利亚，该国东南部气候适宜，交通便利，人口和城市集中；该国煤炭和铁矿资源丰富，大量出口，被称为“坐在矿车上的国家”。综上所述，A符合题意。</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考查部分国家的地理特征，掌握美国的工业、农业特点以及澳大利亚城市分布以及资源特点等知识选出正确答案。</w:t>
      </w:r>
    </w:p>
    <w:p>
      <w:pPr>
        <w:spacing w:line="360" w:lineRule="auto"/>
        <w:ind w:left="273" w:hanging="273" w:hangingChars="130"/>
        <w:rPr>
          <w:rFonts w:ascii="宋体" w:hAnsi="宋体" w:eastAsia="宋体"/>
        </w:rPr>
      </w:pPr>
      <w:r>
        <w:rPr>
          <w:rFonts w:hint="eastAsia" w:ascii="宋体" w:hAnsi="宋体" w:eastAsia="宋体"/>
          <w:szCs w:val="21"/>
        </w:rPr>
        <w:t>10．下列旅游景点位于乙国的是（　　）</w:t>
      </w:r>
    </w:p>
    <w:p>
      <w:pPr>
        <w:spacing w:line="360" w:lineRule="auto"/>
        <w:ind w:firstLine="273" w:firstLineChars="130"/>
        <w:rPr>
          <w:rFonts w:ascii="宋体" w:hAnsi="宋体" w:eastAsia="宋体"/>
        </w:rPr>
      </w:pPr>
      <w:r>
        <w:rPr>
          <w:rFonts w:hint="eastAsia" w:ascii="宋体" w:hAnsi="宋体" w:eastAsia="宋体"/>
          <w:szCs w:val="21"/>
        </w:rPr>
        <w:t>A．</w:t>
      </w:r>
      <w:r>
        <w:rPr>
          <w:rFonts w:hint="eastAsia" w:ascii="宋体" w:hAnsi="宋体" w:eastAsia="宋体"/>
          <w:szCs w:val="21"/>
        </w:rPr>
        <w:drawing>
          <wp:inline distT="0" distB="0" distL="0" distR="0">
            <wp:extent cx="2466975" cy="1228725"/>
            <wp:effectExtent l="0" t="0" r="0" b="0"/>
            <wp:docPr id="2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24" descr=" "/>
                    <pic:cNvPicPr>
                      <a:picLocks noChangeAspect="1"/>
                    </pic:cNvPicPr>
                  </pic:nvPicPr>
                  <pic:blipFill>
                    <a:blip r:embed="rId28" cstate="print"/>
                    <a:stretch>
                      <a:fillRect/>
                    </a:stretch>
                  </pic:blipFill>
                  <pic:spPr>
                    <a:xfrm>
                      <a:off x="0" y="0"/>
                      <a:ext cx="2467320" cy="1228897"/>
                    </a:xfrm>
                    <a:prstGeom prst="rect">
                      <a:avLst/>
                    </a:prstGeom>
                  </pic:spPr>
                </pic:pic>
              </a:graphicData>
            </a:graphic>
          </wp:inline>
        </w:drawing>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w:t>
      </w:r>
      <w:r>
        <w:rPr>
          <w:rFonts w:hint="eastAsia" w:ascii="宋体" w:hAnsi="宋体" w:eastAsia="宋体"/>
          <w:szCs w:val="21"/>
        </w:rPr>
        <w:drawing>
          <wp:inline distT="0" distB="0" distL="0" distR="0">
            <wp:extent cx="1809750" cy="1095375"/>
            <wp:effectExtent l="0" t="0" r="0" b="0"/>
            <wp:docPr id="2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24" descr=" "/>
                    <pic:cNvPicPr>
                      <a:picLocks noChangeAspect="1"/>
                    </pic:cNvPicPr>
                  </pic:nvPicPr>
                  <pic:blipFill>
                    <a:blip r:embed="rId29" cstate="print"/>
                    <a:stretch>
                      <a:fillRect/>
                    </a:stretch>
                  </pic:blipFill>
                  <pic:spPr>
                    <a:xfrm>
                      <a:off x="0" y="0"/>
                      <a:ext cx="1810003" cy="1095528"/>
                    </a:xfrm>
                    <a:prstGeom prst="rect">
                      <a:avLst/>
                    </a:prstGeom>
                  </pic:spPr>
                </pic:pic>
              </a:graphicData>
            </a:graphic>
          </wp:inline>
        </w:drawing>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w:t>
      </w:r>
      <w:r>
        <w:rPr>
          <w:rFonts w:hint="eastAsia" w:ascii="宋体" w:hAnsi="宋体" w:eastAsia="宋体"/>
          <w:szCs w:val="21"/>
        </w:rPr>
        <w:drawing>
          <wp:inline distT="0" distB="0" distL="0" distR="0">
            <wp:extent cx="1914525" cy="1628775"/>
            <wp:effectExtent l="0" t="0" r="0" b="0"/>
            <wp:docPr id="2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24" descr=" "/>
                    <pic:cNvPicPr>
                      <a:picLocks noChangeAspect="1"/>
                    </pic:cNvPicPr>
                  </pic:nvPicPr>
                  <pic:blipFill>
                    <a:blip r:embed="rId30" cstate="print"/>
                    <a:stretch>
                      <a:fillRect/>
                    </a:stretch>
                  </pic:blipFill>
                  <pic:spPr>
                    <a:xfrm>
                      <a:off x="0" y="0"/>
                      <a:ext cx="1914792" cy="1629002"/>
                    </a:xfrm>
                    <a:prstGeom prst="rect">
                      <a:avLst/>
                    </a:prstGeom>
                  </pic:spPr>
                </pic:pic>
              </a:graphicData>
            </a:graphic>
          </wp:inline>
        </w:drawing>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w:t>
      </w:r>
      <w:r>
        <w:rPr>
          <w:rFonts w:hint="eastAsia" w:ascii="宋体" w:hAnsi="宋体" w:eastAsia="宋体"/>
          <w:szCs w:val="21"/>
        </w:rPr>
        <w:drawing>
          <wp:inline distT="0" distB="0" distL="0" distR="0">
            <wp:extent cx="1943100" cy="1362075"/>
            <wp:effectExtent l="0" t="0" r="0" b="0"/>
            <wp:docPr id="2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24" descr=" "/>
                    <pic:cNvPicPr>
                      <a:picLocks noChangeAspect="1"/>
                    </pic:cNvPicPr>
                  </pic:nvPicPr>
                  <pic:blipFill>
                    <a:blip r:embed="rId31" cstate="print"/>
                    <a:stretch>
                      <a:fillRect/>
                    </a:stretch>
                  </pic:blipFill>
                  <pic:spPr>
                    <a:xfrm>
                      <a:off x="0" y="0"/>
                      <a:ext cx="1943371" cy="1362265"/>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图中国家甲乙分别是美国和澳大利亚，两国都位于西半球，经济发达。</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解：结合图示，乙国指的是澳大利亚。四个旅游景点分别是中国的布达拉宫，意大利的古斗兽场，法国的凯旋门，澳大利亚悉尼歌剧院，可见D符合题意。</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考查部分国家的旅游景点，结合图示辨认解答即可。</w:t>
      </w:r>
    </w:p>
    <w:p>
      <w:pPr>
        <w:spacing w:line="360" w:lineRule="auto"/>
        <w:ind w:left="273" w:hanging="273" w:hangingChars="130"/>
        <w:rPr>
          <w:rFonts w:ascii="宋体" w:hAnsi="宋体" w:eastAsia="宋体"/>
        </w:rPr>
      </w:pPr>
      <w:r>
        <w:rPr>
          <w:rFonts w:hint="eastAsia" w:ascii="宋体" w:hAnsi="宋体" w:eastAsia="宋体"/>
          <w:szCs w:val="21"/>
        </w:rPr>
        <w:t>读我国四个省级行政区域轮廓图，回答下列各题。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182235" cy="1228725"/>
            <wp:effectExtent l="0" t="0" r="0" b="0"/>
            <wp:docPr id="2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24" descr=" "/>
                    <pic:cNvPicPr>
                      <a:picLocks noChangeAspect="1"/>
                    </pic:cNvPicPr>
                  </pic:nvPicPr>
                  <pic:blipFill>
                    <a:blip r:embed="rId32" cstate="print"/>
                    <a:stretch>
                      <a:fillRect/>
                    </a:stretch>
                  </pic:blipFill>
                  <pic:spPr>
                    <a:xfrm>
                      <a:off x="0" y="0"/>
                      <a:ext cx="5182324" cy="1228897"/>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11．图示四个省级行政区域名称判断，正确的是（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A．甲——上海市</w:t>
      </w:r>
      <w:r>
        <w:rPr>
          <w:rFonts w:ascii="宋体" w:hAnsi="宋体" w:eastAsia="宋体"/>
        </w:rPr>
        <w:tab/>
      </w:r>
      <w:r>
        <w:rPr>
          <w:rFonts w:hint="eastAsia" w:ascii="宋体" w:hAnsi="宋体" w:eastAsia="宋体"/>
          <w:szCs w:val="21"/>
        </w:rPr>
        <w:t>B．乙——西藏自治区</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C．丙——台湾省</w:t>
      </w:r>
      <w:r>
        <w:rPr>
          <w:rFonts w:ascii="宋体" w:hAnsi="宋体" w:eastAsia="宋体"/>
        </w:rPr>
        <w:tab/>
      </w:r>
      <w:r>
        <w:rPr>
          <w:rFonts w:hint="eastAsia" w:ascii="宋体" w:hAnsi="宋体" w:eastAsia="宋体"/>
          <w:szCs w:val="21"/>
        </w:rPr>
        <w:t>D．丁——陕西省</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我国共有34个省级行政单位，包括23个省、5个自治区、4个直辖市和香港、澳门两个特别行政区。</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解：依据图示轮廓，读图分析可知，图中甲是北京市，A错误；乙是新疆维吾尔自治区，B错误；丙是台湾省，C正确；丁是青海省，D错误。</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本题主要考查我国不同省区的轮廓及特点，要熟悉我国各省级行政单位的轮廓特征，可采用联想记忆的方法。</w:t>
      </w:r>
    </w:p>
    <w:p>
      <w:pPr>
        <w:spacing w:line="360" w:lineRule="auto"/>
        <w:ind w:left="273" w:hanging="273" w:hangingChars="130"/>
        <w:rPr>
          <w:rFonts w:ascii="宋体" w:hAnsi="宋体" w:eastAsia="宋体"/>
        </w:rPr>
      </w:pPr>
      <w:r>
        <w:rPr>
          <w:rFonts w:hint="eastAsia" w:ascii="宋体" w:hAnsi="宋体" w:eastAsia="宋体"/>
          <w:szCs w:val="21"/>
        </w:rPr>
        <w:t>12．关于图示省级行政区域的特征，正确的是（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A．甲——国家首都</w:t>
      </w:r>
      <w:r>
        <w:rPr>
          <w:rFonts w:ascii="宋体" w:hAnsi="宋体" w:eastAsia="宋体"/>
        </w:rPr>
        <w:tab/>
      </w:r>
      <w:r>
        <w:rPr>
          <w:rFonts w:hint="eastAsia" w:ascii="宋体" w:hAnsi="宋体" w:eastAsia="宋体"/>
          <w:szCs w:val="21"/>
        </w:rPr>
        <w:t>B．乙——鱼米之乡</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C．丙——世界屋脊</w:t>
      </w:r>
      <w:r>
        <w:rPr>
          <w:rFonts w:ascii="宋体" w:hAnsi="宋体" w:eastAsia="宋体"/>
        </w:rPr>
        <w:tab/>
      </w:r>
      <w:r>
        <w:rPr>
          <w:rFonts w:hint="eastAsia" w:ascii="宋体" w:hAnsi="宋体" w:eastAsia="宋体"/>
          <w:szCs w:val="21"/>
        </w:rPr>
        <w:t>D．丁——天府之国</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我国共有34个省级行政单位，包括23个省、5个自治区、4个直辖市和香港、澳门两个特别行政区。</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依据图示轮廓，读图分析可知，图中甲是北京市，是我国首都，A正确；乙是新疆维吾尔自治区，长江中下游平原有“鱼米之乡”之称，B错误；丙是台湾省，青藏高原有“世界屋脊”之称，C错误；丁是青海省，成都平原有“天府之国”之称，D错误。</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本题主要考查我国不同省区的轮廓及特点，要熟悉我国各省级行政单位的轮廓特征，可采用联想记忆的方法。</w:t>
      </w:r>
    </w:p>
    <w:p>
      <w:pPr>
        <w:spacing w:line="360" w:lineRule="auto"/>
        <w:ind w:left="273" w:hanging="273" w:hangingChars="130"/>
        <w:rPr>
          <w:rFonts w:ascii="宋体" w:hAnsi="宋体" w:eastAsia="宋体"/>
        </w:rPr>
      </w:pPr>
      <w:r>
        <w:rPr>
          <w:rFonts w:hint="eastAsia" w:ascii="宋体" w:hAnsi="宋体" w:eastAsia="宋体"/>
          <w:szCs w:val="21"/>
        </w:rPr>
        <w:t>13．以生产长绒棉而著称的省级行政区域是（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A．甲</w:t>
      </w:r>
      <w:r>
        <w:rPr>
          <w:rFonts w:ascii="宋体" w:hAnsi="宋体" w:eastAsia="宋体"/>
        </w:rPr>
        <w:tab/>
      </w:r>
      <w:r>
        <w:rPr>
          <w:rFonts w:hint="eastAsia" w:ascii="宋体" w:hAnsi="宋体" w:eastAsia="宋体"/>
          <w:szCs w:val="21"/>
        </w:rPr>
        <w:t>B．乙</w:t>
      </w:r>
      <w:r>
        <w:rPr>
          <w:rFonts w:ascii="宋体" w:hAnsi="宋体" w:eastAsia="宋体"/>
        </w:rPr>
        <w:tab/>
      </w:r>
      <w:r>
        <w:rPr>
          <w:rFonts w:hint="eastAsia" w:ascii="宋体" w:hAnsi="宋体" w:eastAsia="宋体"/>
          <w:szCs w:val="21"/>
        </w:rPr>
        <w:t>C．丙</w:t>
      </w:r>
      <w:r>
        <w:rPr>
          <w:rFonts w:ascii="宋体" w:hAnsi="宋体" w:eastAsia="宋体"/>
        </w:rPr>
        <w:tab/>
      </w:r>
      <w:r>
        <w:rPr>
          <w:rFonts w:hint="eastAsia" w:ascii="宋体" w:hAnsi="宋体" w:eastAsia="宋体"/>
          <w:szCs w:val="21"/>
        </w:rPr>
        <w:t>D．丁</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读图可得，甲是北京市，乙是新疆维吾尔自治区，丙是台湾岛，丁是青海省。</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解：以生产长绒棉而著称的省级行政区域是乙新疆维吾尔自治区，该省区主要属于温带大陆性气候，光照强，昼夜温差大。</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本题考查我国长绒棉分布的省区，解答此题的关键是熟记我国不同省区的轮廓，读图解答即可。</w:t>
      </w:r>
    </w:p>
    <w:p>
      <w:pPr>
        <w:spacing w:line="360" w:lineRule="auto"/>
        <w:ind w:left="273" w:hanging="273" w:hangingChars="130"/>
        <w:rPr>
          <w:rFonts w:ascii="宋体" w:hAnsi="宋体" w:eastAsia="宋体"/>
        </w:rPr>
      </w:pPr>
      <w:r>
        <w:rPr>
          <w:rFonts w:hint="eastAsia" w:ascii="宋体" w:hAnsi="宋体" w:eastAsia="宋体"/>
          <w:szCs w:val="21"/>
        </w:rPr>
        <w:t>14．我国水资源地区分布不均，南水北调工程有利于缓解______的水资源短缺问题（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A．青藏地区</w:t>
      </w:r>
      <w:r>
        <w:rPr>
          <w:rFonts w:ascii="宋体" w:hAnsi="宋体" w:eastAsia="宋体"/>
        </w:rPr>
        <w:tab/>
      </w:r>
      <w:r>
        <w:rPr>
          <w:rFonts w:hint="eastAsia" w:ascii="宋体" w:hAnsi="宋体" w:eastAsia="宋体"/>
          <w:szCs w:val="21"/>
        </w:rPr>
        <w:t>B．东北地区</w:t>
      </w:r>
      <w:r>
        <w:rPr>
          <w:rFonts w:ascii="宋体" w:hAnsi="宋体" w:eastAsia="宋体"/>
        </w:rPr>
        <w:tab/>
      </w:r>
      <w:r>
        <w:rPr>
          <w:rFonts w:hint="eastAsia" w:ascii="宋体" w:hAnsi="宋体" w:eastAsia="宋体"/>
          <w:szCs w:val="21"/>
        </w:rPr>
        <w:t>C．南方地区</w:t>
      </w:r>
      <w:r>
        <w:rPr>
          <w:rFonts w:ascii="宋体" w:hAnsi="宋体" w:eastAsia="宋体"/>
        </w:rPr>
        <w:tab/>
      </w:r>
      <w:r>
        <w:rPr>
          <w:rFonts w:hint="eastAsia" w:ascii="宋体" w:hAnsi="宋体" w:eastAsia="宋体"/>
          <w:szCs w:val="21"/>
        </w:rPr>
        <w:t>D．华北地区</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我国水资源的分布受降水的影响，时空分布不均匀，季节分配夏秋多、冬春少，空间上分布南多北少、东多西少；为了解决空间上的分布不均匀，我国修建的跨世纪工程是南水北调，该工程主要是把长江水系的水调到缺水严重的华北、西北地区。</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解：由于我国水资源地区分布不平衡，为了合理利用水资源，有必要兴建跨流域的调水工程。目前修建的南水北调工程，将把长江流域的水调入缺水的华北、西北地区，以缓解当地的缺水问题。故D正确。</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本题考查我国的南水北调工程，解答此题的关键是知道我国南水北调工程的路径及我国水资源的分布特点，牢记即可。</w:t>
      </w:r>
    </w:p>
    <w:p>
      <w:pPr>
        <w:spacing w:line="360" w:lineRule="auto"/>
        <w:ind w:left="273" w:hanging="273" w:hangingChars="130"/>
        <w:rPr>
          <w:rFonts w:ascii="宋体" w:hAnsi="宋体" w:eastAsia="宋体"/>
        </w:rPr>
      </w:pPr>
      <w:r>
        <w:rPr>
          <w:rFonts w:hint="eastAsia" w:ascii="宋体" w:hAnsi="宋体" w:eastAsia="宋体"/>
          <w:szCs w:val="21"/>
        </w:rPr>
        <w:t>长三角和珠三角是新时代高质量发展的先行区。读长三角和珠三角略图，回答下列各题。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925060" cy="2171700"/>
            <wp:effectExtent l="0" t="0" r="0" b="0"/>
            <wp:docPr id="27"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24" descr=" "/>
                    <pic:cNvPicPr>
                      <a:picLocks noChangeAspect="1"/>
                    </pic:cNvPicPr>
                  </pic:nvPicPr>
                  <pic:blipFill>
                    <a:blip r:embed="rId33" cstate="print"/>
                    <a:stretch>
                      <a:fillRect/>
                    </a:stretch>
                  </pic:blipFill>
                  <pic:spPr>
                    <a:xfrm>
                      <a:off x="0" y="0"/>
                      <a:ext cx="4925113" cy="2172003"/>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15．作为长三角区域的核心，上海发展的优势有（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A．海陆交通便利</w:t>
      </w:r>
      <w:r>
        <w:rPr>
          <w:rFonts w:ascii="宋体" w:hAnsi="宋体" w:eastAsia="宋体"/>
        </w:rPr>
        <w:tab/>
      </w:r>
      <w:r>
        <w:rPr>
          <w:rFonts w:hint="eastAsia" w:ascii="宋体" w:hAnsi="宋体" w:eastAsia="宋体"/>
          <w:szCs w:val="21"/>
        </w:rPr>
        <w:t>B．煤铁资源丰富</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C．首批经济特区</w:t>
      </w:r>
      <w:r>
        <w:rPr>
          <w:rFonts w:ascii="宋体" w:hAnsi="宋体" w:eastAsia="宋体"/>
        </w:rPr>
        <w:tab/>
      </w:r>
      <w:r>
        <w:rPr>
          <w:rFonts w:hint="eastAsia" w:ascii="宋体" w:hAnsi="宋体" w:eastAsia="宋体"/>
          <w:szCs w:val="21"/>
        </w:rPr>
        <w:t>D．全国著名侨乡</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长江三角洲是我国经济发展水平最高、综合实力最强的区域。长江三角洲以上海为龙头，浙江省北部和江苏省南部为两翼。上海是其核心，南京、杭州分别是其北翼、南翼的中心城市，上海对长江三角洲、对长江流域乃至全国的发展，具有重要的辐射带动作用。</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解：作为长三角区域的核心，上海发展的优势是水陆交通运输便利、消费市场广阔。上海煤铁资源缺乏。我国首批经济特区位于珠江三角洲地区，该地区是我国著名的侨乡。故A正确。</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本题考查上海发展经济的优势条件，结合所学知识点读图理解解答即可。</w:t>
      </w:r>
    </w:p>
    <w:p>
      <w:pPr>
        <w:spacing w:line="360" w:lineRule="auto"/>
        <w:ind w:left="273" w:hanging="273" w:hangingChars="130"/>
        <w:rPr>
          <w:rFonts w:ascii="宋体" w:hAnsi="宋体" w:eastAsia="宋体"/>
        </w:rPr>
      </w:pPr>
      <w:r>
        <w:rPr>
          <w:rFonts w:hint="eastAsia" w:ascii="宋体" w:hAnsi="宋体" w:eastAsia="宋体"/>
          <w:szCs w:val="21"/>
        </w:rPr>
        <w:t>16．世界著名的自由港、国际经济贸易与金融中心指（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A．南京</w:t>
      </w:r>
      <w:r>
        <w:rPr>
          <w:rFonts w:ascii="宋体" w:hAnsi="宋体" w:eastAsia="宋体"/>
        </w:rPr>
        <w:tab/>
      </w:r>
      <w:r>
        <w:rPr>
          <w:rFonts w:hint="eastAsia" w:ascii="宋体" w:hAnsi="宋体" w:eastAsia="宋体"/>
          <w:szCs w:val="21"/>
        </w:rPr>
        <w:t>B．香港</w:t>
      </w:r>
      <w:r>
        <w:rPr>
          <w:rFonts w:ascii="宋体" w:hAnsi="宋体" w:eastAsia="宋体"/>
        </w:rPr>
        <w:tab/>
      </w:r>
      <w:r>
        <w:rPr>
          <w:rFonts w:hint="eastAsia" w:ascii="宋体" w:hAnsi="宋体" w:eastAsia="宋体"/>
          <w:szCs w:val="21"/>
        </w:rPr>
        <w:t>C．澳门</w:t>
      </w:r>
      <w:r>
        <w:rPr>
          <w:rFonts w:ascii="宋体" w:hAnsi="宋体" w:eastAsia="宋体"/>
        </w:rPr>
        <w:tab/>
      </w:r>
      <w:r>
        <w:rPr>
          <w:rFonts w:hint="eastAsia" w:ascii="宋体" w:hAnsi="宋体" w:eastAsia="宋体"/>
          <w:szCs w:val="21"/>
        </w:rPr>
        <w:t>D．深圳</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香港是远东和太平洋地区重要的国际经济贸易中心，香港凭借背倚祖国大陆和面向国际大市场的优势，以及合理的政策和良好的管理，逐步形成了以国际贸易为基础，以加工业、金融业、房地产业和旅游业为支柱的多元化经济结构。</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解：香港是世界重要的金融中心、著名的自由港和国际经济贸易中心，对绝大部分客商实行免税政策，商业和服务业相当发达，因而被称为“购物天堂”。</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此题考查香港的经济地位，知识点简单。</w:t>
      </w:r>
    </w:p>
    <w:p>
      <w:pPr>
        <w:spacing w:line="360" w:lineRule="auto"/>
        <w:ind w:left="273" w:hanging="273" w:hangingChars="130"/>
        <w:rPr>
          <w:rFonts w:ascii="宋体" w:hAnsi="宋体" w:eastAsia="宋体"/>
        </w:rPr>
      </w:pPr>
      <w:r>
        <w:rPr>
          <w:rFonts w:hint="eastAsia" w:ascii="宋体" w:hAnsi="宋体" w:eastAsia="宋体"/>
          <w:szCs w:val="21"/>
        </w:rPr>
        <w:t>中国力争2030年前实现碳达峰、2060年前实现碳中和。读碳达峰与碳中和示意图，回答下列各题。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96460" cy="2333625"/>
            <wp:effectExtent l="0" t="0" r="0" b="0"/>
            <wp:docPr id="28"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24" descr=" "/>
                    <pic:cNvPicPr>
                      <a:picLocks noChangeAspect="1"/>
                    </pic:cNvPicPr>
                  </pic:nvPicPr>
                  <pic:blipFill>
                    <a:blip r:embed="rId34" cstate="print"/>
                    <a:stretch>
                      <a:fillRect/>
                    </a:stretch>
                  </pic:blipFill>
                  <pic:spPr>
                    <a:xfrm>
                      <a:off x="0" y="0"/>
                      <a:ext cx="4696480" cy="2333951"/>
                    </a:xfrm>
                    <a:prstGeom prst="rect">
                      <a:avLst/>
                    </a:prstGeom>
                  </pic:spPr>
                </pic:pic>
              </a:graphicData>
            </a:graphic>
          </wp:inline>
        </w:drawing>
      </w:r>
    </w:p>
    <w:p>
      <w:pPr>
        <w:spacing w:line="360" w:lineRule="auto"/>
        <w:ind w:left="273" w:hanging="273" w:hangingChars="130"/>
        <w:rPr>
          <w:rFonts w:ascii="宋体" w:hAnsi="宋体" w:eastAsia="宋体"/>
        </w:rPr>
      </w:pPr>
      <w:r>
        <w:rPr>
          <w:rFonts w:hint="eastAsia" w:ascii="宋体" w:hAnsi="宋体" w:eastAsia="宋体"/>
          <w:szCs w:val="21"/>
        </w:rPr>
        <w:t>17．下列日常生活方式中，不符合“简约适度绿色低碳”的是（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A．学生上学私车接送</w:t>
      </w:r>
      <w:r>
        <w:rPr>
          <w:rFonts w:ascii="宋体" w:hAnsi="宋体" w:eastAsia="宋体"/>
        </w:rPr>
        <w:tab/>
      </w:r>
      <w:r>
        <w:rPr>
          <w:rFonts w:hint="eastAsia" w:ascii="宋体" w:hAnsi="宋体" w:eastAsia="宋体"/>
          <w:szCs w:val="21"/>
        </w:rPr>
        <w:t>B．按需点餐光盘行动</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C．随手关灯节约用电</w:t>
      </w:r>
      <w:r>
        <w:rPr>
          <w:rFonts w:ascii="宋体" w:hAnsi="宋体" w:eastAsia="宋体"/>
        </w:rPr>
        <w:tab/>
      </w:r>
      <w:r>
        <w:rPr>
          <w:rFonts w:hint="eastAsia" w:ascii="宋体" w:hAnsi="宋体" w:eastAsia="宋体"/>
          <w:szCs w:val="21"/>
        </w:rPr>
        <w:t>D．节约纸张双面使用</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根据定义：“绿色低碳”指的是生活作息时所耗用的能量要尽量减少，特别是减少二氧化碳的排放量，减缓生态恶化。主要是从节电、节气和回收三个环节来改变生活细节，据此进行分析判断。</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解：学生上学私车接送，不利于环境保护，是不符合“简约适度绿色低碳”的做法，故A符合题意；其余选项的做法都符合“简约适度绿色低碳”的做法。</w:t>
      </w:r>
    </w:p>
    <w:p>
      <w:pPr>
        <w:spacing w:line="360" w:lineRule="auto"/>
        <w:ind w:left="273" w:leftChars="130"/>
        <w:rPr>
          <w:rFonts w:ascii="宋体" w:hAnsi="宋体" w:eastAsia="宋体"/>
        </w:rPr>
      </w:pPr>
      <w:r>
        <w:rPr>
          <w:rFonts w:hint="eastAsia" w:ascii="宋体" w:hAnsi="宋体" w:eastAsia="宋体"/>
          <w:szCs w:val="21"/>
        </w:rPr>
        <w:t>故选：A。</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本题考查环保的相关知识，掌握“绿色低碳”的含义，理解解答即可。</w:t>
      </w:r>
    </w:p>
    <w:p>
      <w:pPr>
        <w:spacing w:line="360" w:lineRule="auto"/>
        <w:ind w:left="273" w:hanging="273" w:hangingChars="130"/>
        <w:rPr>
          <w:rFonts w:ascii="宋体" w:hAnsi="宋体" w:eastAsia="宋体"/>
        </w:rPr>
      </w:pPr>
      <w:r>
        <w:rPr>
          <w:rFonts w:hint="eastAsia" w:ascii="宋体" w:hAnsi="宋体" w:eastAsia="宋体"/>
          <w:szCs w:val="21"/>
        </w:rPr>
        <w:t>18．根据图示信息，有利于实现碳中和的生产方式是（　　）</w:t>
      </w:r>
    </w:p>
    <w:p>
      <w:pPr>
        <w:spacing w:line="360" w:lineRule="auto"/>
        <w:ind w:firstLine="273" w:firstLineChars="130"/>
        <w:rPr>
          <w:rFonts w:ascii="宋体" w:hAnsi="宋体" w:eastAsia="宋体"/>
        </w:rPr>
      </w:pPr>
      <w:r>
        <w:rPr>
          <w:rFonts w:hint="eastAsia" w:ascii="宋体" w:hAnsi="宋体" w:eastAsia="宋体"/>
          <w:szCs w:val="21"/>
        </w:rPr>
        <w:t>A．提高煤炭的能源消费比例</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B．加大森林采伐力度增加收入</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C．开发利用风能等清洁能源</w:t>
      </w:r>
      <w:r>
        <w:rPr>
          <w:rFonts w:ascii="宋体" w:hAnsi="宋体" w:eastAsia="宋体"/>
        </w:rPr>
        <w:tab/>
      </w:r>
    </w:p>
    <w:p>
      <w:pPr>
        <w:spacing w:line="360" w:lineRule="auto"/>
        <w:ind w:firstLine="273" w:firstLineChars="130"/>
        <w:rPr>
          <w:rFonts w:ascii="宋体" w:hAnsi="宋体" w:eastAsia="宋体"/>
        </w:rPr>
      </w:pPr>
      <w:r>
        <w:rPr>
          <w:rFonts w:hint="eastAsia" w:ascii="宋体" w:hAnsi="宋体" w:eastAsia="宋体"/>
          <w:szCs w:val="21"/>
        </w:rPr>
        <w:t>D．大力发展钢铁工业等重工业</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碳中和是指企业、团体或个人测算在一定时间内直接或间接产生的温室气体排放总量，通过植树造林、节能减排等形式抵消自身产生的二氧化碳排放量，实现二氧化碳“零排放”。</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解：提高煤炭的能源消费比例会加重空气污染，不利于实现碳中和，故A错误；</w:t>
      </w:r>
    </w:p>
    <w:p>
      <w:pPr>
        <w:spacing w:line="360" w:lineRule="auto"/>
        <w:ind w:left="273" w:leftChars="130"/>
        <w:rPr>
          <w:rFonts w:ascii="宋体" w:hAnsi="宋体" w:eastAsia="宋体"/>
        </w:rPr>
      </w:pPr>
      <w:r>
        <w:rPr>
          <w:rFonts w:hint="eastAsia" w:ascii="宋体" w:hAnsi="宋体" w:eastAsia="宋体"/>
          <w:szCs w:val="21"/>
        </w:rPr>
        <w:t>加大森林采伐力度会减少森林对二氧化碳的吸收，不利于实现碳中和，故B错误；</w:t>
      </w:r>
    </w:p>
    <w:p>
      <w:pPr>
        <w:spacing w:line="360" w:lineRule="auto"/>
        <w:ind w:left="273" w:leftChars="130"/>
        <w:rPr>
          <w:rFonts w:ascii="宋体" w:hAnsi="宋体" w:eastAsia="宋体"/>
        </w:rPr>
      </w:pPr>
      <w:r>
        <w:rPr>
          <w:rFonts w:hint="eastAsia" w:ascii="宋体" w:hAnsi="宋体" w:eastAsia="宋体"/>
          <w:szCs w:val="21"/>
        </w:rPr>
        <w:t>开发利用风能等清洁能源利于实现碳中和，故C正确；</w:t>
      </w:r>
    </w:p>
    <w:p>
      <w:pPr>
        <w:spacing w:line="360" w:lineRule="auto"/>
        <w:ind w:left="273" w:leftChars="130"/>
        <w:rPr>
          <w:rFonts w:ascii="宋体" w:hAnsi="宋体" w:eastAsia="宋体"/>
        </w:rPr>
      </w:pPr>
      <w:r>
        <w:rPr>
          <w:rFonts w:hint="eastAsia" w:ascii="宋体" w:hAnsi="宋体" w:eastAsia="宋体"/>
          <w:szCs w:val="21"/>
        </w:rPr>
        <w:t>大力发展钢铁工业等重工业会加重污染，不利于实现碳中和，故D错误。</w:t>
      </w:r>
    </w:p>
    <w:p>
      <w:pPr>
        <w:spacing w:line="360" w:lineRule="auto"/>
        <w:ind w:left="273" w:leftChars="130"/>
        <w:rPr>
          <w:rFonts w:ascii="宋体" w:hAnsi="宋体" w:eastAsia="宋体"/>
        </w:rPr>
      </w:pPr>
      <w:r>
        <w:rPr>
          <w:rFonts w:hint="eastAsia" w:ascii="宋体" w:hAnsi="宋体" w:eastAsia="宋体"/>
          <w:szCs w:val="21"/>
        </w:rPr>
        <w:t>故选：C。</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本题考查有利于实现碳中和的做法，是常见的考查环保的题型，理解解答即可。</w:t>
      </w:r>
    </w:p>
    <w:p>
      <w:pPr>
        <w:spacing w:line="360" w:lineRule="auto"/>
        <w:ind w:left="273" w:hanging="273" w:hangingChars="130"/>
        <w:rPr>
          <w:rFonts w:ascii="宋体" w:hAnsi="宋体" w:eastAsia="宋体"/>
        </w:rPr>
      </w:pPr>
      <w:r>
        <w:rPr>
          <w:rFonts w:hint="eastAsia" w:ascii="宋体" w:hAnsi="宋体" w:eastAsia="宋体"/>
          <w:szCs w:val="21"/>
        </w:rPr>
        <w:t>“一方水土养一方人”，三湘四水孕育湖湘文化。据此，回答下列各题。</w:t>
      </w:r>
    </w:p>
    <w:p>
      <w:pPr>
        <w:spacing w:line="360" w:lineRule="auto"/>
        <w:ind w:left="273" w:hanging="273" w:hangingChars="130"/>
        <w:rPr>
          <w:rFonts w:ascii="宋体" w:hAnsi="宋体" w:eastAsia="宋体"/>
        </w:rPr>
      </w:pPr>
      <w:r>
        <w:rPr>
          <w:rFonts w:hint="eastAsia" w:ascii="宋体" w:hAnsi="宋体" w:eastAsia="宋体"/>
          <w:szCs w:val="21"/>
        </w:rPr>
        <w:t>19．三湘四水人杰地灵，有“伟人故里”之称的红色旅游景点是（　　）</w:t>
      </w:r>
    </w:p>
    <w:p>
      <w:pPr>
        <w:tabs>
          <w:tab w:val="left" w:pos="2300"/>
          <w:tab w:val="left" w:pos="4400"/>
          <w:tab w:val="left" w:pos="6400"/>
        </w:tabs>
        <w:spacing w:line="360" w:lineRule="auto"/>
        <w:ind w:firstLine="273" w:firstLineChars="130"/>
        <w:rPr>
          <w:rFonts w:ascii="宋体" w:hAnsi="宋体" w:eastAsia="宋体"/>
        </w:rPr>
      </w:pPr>
      <w:r>
        <w:rPr>
          <w:rFonts w:hint="eastAsia" w:ascii="宋体" w:hAnsi="宋体" w:eastAsia="宋体"/>
          <w:szCs w:val="21"/>
        </w:rPr>
        <w:t>A．凤凰古城</w:t>
      </w:r>
      <w:r>
        <w:rPr>
          <w:rFonts w:ascii="宋体" w:hAnsi="宋体" w:eastAsia="宋体"/>
        </w:rPr>
        <w:tab/>
      </w:r>
      <w:r>
        <w:rPr>
          <w:rFonts w:hint="eastAsia" w:ascii="宋体" w:hAnsi="宋体" w:eastAsia="宋体"/>
          <w:szCs w:val="21"/>
        </w:rPr>
        <w:t>B．邵阳崀山</w:t>
      </w:r>
      <w:r>
        <w:rPr>
          <w:rFonts w:ascii="宋体" w:hAnsi="宋体" w:eastAsia="宋体"/>
        </w:rPr>
        <w:tab/>
      </w:r>
      <w:r>
        <w:rPr>
          <w:rFonts w:hint="eastAsia" w:ascii="宋体" w:hAnsi="宋体" w:eastAsia="宋体"/>
          <w:szCs w:val="21"/>
        </w:rPr>
        <w:t>C．南岳衡山</w:t>
      </w:r>
      <w:r>
        <w:rPr>
          <w:rFonts w:ascii="宋体" w:hAnsi="宋体" w:eastAsia="宋体"/>
        </w:rPr>
        <w:tab/>
      </w:r>
      <w:r>
        <w:rPr>
          <w:rFonts w:hint="eastAsia" w:ascii="宋体" w:hAnsi="宋体" w:eastAsia="宋体"/>
          <w:szCs w:val="21"/>
        </w:rPr>
        <w:t>D．湘潭韶山</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韶山是中华人民共和国的缔造者之一、中国各族人民的伟大领袖毛泽东主席的故乡，既是重要的革命纪念地，全国青少年革命传统教育基地，国家重点革命文物保护单位，也是享誉中外的景色秀丽的旅游胜地，属于国家AAAAA级风景名胜区。</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解：三湘四水人杰地灵，有“伟人故里”之称的红色旅游景点是湘潭韶山，韶山位于湖南省中部偏东的湘中丘陵区。</w:t>
      </w:r>
    </w:p>
    <w:p>
      <w:pPr>
        <w:spacing w:line="360" w:lineRule="auto"/>
        <w:ind w:left="273" w:leftChars="130"/>
        <w:rPr>
          <w:rFonts w:ascii="宋体" w:hAnsi="宋体" w:eastAsia="宋体"/>
        </w:rPr>
      </w:pPr>
      <w:r>
        <w:rPr>
          <w:rFonts w:hint="eastAsia" w:ascii="宋体" w:hAnsi="宋体" w:eastAsia="宋体"/>
          <w:szCs w:val="21"/>
        </w:rPr>
        <w:t>故选：D。</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本题考查湖南省的旅游景点，解答此题的方法是结合自己的所见所闻解答，牢记即可。</w:t>
      </w:r>
    </w:p>
    <w:p>
      <w:pPr>
        <w:spacing w:line="360" w:lineRule="auto"/>
        <w:ind w:left="273" w:hanging="273" w:hangingChars="130"/>
        <w:rPr>
          <w:rFonts w:ascii="宋体" w:hAnsi="宋体" w:eastAsia="宋体"/>
        </w:rPr>
      </w:pPr>
      <w:r>
        <w:rPr>
          <w:rFonts w:hint="eastAsia" w:ascii="宋体" w:hAnsi="宋体" w:eastAsia="宋体"/>
          <w:szCs w:val="21"/>
        </w:rPr>
        <w:t>20．乡村振兴湖湘儿女新担当，为促进湘西山区十八洞村经济发展，该地区适合种植（　　）</w:t>
      </w:r>
    </w:p>
    <w:p>
      <w:pPr>
        <w:tabs>
          <w:tab w:val="left" w:pos="4400"/>
        </w:tabs>
        <w:spacing w:line="360" w:lineRule="auto"/>
        <w:ind w:firstLine="273" w:firstLineChars="130"/>
        <w:rPr>
          <w:rFonts w:ascii="宋体" w:hAnsi="宋体" w:eastAsia="宋体"/>
        </w:rPr>
      </w:pPr>
      <w:r>
        <w:rPr>
          <w:rFonts w:hint="eastAsia" w:ascii="宋体" w:hAnsi="宋体" w:eastAsia="宋体"/>
          <w:szCs w:val="21"/>
        </w:rPr>
        <w:t>A．荔枝、菠萝</w:t>
      </w:r>
      <w:r>
        <w:rPr>
          <w:rFonts w:ascii="宋体" w:hAnsi="宋体" w:eastAsia="宋体"/>
        </w:rPr>
        <w:tab/>
      </w:r>
      <w:r>
        <w:rPr>
          <w:rFonts w:hint="eastAsia" w:ascii="宋体" w:hAnsi="宋体" w:eastAsia="宋体"/>
          <w:szCs w:val="21"/>
        </w:rPr>
        <w:t>B．猕猴桃、茶叶</w:t>
      </w:r>
      <w:r>
        <w:rPr>
          <w:rFonts w:ascii="宋体" w:hAnsi="宋体" w:eastAsia="宋体"/>
        </w:rPr>
        <w:tab/>
      </w:r>
    </w:p>
    <w:p>
      <w:pPr>
        <w:tabs>
          <w:tab w:val="left" w:pos="4400"/>
        </w:tabs>
        <w:spacing w:line="360" w:lineRule="auto"/>
        <w:ind w:firstLine="273" w:firstLineChars="130"/>
        <w:rPr>
          <w:rFonts w:ascii="宋体" w:hAnsi="宋体" w:eastAsia="宋体"/>
        </w:rPr>
      </w:pPr>
      <w:r>
        <w:rPr>
          <w:rFonts w:hint="eastAsia" w:ascii="宋体" w:hAnsi="宋体" w:eastAsia="宋体"/>
          <w:szCs w:val="21"/>
        </w:rPr>
        <w:t>C．青稞、芒果</w:t>
      </w:r>
      <w:r>
        <w:rPr>
          <w:rFonts w:ascii="宋体" w:hAnsi="宋体" w:eastAsia="宋体"/>
        </w:rPr>
        <w:tab/>
      </w:r>
      <w:r>
        <w:rPr>
          <w:rFonts w:hint="eastAsia" w:ascii="宋体" w:hAnsi="宋体" w:eastAsia="宋体"/>
          <w:szCs w:val="21"/>
        </w:rPr>
        <w:t>D．甘蔗、榴莲</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湖南省的简称是湘，该省区位于我国南方地区，属于亚热带季风气候。</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湘西地区属于亚热带季风气候。为促进湘西山区十八洞村经济发展，该地区适合种植猕猴桃、茶叶、油桐等。荔枝、菠萝、芒果、榴莲属于热带水果，青稞分布在青藏地区，甘蔗主要分布在华南地区。故B正确。</w:t>
      </w:r>
    </w:p>
    <w:p>
      <w:pPr>
        <w:spacing w:line="360" w:lineRule="auto"/>
        <w:ind w:left="273" w:leftChars="130"/>
        <w:rPr>
          <w:rFonts w:ascii="宋体" w:hAnsi="宋体" w:eastAsia="宋体"/>
        </w:rPr>
      </w:pPr>
      <w:r>
        <w:rPr>
          <w:rFonts w:hint="eastAsia" w:ascii="宋体" w:hAnsi="宋体" w:eastAsia="宋体"/>
          <w:szCs w:val="21"/>
        </w:rPr>
        <w:t>故选：B。</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本题考查湘西地区的经济作物，结合自己的所见所闻和所学知识点理解解答即可。</w:t>
      </w:r>
    </w:p>
    <w:p>
      <w:pPr>
        <w:spacing w:line="360" w:lineRule="auto"/>
        <w:rPr>
          <w:rFonts w:ascii="宋体" w:hAnsi="宋体" w:eastAsia="宋体"/>
        </w:rPr>
      </w:pPr>
      <w:r>
        <w:rPr>
          <w:rFonts w:hint="eastAsia" w:ascii="宋体" w:hAnsi="宋体" w:eastAsia="宋体"/>
          <w:b/>
          <w:szCs w:val="21"/>
        </w:rPr>
        <w:t>二、综合题（本大题包括7个小题，共60分）</w:t>
      </w:r>
    </w:p>
    <w:p>
      <w:pPr>
        <w:spacing w:line="360" w:lineRule="auto"/>
        <w:ind w:left="273" w:hanging="273" w:hangingChars="130"/>
        <w:rPr>
          <w:rFonts w:ascii="宋体" w:hAnsi="宋体" w:eastAsia="宋体"/>
        </w:rPr>
      </w:pPr>
      <w:r>
        <w:rPr>
          <w:rFonts w:hint="eastAsia" w:ascii="宋体" w:hAnsi="宋体" w:eastAsia="宋体"/>
          <w:szCs w:val="21"/>
        </w:rPr>
        <w:t>21．（6分）【地理实践育劳体】</w:t>
      </w:r>
    </w:p>
    <w:p>
      <w:pPr>
        <w:spacing w:line="360" w:lineRule="auto"/>
        <w:ind w:left="273" w:leftChars="130"/>
        <w:rPr>
          <w:rFonts w:ascii="宋体" w:hAnsi="宋体" w:eastAsia="宋体"/>
        </w:rPr>
      </w:pPr>
      <w:r>
        <w:rPr>
          <w:rFonts w:hint="eastAsia" w:ascii="宋体" w:hAnsi="宋体" w:eastAsia="宋体"/>
          <w:szCs w:val="21"/>
        </w:rPr>
        <w:t>读大围山等高线地形图，回答问题。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609975" cy="3295650"/>
            <wp:effectExtent l="0" t="0" r="0" b="0"/>
            <wp:docPr id="29"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24" descr=" "/>
                    <pic:cNvPicPr>
                      <a:picLocks noChangeAspect="1"/>
                    </pic:cNvPicPr>
                  </pic:nvPicPr>
                  <pic:blipFill>
                    <a:blip r:embed="rId35" cstate="print"/>
                    <a:stretch>
                      <a:fillRect/>
                    </a:stretch>
                  </pic:blipFill>
                  <pic:spPr>
                    <a:xfrm>
                      <a:off x="0" y="0"/>
                      <a:ext cx="3610479" cy="329611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（1）图中AB两点的相对高度为 </w:t>
      </w:r>
      <w:r>
        <w:rPr>
          <w:rFonts w:hint="eastAsia" w:ascii="宋体" w:hAnsi="宋体" w:eastAsia="宋体"/>
          <w:szCs w:val="21"/>
          <w:u w:val="single"/>
        </w:rPr>
        <w:t>　400　</w:t>
      </w:r>
      <w:r>
        <w:rPr>
          <w:rFonts w:hint="eastAsia" w:ascii="宋体" w:hAnsi="宋体" w:eastAsia="宋体"/>
          <w:szCs w:val="21"/>
        </w:rPr>
        <w:t>米。</w:t>
      </w:r>
    </w:p>
    <w:p>
      <w:pPr>
        <w:spacing w:line="360" w:lineRule="auto"/>
        <w:ind w:left="273" w:leftChars="130"/>
        <w:rPr>
          <w:rFonts w:ascii="宋体" w:hAnsi="宋体" w:eastAsia="宋体"/>
        </w:rPr>
      </w:pPr>
      <w:r>
        <w:rPr>
          <w:rFonts w:hint="eastAsia" w:ascii="宋体" w:hAnsi="宋体" w:eastAsia="宋体"/>
          <w:szCs w:val="21"/>
        </w:rPr>
        <w:t xml:space="preserve">（2）某学校拟在附近开辟劳动基地种植辣椒。辣椒适合种植在阳光充足、地形平坦且便于浇灌的地区，图中甲、乙两地适合种植的一处是 </w:t>
      </w:r>
      <w:r>
        <w:rPr>
          <w:rFonts w:hint="eastAsia" w:ascii="宋体" w:hAnsi="宋体" w:eastAsia="宋体"/>
          <w:szCs w:val="21"/>
          <w:u w:val="single"/>
        </w:rPr>
        <w:t>　甲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（3）与北京延庆国家高山滑雪中心相比，大围山滑雪场每年营运时间较短，其主要影响因素是</w:t>
      </w:r>
      <w:r>
        <w:rPr>
          <w:rFonts w:hint="eastAsia" w:ascii="宋体" w:hAnsi="宋体" w:eastAsia="宋体"/>
          <w:szCs w:val="21"/>
          <w:u w:val="single"/>
        </w:rPr>
        <w:t>　纬度因素　</w:t>
      </w:r>
      <w:r>
        <w:rPr>
          <w:rFonts w:hint="eastAsia" w:ascii="宋体" w:hAnsi="宋体" w:eastAsia="宋体"/>
          <w:szCs w:val="21"/>
        </w:rPr>
        <w:t>（“纬度因素”或“海陆因素”）。</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相对高度是指地面某个地点高出另一个地点的垂直距离，即两个地点之间的高度差。影响气候的因素主要有纬度因素、海陆因素、地形地势因素、洋流因素及人类活动等。可依据图示信息解答。</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解：（1）由图可知，图中A点海拔为800米，B点海拔为1200米，两地的相对高度是400米。</w:t>
      </w:r>
    </w:p>
    <w:p>
      <w:pPr>
        <w:spacing w:line="360" w:lineRule="auto"/>
        <w:ind w:left="273" w:leftChars="130"/>
        <w:rPr>
          <w:rFonts w:ascii="宋体" w:hAnsi="宋体" w:eastAsia="宋体"/>
        </w:rPr>
      </w:pPr>
      <w:r>
        <w:rPr>
          <w:rFonts w:hint="eastAsia" w:ascii="宋体" w:hAnsi="宋体" w:eastAsia="宋体"/>
          <w:szCs w:val="21"/>
        </w:rPr>
        <w:t>（2）图示甲、乙两处中，适合发展种植辣椒的是甲地，原因在于：甲地地势平坦开阔，又有河流经过，灌溉水源充足。</w:t>
      </w:r>
    </w:p>
    <w:p>
      <w:pPr>
        <w:spacing w:line="360" w:lineRule="auto"/>
        <w:ind w:left="273" w:leftChars="130"/>
        <w:rPr>
          <w:rFonts w:ascii="宋体" w:hAnsi="宋体" w:eastAsia="宋体"/>
        </w:rPr>
      </w:pPr>
      <w:r>
        <w:rPr>
          <w:rFonts w:hint="eastAsia" w:ascii="宋体" w:hAnsi="宋体" w:eastAsia="宋体"/>
          <w:szCs w:val="21"/>
        </w:rPr>
        <w:t>（3）与北京延庆的滑雪中心相比，大围山的滑雪场每年营运时间短，主要影响因素是纬度因素；大围山的纬度更低、气温更高，冬季时间更短；而北京延庆的纬度更高、气温更低、冬季更寒冷漫长。</w:t>
      </w:r>
    </w:p>
    <w:p>
      <w:pPr>
        <w:spacing w:line="360" w:lineRule="auto"/>
        <w:ind w:left="273" w:leftChars="130"/>
        <w:rPr>
          <w:rFonts w:ascii="宋体" w:hAnsi="宋体" w:eastAsia="宋体"/>
        </w:rPr>
      </w:pPr>
      <w:r>
        <w:rPr>
          <w:rFonts w:hint="eastAsia" w:ascii="宋体" w:hAnsi="宋体" w:eastAsia="宋体"/>
          <w:szCs w:val="21"/>
        </w:rPr>
        <w:t>故答案为：（1）400；（2）甲；（3）纬度因素。</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本题考查等高线地形图的判读，在把握相对高度的计算、影响气候的因素、辣椒种植地的选择等知识的基础上，读图理解解答即可。</w:t>
      </w:r>
    </w:p>
    <w:p>
      <w:pPr>
        <w:spacing w:line="360" w:lineRule="auto"/>
        <w:ind w:left="273" w:hanging="273" w:hangingChars="130"/>
        <w:rPr>
          <w:rFonts w:ascii="宋体" w:hAnsi="宋体" w:eastAsia="宋体"/>
        </w:rPr>
      </w:pPr>
      <w:r>
        <w:rPr>
          <w:rFonts w:hint="eastAsia" w:ascii="宋体" w:hAnsi="宋体" w:eastAsia="宋体"/>
          <w:szCs w:val="21"/>
        </w:rPr>
        <w:t>22．（8分）【人类命运共同体】</w:t>
      </w:r>
    </w:p>
    <w:p>
      <w:pPr>
        <w:spacing w:line="360" w:lineRule="auto"/>
        <w:ind w:left="273" w:leftChars="130"/>
        <w:rPr>
          <w:rFonts w:ascii="宋体" w:hAnsi="宋体" w:eastAsia="宋体"/>
        </w:rPr>
      </w:pPr>
      <w:r>
        <w:rPr>
          <w:rFonts w:hint="eastAsia" w:ascii="宋体" w:hAnsi="宋体" w:eastAsia="宋体"/>
          <w:szCs w:val="21"/>
        </w:rPr>
        <w:t>中国疫苗成为全球公共产品，合力共筑免疫屏障。读世界新冠疫苗生产企业分布图，回答问题。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210050" cy="2838450"/>
            <wp:effectExtent l="0" t="0" r="0" b="0"/>
            <wp:docPr id="30"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24" descr=" "/>
                    <pic:cNvPicPr>
                      <a:picLocks noChangeAspect="1"/>
                    </pic:cNvPicPr>
                  </pic:nvPicPr>
                  <pic:blipFill>
                    <a:blip r:embed="rId36" cstate="print"/>
                    <a:stretch>
                      <a:fillRect/>
                    </a:stretch>
                  </pic:blipFill>
                  <pic:spPr>
                    <a:xfrm>
                      <a:off x="0" y="0"/>
                      <a:ext cx="4210638" cy="2838846"/>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（1）读图，世界新冠疫苗生产企业主要集中在 </w:t>
      </w:r>
      <w:r>
        <w:rPr>
          <w:rFonts w:hint="eastAsia" w:ascii="宋体" w:hAnsi="宋体" w:eastAsia="宋体"/>
          <w:szCs w:val="21"/>
          <w:u w:val="single"/>
        </w:rPr>
        <w:t>　北半球　</w:t>
      </w:r>
      <w:r>
        <w:rPr>
          <w:rFonts w:hint="eastAsia" w:ascii="宋体" w:hAnsi="宋体" w:eastAsia="宋体"/>
          <w:szCs w:val="21"/>
        </w:rPr>
        <w:t xml:space="preserve">（“南半球”或“北半球”），在非洲、欧洲和北美洲中，疫苗生产企业较少的大洲是 </w:t>
      </w:r>
      <w:r>
        <w:rPr>
          <w:rFonts w:hint="eastAsia" w:ascii="宋体" w:hAnsi="宋体" w:eastAsia="宋体"/>
          <w:szCs w:val="21"/>
          <w:u w:val="single"/>
        </w:rPr>
        <w:t>　非洲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（2）疫苗运输要求低温、时间短，我国支援非洲新冠疫苗的最佳运输方式 </w:t>
      </w:r>
      <w:r>
        <w:rPr>
          <w:rFonts w:hint="eastAsia" w:ascii="宋体" w:hAnsi="宋体" w:eastAsia="宋体"/>
          <w:szCs w:val="21"/>
          <w:u w:val="single"/>
        </w:rPr>
        <w:t>　航空运输　</w:t>
      </w:r>
      <w:r>
        <w:rPr>
          <w:rFonts w:hint="eastAsia" w:ascii="宋体" w:hAnsi="宋体" w:eastAsia="宋体"/>
          <w:szCs w:val="21"/>
        </w:rPr>
        <w:t>（“航空运输”或“海洋运输”）。</w:t>
      </w:r>
    </w:p>
    <w:p>
      <w:pPr>
        <w:spacing w:line="360" w:lineRule="auto"/>
        <w:ind w:left="273" w:leftChars="130"/>
        <w:rPr>
          <w:rFonts w:ascii="宋体" w:hAnsi="宋体" w:eastAsia="宋体"/>
        </w:rPr>
      </w:pPr>
      <w:r>
        <w:rPr>
          <w:rFonts w:hint="eastAsia" w:ascii="宋体" w:hAnsi="宋体" w:eastAsia="宋体"/>
          <w:szCs w:val="21"/>
        </w:rPr>
        <w:t xml:space="preserve">（3）中国援助亚非拉发展中国家抗击新冠肺炎的互助合作，称之为 </w:t>
      </w:r>
      <w:r>
        <w:rPr>
          <w:rFonts w:hint="eastAsia" w:ascii="宋体" w:hAnsi="宋体" w:eastAsia="宋体"/>
          <w:szCs w:val="21"/>
          <w:u w:val="single"/>
        </w:rPr>
        <w:t>　“南南合作”　</w:t>
      </w:r>
      <w:r>
        <w:rPr>
          <w:rFonts w:hint="eastAsia" w:ascii="宋体" w:hAnsi="宋体" w:eastAsia="宋体"/>
          <w:szCs w:val="21"/>
        </w:rPr>
        <w:t>（“南北对话”或“南南合作”）。</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（1）南北半球的分界线是赤道，非洲疫苗生产企业较少。</w:t>
      </w:r>
    </w:p>
    <w:p>
      <w:pPr>
        <w:spacing w:line="360" w:lineRule="auto"/>
        <w:ind w:left="273" w:leftChars="130"/>
        <w:rPr>
          <w:rFonts w:ascii="宋体" w:hAnsi="宋体" w:eastAsia="宋体"/>
        </w:rPr>
      </w:pPr>
      <w:r>
        <w:rPr>
          <w:rFonts w:hint="eastAsia" w:ascii="宋体" w:hAnsi="宋体" w:eastAsia="宋体"/>
          <w:szCs w:val="21"/>
        </w:rPr>
        <w:t>（2）航空运输速度快。</w:t>
      </w:r>
    </w:p>
    <w:p>
      <w:pPr>
        <w:spacing w:line="360" w:lineRule="auto"/>
        <w:ind w:left="273" w:leftChars="130"/>
        <w:rPr>
          <w:rFonts w:ascii="宋体" w:hAnsi="宋体" w:eastAsia="宋体"/>
        </w:rPr>
      </w:pPr>
      <w:r>
        <w:rPr>
          <w:rFonts w:hint="eastAsia" w:ascii="宋体" w:hAnsi="宋体" w:eastAsia="宋体"/>
          <w:szCs w:val="21"/>
        </w:rPr>
        <w:t>（3）发展中国家之间的互助合作称之为“南南合作”。</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解：（1）读图可得，世界新冠疫苗生产企业主要集中在北半球，在非洲、欧洲和北美洲中，疫苗生产企业较少的大洲是非洲。</w:t>
      </w:r>
    </w:p>
    <w:p>
      <w:pPr>
        <w:spacing w:line="360" w:lineRule="auto"/>
        <w:ind w:left="273" w:leftChars="130"/>
        <w:rPr>
          <w:rFonts w:ascii="宋体" w:hAnsi="宋体" w:eastAsia="宋体"/>
        </w:rPr>
      </w:pPr>
      <w:r>
        <w:rPr>
          <w:rFonts w:hint="eastAsia" w:ascii="宋体" w:hAnsi="宋体" w:eastAsia="宋体"/>
          <w:szCs w:val="21"/>
        </w:rPr>
        <w:t>（2）疫苗运输要求低温、时间短，我国支援非洲新冠疫苗的最佳运输方式航空运输，该运输方式速度快。</w:t>
      </w:r>
    </w:p>
    <w:p>
      <w:pPr>
        <w:spacing w:line="360" w:lineRule="auto"/>
        <w:ind w:left="273" w:leftChars="130"/>
        <w:rPr>
          <w:rFonts w:ascii="宋体" w:hAnsi="宋体" w:eastAsia="宋体"/>
        </w:rPr>
      </w:pPr>
      <w:r>
        <w:rPr>
          <w:rFonts w:hint="eastAsia" w:ascii="宋体" w:hAnsi="宋体" w:eastAsia="宋体"/>
          <w:szCs w:val="21"/>
        </w:rPr>
        <w:t>（3）中国属于发展中国家，中国援助亚非拉发展中国家抗击新冠肺炎的互助合作，称之为“南南合作”。</w:t>
      </w:r>
    </w:p>
    <w:p>
      <w:pPr>
        <w:spacing w:line="360" w:lineRule="auto"/>
        <w:ind w:left="273" w:leftChars="130"/>
        <w:rPr>
          <w:rFonts w:ascii="宋体" w:hAnsi="宋体" w:eastAsia="宋体"/>
        </w:rPr>
      </w:pPr>
      <w:r>
        <w:rPr>
          <w:rFonts w:hint="eastAsia" w:ascii="宋体" w:hAnsi="宋体" w:eastAsia="宋体"/>
          <w:szCs w:val="21"/>
        </w:rPr>
        <w:t>故答案为：（1）北半球；非洲；（2）航空运输；（3）“南南合作”。</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本题考查世界新冠疫苗生产企业的分布特点、交通运输方式的选择及“南南合作”的概念，结合所学知识点读图解答即可。</w:t>
      </w:r>
    </w:p>
    <w:p>
      <w:pPr>
        <w:spacing w:line="360" w:lineRule="auto"/>
        <w:ind w:left="273" w:hanging="273" w:hangingChars="130"/>
        <w:rPr>
          <w:rFonts w:ascii="宋体" w:hAnsi="宋体" w:eastAsia="宋体"/>
        </w:rPr>
      </w:pPr>
      <w:r>
        <w:rPr>
          <w:rFonts w:hint="eastAsia" w:ascii="宋体" w:hAnsi="宋体" w:eastAsia="宋体"/>
          <w:szCs w:val="21"/>
        </w:rPr>
        <w:t>23．（10分）【一带一路谋共赢】</w:t>
      </w:r>
    </w:p>
    <w:p>
      <w:pPr>
        <w:spacing w:line="360" w:lineRule="auto"/>
        <w:ind w:left="273" w:leftChars="130"/>
        <w:rPr>
          <w:rFonts w:ascii="宋体" w:hAnsi="宋体" w:eastAsia="宋体"/>
        </w:rPr>
      </w:pPr>
      <w:r>
        <w:rPr>
          <w:rFonts w:hint="eastAsia" w:ascii="宋体" w:hAnsi="宋体" w:eastAsia="宋体"/>
          <w:szCs w:val="21"/>
        </w:rPr>
        <w:t>“一带一路”倡议实施以来，形成了六条经济走廊互联互通格局。读图，回答问题。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267960" cy="3133725"/>
            <wp:effectExtent l="0" t="0" r="0" b="0"/>
            <wp:docPr id="31"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24" descr=" "/>
                    <pic:cNvPicPr>
                      <a:picLocks noChangeAspect="1"/>
                    </pic:cNvPicPr>
                  </pic:nvPicPr>
                  <pic:blipFill>
                    <a:blip r:embed="rId37" cstate="print"/>
                    <a:stretch>
                      <a:fillRect/>
                    </a:stretch>
                  </pic:blipFill>
                  <pic:spPr>
                    <a:xfrm>
                      <a:off x="0" y="0"/>
                      <a:ext cx="5268060" cy="3134163"/>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（1）“中蒙俄经济走廊”中所涉及的三国经济互补性较强，其中面积世界第一、地跨亚欧两大洲的国家是</w:t>
      </w:r>
      <w:r>
        <w:rPr>
          <w:rFonts w:hint="eastAsia" w:ascii="宋体" w:hAnsi="宋体" w:eastAsia="宋体"/>
          <w:szCs w:val="21"/>
          <w:u w:val="single"/>
        </w:rPr>
        <w:t>　俄罗斯　</w:t>
      </w:r>
      <w:r>
        <w:rPr>
          <w:rFonts w:hint="eastAsia" w:ascii="宋体" w:hAnsi="宋体" w:eastAsia="宋体"/>
          <w:szCs w:val="21"/>
        </w:rPr>
        <w:t xml:space="preserve">，2020年我国从该国进口的农产品同比增长29.1%，这些农产品中最可能有 </w:t>
      </w:r>
      <w:r>
        <w:rPr>
          <w:rFonts w:hint="eastAsia" w:ascii="宋体" w:hAnsi="宋体" w:eastAsia="宋体"/>
          <w:szCs w:val="21"/>
          <w:u w:val="single"/>
        </w:rPr>
        <w:t>　小麦　</w:t>
      </w:r>
      <w:r>
        <w:rPr>
          <w:rFonts w:hint="eastAsia" w:ascii="宋体" w:hAnsi="宋体" w:eastAsia="宋体"/>
          <w:szCs w:val="21"/>
        </w:rPr>
        <w:t>（“小麦”或“咖啡”）。</w:t>
      </w:r>
    </w:p>
    <w:p>
      <w:pPr>
        <w:spacing w:line="360" w:lineRule="auto"/>
        <w:ind w:left="273" w:leftChars="130"/>
        <w:rPr>
          <w:rFonts w:ascii="宋体" w:hAnsi="宋体" w:eastAsia="宋体"/>
        </w:rPr>
      </w:pPr>
      <w:r>
        <w:rPr>
          <w:rFonts w:hint="eastAsia" w:ascii="宋体" w:hAnsi="宋体" w:eastAsia="宋体"/>
          <w:szCs w:val="21"/>
        </w:rPr>
        <w:t xml:space="preserve">（2）图中六条经济走廊中，海外华人最集中的是 </w:t>
      </w:r>
      <w:r>
        <w:rPr>
          <w:rFonts w:hint="eastAsia" w:ascii="宋体" w:hAnsi="宋体" w:eastAsia="宋体"/>
          <w:szCs w:val="21"/>
          <w:u w:val="single"/>
        </w:rPr>
        <w:t>　⑥　</w:t>
      </w:r>
      <w:r>
        <w:rPr>
          <w:rFonts w:hint="eastAsia" w:ascii="宋体" w:hAnsi="宋体" w:eastAsia="宋体"/>
          <w:szCs w:val="21"/>
        </w:rPr>
        <w:t xml:space="preserve">（填序号），以盛产椰枣、出口石油和羊毛地毯而著名的是 </w:t>
      </w:r>
      <w:r>
        <w:rPr>
          <w:rFonts w:hint="eastAsia" w:ascii="宋体" w:hAnsi="宋体" w:eastAsia="宋体"/>
          <w:szCs w:val="21"/>
          <w:u w:val="single"/>
        </w:rPr>
        <w:t>　③　</w:t>
      </w:r>
      <w:r>
        <w:rPr>
          <w:rFonts w:hint="eastAsia" w:ascii="宋体" w:hAnsi="宋体" w:eastAsia="宋体"/>
          <w:szCs w:val="21"/>
        </w:rPr>
        <w:t>（填序号）。</w:t>
      </w:r>
    </w:p>
    <w:p>
      <w:pPr>
        <w:spacing w:line="360" w:lineRule="auto"/>
        <w:ind w:left="273" w:leftChars="130"/>
        <w:rPr>
          <w:rFonts w:ascii="宋体" w:hAnsi="宋体" w:eastAsia="宋体"/>
        </w:rPr>
      </w:pPr>
      <w:r>
        <w:rPr>
          <w:rFonts w:hint="eastAsia" w:ascii="宋体" w:hAnsi="宋体" w:eastAsia="宋体"/>
          <w:szCs w:val="21"/>
        </w:rPr>
        <w:t xml:space="preserve">（3）埃及是传统农业国，农业从业人口占全国就业人口约31%，水果蔬菜是其出口创汇的重要来源之一，该国成为我国柑橘重要进口国。读图，从气候和劳动力方面，简要分析埃及种植柑橘的有利条件 </w:t>
      </w:r>
      <w:r>
        <w:rPr>
          <w:rFonts w:hint="eastAsia" w:ascii="宋体" w:hAnsi="宋体" w:eastAsia="宋体"/>
          <w:szCs w:val="21"/>
          <w:u w:val="single"/>
        </w:rPr>
        <w:t>　光照与热量充足、昼夜温差大、劳动力充足且廉价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（1）世界面积第一、地跨亚欧两大洲的国家是俄罗斯，该国家主要属于温带大陆性气候。</w:t>
      </w:r>
    </w:p>
    <w:p>
      <w:pPr>
        <w:spacing w:line="360" w:lineRule="auto"/>
        <w:ind w:left="273" w:leftChars="130"/>
        <w:rPr>
          <w:rFonts w:ascii="宋体" w:hAnsi="宋体" w:eastAsia="宋体"/>
        </w:rPr>
      </w:pPr>
      <w:r>
        <w:rPr>
          <w:rFonts w:hint="eastAsia" w:ascii="宋体" w:hAnsi="宋体" w:eastAsia="宋体"/>
          <w:szCs w:val="21"/>
        </w:rPr>
        <w:t>（2）东南亚海外华人最集中，西亚以盛产椰枣、出口石油和羊毛地毯而著名。</w:t>
      </w:r>
    </w:p>
    <w:p>
      <w:pPr>
        <w:spacing w:line="360" w:lineRule="auto"/>
        <w:ind w:left="273" w:leftChars="130"/>
        <w:rPr>
          <w:rFonts w:ascii="宋体" w:hAnsi="宋体" w:eastAsia="宋体"/>
        </w:rPr>
      </w:pPr>
      <w:r>
        <w:rPr>
          <w:rFonts w:hint="eastAsia" w:ascii="宋体" w:hAnsi="宋体" w:eastAsia="宋体"/>
          <w:szCs w:val="21"/>
        </w:rPr>
        <w:t>（3）埃及光照与热量充足、昼夜温差大、劳动力充足且廉价。</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中蒙俄经济走廊”中所涉及的三国经济互补性较强，其中面积居世界第一、地跨亚欧两大洲的国家是俄罗斯，2020年我国从该国进口的农产品同比增长29.1%，这些农产品中最可能有小麦；咖啡属于热带经济作物，俄罗斯主要属于温带大陆性气候。</w:t>
      </w:r>
    </w:p>
    <w:p>
      <w:pPr>
        <w:spacing w:line="360" w:lineRule="auto"/>
        <w:ind w:left="273" w:leftChars="130"/>
        <w:rPr>
          <w:rFonts w:ascii="宋体" w:hAnsi="宋体" w:eastAsia="宋体"/>
        </w:rPr>
      </w:pPr>
      <w:r>
        <w:rPr>
          <w:rFonts w:hint="eastAsia" w:ascii="宋体" w:hAnsi="宋体" w:eastAsia="宋体"/>
          <w:szCs w:val="21"/>
        </w:rPr>
        <w:t>（2）图中六条经济走廊中，海外华人最集中的是⑥中国﹣中南半岛经济走廊，以盛产椰枣、出口石油和羊毛地毯而著名的是③中国﹣中亚﹣西亚经济走廊。</w:t>
      </w:r>
    </w:p>
    <w:p>
      <w:pPr>
        <w:spacing w:line="360" w:lineRule="auto"/>
        <w:ind w:left="273" w:leftChars="130"/>
        <w:rPr>
          <w:rFonts w:ascii="宋体" w:hAnsi="宋体" w:eastAsia="宋体"/>
        </w:rPr>
      </w:pPr>
      <w:r>
        <w:rPr>
          <w:rFonts w:hint="eastAsia" w:ascii="宋体" w:hAnsi="宋体" w:eastAsia="宋体"/>
          <w:szCs w:val="21"/>
        </w:rPr>
        <w:t>（3）埃及是传统农业国，农业从业人口占全国就业人口约31%，水果蔬菜是其出口创汇的重要来源之一，该国成为我国柑橘重要进口国。埃及种植柑橘的有利条件是：光照与热量充足、昼夜温差大、劳动力充足且廉价。</w:t>
      </w:r>
    </w:p>
    <w:p>
      <w:pPr>
        <w:spacing w:line="360" w:lineRule="auto"/>
        <w:ind w:left="273" w:leftChars="130"/>
        <w:rPr>
          <w:rFonts w:ascii="宋体" w:hAnsi="宋体" w:eastAsia="宋体"/>
        </w:rPr>
      </w:pPr>
      <w:r>
        <w:rPr>
          <w:rFonts w:hint="eastAsia" w:ascii="宋体" w:hAnsi="宋体" w:eastAsia="宋体"/>
          <w:szCs w:val="21"/>
        </w:rPr>
        <w:t>故答案为：（1）俄罗斯；小麦；（2）⑥；③；（3）光照与热量充足、昼夜温差大、劳动力充足且廉价。</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本题考查不同经济走廊的位置、农产品、人口分布特点及地理环境特点，结合所学知识点读图理解解答即可。</w:t>
      </w:r>
    </w:p>
    <w:p>
      <w:pPr>
        <w:spacing w:line="360" w:lineRule="auto"/>
        <w:ind w:left="273" w:hanging="273" w:hangingChars="130"/>
        <w:rPr>
          <w:rFonts w:ascii="宋体" w:hAnsi="宋体" w:eastAsia="宋体"/>
        </w:rPr>
      </w:pPr>
      <w:r>
        <w:rPr>
          <w:rFonts w:hint="eastAsia" w:ascii="宋体" w:hAnsi="宋体" w:eastAsia="宋体"/>
          <w:szCs w:val="21"/>
        </w:rPr>
        <w:t>24．（8分）【区域认知话国家】</w:t>
      </w:r>
    </w:p>
    <w:p>
      <w:pPr>
        <w:spacing w:line="360" w:lineRule="auto"/>
        <w:ind w:left="273" w:leftChars="130"/>
        <w:rPr>
          <w:rFonts w:ascii="宋体" w:hAnsi="宋体" w:eastAsia="宋体"/>
        </w:rPr>
      </w:pPr>
      <w:r>
        <w:rPr>
          <w:rFonts w:hint="eastAsia" w:ascii="宋体" w:hAnsi="宋体" w:eastAsia="宋体"/>
          <w:szCs w:val="21"/>
        </w:rPr>
        <w:t>读法国和日本略图，回答问题。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934710" cy="2343150"/>
            <wp:effectExtent l="0" t="0" r="0" b="0"/>
            <wp:docPr id="32"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24" descr=" "/>
                    <pic:cNvPicPr>
                      <a:picLocks noChangeAspect="1"/>
                    </pic:cNvPicPr>
                  </pic:nvPicPr>
                  <pic:blipFill>
                    <a:blip r:embed="rId38" cstate="print"/>
                    <a:stretch>
                      <a:fillRect/>
                    </a:stretch>
                  </pic:blipFill>
                  <pic:spPr>
                    <a:xfrm>
                      <a:off x="0" y="0"/>
                      <a:ext cx="5934904" cy="2343477"/>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（1）读马赛、东京气候资料图，夏季高温多雨的城市是 </w:t>
      </w:r>
      <w:r>
        <w:rPr>
          <w:rFonts w:hint="eastAsia" w:ascii="宋体" w:hAnsi="宋体" w:eastAsia="宋体"/>
          <w:szCs w:val="21"/>
          <w:u w:val="single"/>
        </w:rPr>
        <w:t>　东京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（2）两国都重视发展核电，其中核电占总发电量70%以上的国家是 </w:t>
      </w:r>
      <w:r>
        <w:rPr>
          <w:rFonts w:hint="eastAsia" w:ascii="宋体" w:hAnsi="宋体" w:eastAsia="宋体"/>
          <w:szCs w:val="21"/>
          <w:u w:val="single"/>
        </w:rPr>
        <w:t>　法国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（3）日本经济对外依赖性强，简要说明日本工业集中分布在太平洋沿岸的交通优势条件 </w:t>
      </w:r>
      <w:r>
        <w:rPr>
          <w:rFonts w:hint="eastAsia" w:ascii="宋体" w:hAnsi="宋体" w:eastAsia="宋体"/>
          <w:szCs w:val="21"/>
          <w:u w:val="single"/>
        </w:rPr>
        <w:t>　海岸线曲折，多优良港口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（4）法国葡萄酒享誉世界，其葡萄种植集中分布在 </w:t>
      </w:r>
      <w:r>
        <w:rPr>
          <w:rFonts w:hint="eastAsia" w:ascii="宋体" w:hAnsi="宋体" w:eastAsia="宋体"/>
          <w:szCs w:val="21"/>
          <w:u w:val="single"/>
        </w:rPr>
        <w:t>　法国西南部和地中海沿岸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（1）法国位于东半球，位于欧洲西部，欧洲西部以温带海洋性气候为主，适合多汁牧草的生长，畜牧业发达；法国核发电量达到70以上。</w:t>
      </w:r>
    </w:p>
    <w:p>
      <w:pPr>
        <w:spacing w:line="360" w:lineRule="auto"/>
        <w:ind w:left="273" w:leftChars="130"/>
        <w:rPr>
          <w:rFonts w:ascii="宋体" w:hAnsi="宋体" w:eastAsia="宋体"/>
        </w:rPr>
      </w:pPr>
      <w:r>
        <w:rPr>
          <w:rFonts w:hint="eastAsia" w:ascii="宋体" w:hAnsi="宋体" w:eastAsia="宋体"/>
          <w:szCs w:val="21"/>
        </w:rPr>
        <w:t>（2）日本东临太平洋，有温带季风气候和亚热带季风气候，具有夏季高温多雨的气候特点；日本是一个资源小国，产品对外出口，对国际市场具有依赖性。</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解：读图可知，（1）马赛气候特点为夏季高温干燥，冬季温和多雨，为地中海气候；东京气候特点为夏季高温多雨，冬季温和少雨，为亚热带季风气候。</w:t>
      </w:r>
    </w:p>
    <w:p>
      <w:pPr>
        <w:spacing w:line="360" w:lineRule="auto"/>
        <w:ind w:left="273" w:leftChars="130"/>
        <w:rPr>
          <w:rFonts w:ascii="宋体" w:hAnsi="宋体" w:eastAsia="宋体"/>
        </w:rPr>
      </w:pPr>
      <w:r>
        <w:rPr>
          <w:rFonts w:hint="eastAsia" w:ascii="宋体" w:hAnsi="宋体" w:eastAsia="宋体"/>
          <w:szCs w:val="21"/>
        </w:rPr>
        <w:t>（2）日本和法国都重视发展核电，其中法国的核电占总发电量达70%以上。</w:t>
      </w:r>
    </w:p>
    <w:p>
      <w:pPr>
        <w:spacing w:line="360" w:lineRule="auto"/>
        <w:ind w:left="273" w:leftChars="130"/>
        <w:rPr>
          <w:rFonts w:ascii="宋体" w:hAnsi="宋体" w:eastAsia="宋体"/>
        </w:rPr>
      </w:pPr>
      <w:r>
        <w:rPr>
          <w:rFonts w:hint="eastAsia" w:ascii="宋体" w:hAnsi="宋体" w:eastAsia="宋体"/>
          <w:szCs w:val="21"/>
        </w:rPr>
        <w:t>（3）日本矿产资源贫乏，工业原料需要进口；国内市场狭小，工业产品需要出口，对外依赖性强；日本海岸线曲折，多优良港口，因此日本工业集中分布在太平洋沿岸。</w:t>
      </w:r>
    </w:p>
    <w:p>
      <w:pPr>
        <w:spacing w:line="360" w:lineRule="auto"/>
        <w:ind w:left="273" w:leftChars="130"/>
        <w:rPr>
          <w:rFonts w:ascii="宋体" w:hAnsi="宋体" w:eastAsia="宋体"/>
        </w:rPr>
      </w:pPr>
      <w:r>
        <w:rPr>
          <w:rFonts w:hint="eastAsia" w:ascii="宋体" w:hAnsi="宋体" w:eastAsia="宋体"/>
          <w:szCs w:val="21"/>
        </w:rPr>
        <w:t>（4）法国葡萄酒享誉世界，其葡萄种植集中分布在法国西南部和地中海沿岸。</w:t>
      </w:r>
    </w:p>
    <w:p>
      <w:pPr>
        <w:spacing w:line="360" w:lineRule="auto"/>
        <w:ind w:left="273" w:leftChars="130"/>
        <w:rPr>
          <w:rFonts w:ascii="宋体" w:hAnsi="宋体" w:eastAsia="宋体"/>
        </w:rPr>
      </w:pPr>
      <w:r>
        <w:rPr>
          <w:rFonts w:hint="eastAsia" w:ascii="宋体" w:hAnsi="宋体" w:eastAsia="宋体"/>
          <w:szCs w:val="21"/>
        </w:rPr>
        <w:t>故答案为：</w:t>
      </w:r>
    </w:p>
    <w:p>
      <w:pPr>
        <w:spacing w:line="360" w:lineRule="auto"/>
        <w:ind w:left="273" w:leftChars="130"/>
        <w:rPr>
          <w:rFonts w:ascii="宋体" w:hAnsi="宋体" w:eastAsia="宋体"/>
        </w:rPr>
      </w:pPr>
      <w:r>
        <w:rPr>
          <w:rFonts w:hint="eastAsia" w:ascii="宋体" w:hAnsi="宋体" w:eastAsia="宋体"/>
          <w:szCs w:val="21"/>
        </w:rPr>
        <w:t>（1）东京；</w:t>
      </w:r>
    </w:p>
    <w:p>
      <w:pPr>
        <w:spacing w:line="360" w:lineRule="auto"/>
        <w:ind w:left="273" w:leftChars="130"/>
        <w:rPr>
          <w:rFonts w:ascii="宋体" w:hAnsi="宋体" w:eastAsia="宋体"/>
        </w:rPr>
      </w:pPr>
      <w:r>
        <w:rPr>
          <w:rFonts w:hint="eastAsia" w:ascii="宋体" w:hAnsi="宋体" w:eastAsia="宋体"/>
          <w:szCs w:val="21"/>
        </w:rPr>
        <w:t>（2）法国；</w:t>
      </w:r>
    </w:p>
    <w:p>
      <w:pPr>
        <w:spacing w:line="360" w:lineRule="auto"/>
        <w:ind w:left="273" w:leftChars="130"/>
        <w:rPr>
          <w:rFonts w:ascii="宋体" w:hAnsi="宋体" w:eastAsia="宋体"/>
        </w:rPr>
      </w:pPr>
      <w:r>
        <w:rPr>
          <w:rFonts w:hint="eastAsia" w:ascii="宋体" w:hAnsi="宋体" w:eastAsia="宋体"/>
          <w:szCs w:val="21"/>
        </w:rPr>
        <w:t>（3）海岸线曲折，多优良港口；</w:t>
      </w:r>
    </w:p>
    <w:p>
      <w:pPr>
        <w:spacing w:line="360" w:lineRule="auto"/>
        <w:ind w:left="273" w:leftChars="130"/>
        <w:rPr>
          <w:rFonts w:ascii="宋体" w:hAnsi="宋体" w:eastAsia="宋体"/>
        </w:rPr>
      </w:pPr>
      <w:r>
        <w:rPr>
          <w:rFonts w:hint="eastAsia" w:ascii="宋体" w:hAnsi="宋体" w:eastAsia="宋体"/>
          <w:szCs w:val="21"/>
        </w:rPr>
        <w:t>（4）法国西南部和地中海沿岸。</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本题考查了日本和法国的地理位置、气候及气候对农业生产的影响、日本工业分布特点，结合图示解答此题。</w:t>
      </w:r>
    </w:p>
    <w:p>
      <w:pPr>
        <w:spacing w:line="360" w:lineRule="auto"/>
        <w:ind w:left="273" w:hanging="273" w:hangingChars="130"/>
        <w:rPr>
          <w:rFonts w:ascii="宋体" w:hAnsi="宋体" w:eastAsia="宋体"/>
        </w:rPr>
      </w:pPr>
      <w:r>
        <w:rPr>
          <w:rFonts w:hint="eastAsia" w:ascii="宋体" w:hAnsi="宋体" w:eastAsia="宋体"/>
          <w:szCs w:val="21"/>
        </w:rPr>
        <w:t>25．（12分）【美丽中国复兴路】</w:t>
      </w:r>
    </w:p>
    <w:p>
      <w:pPr>
        <w:spacing w:line="360" w:lineRule="auto"/>
        <w:ind w:left="273" w:leftChars="130"/>
        <w:rPr>
          <w:rFonts w:ascii="宋体" w:hAnsi="宋体" w:eastAsia="宋体"/>
        </w:rPr>
      </w:pPr>
      <w:r>
        <w:rPr>
          <w:rFonts w:hint="eastAsia" w:ascii="宋体" w:hAnsi="宋体" w:eastAsia="宋体"/>
          <w:szCs w:val="21"/>
        </w:rPr>
        <w:t>长沙某中学拟开展“重走长征之路，追忆红色岁月”主题研学旅行。读图，回答问题。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258435" cy="3943350"/>
            <wp:effectExtent l="0" t="0" r="0" b="0"/>
            <wp:docPr id="33"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24" descr=" "/>
                    <pic:cNvPicPr>
                      <a:picLocks noChangeAspect="1"/>
                    </pic:cNvPicPr>
                  </pic:nvPicPr>
                  <pic:blipFill>
                    <a:blip r:embed="rId39" cstate="print"/>
                    <a:stretch>
                      <a:fillRect/>
                    </a:stretch>
                  </pic:blipFill>
                  <pic:spPr>
                    <a:xfrm>
                      <a:off x="0" y="0"/>
                      <a:ext cx="5258534" cy="3943901"/>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（1）长征被誉为“地球上的红飘带”，中央红军长征出发点位于 </w:t>
      </w:r>
      <w:r>
        <w:rPr>
          <w:rFonts w:hint="eastAsia" w:ascii="宋体" w:hAnsi="宋体" w:eastAsia="宋体"/>
          <w:szCs w:val="21"/>
          <w:u w:val="single"/>
        </w:rPr>
        <w:t>　江西　</w:t>
      </w:r>
      <w:r>
        <w:rPr>
          <w:rFonts w:hint="eastAsia" w:ascii="宋体" w:hAnsi="宋体" w:eastAsia="宋体"/>
          <w:szCs w:val="21"/>
        </w:rPr>
        <w:t xml:space="preserve">省瑞金，热带季风气候和亚热带季风气候中，路途没有经过的气候类型是 </w:t>
      </w:r>
      <w:r>
        <w:rPr>
          <w:rFonts w:hint="eastAsia" w:ascii="宋体" w:hAnsi="宋体" w:eastAsia="宋体"/>
          <w:szCs w:val="21"/>
          <w:u w:val="single"/>
        </w:rPr>
        <w:t>　热带季风气候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（2）“金沙水拍云崖暖，大渡桥横铁索寒”，金沙江奔流在山高谷深的 </w:t>
      </w:r>
      <w:r>
        <w:rPr>
          <w:rFonts w:hint="eastAsia" w:ascii="宋体" w:hAnsi="宋体" w:eastAsia="宋体"/>
          <w:szCs w:val="21"/>
          <w:u w:val="single"/>
        </w:rPr>
        <w:t>　横断　</w:t>
      </w:r>
      <w:r>
        <w:rPr>
          <w:rFonts w:hint="eastAsia" w:ascii="宋体" w:hAnsi="宋体" w:eastAsia="宋体"/>
          <w:szCs w:val="21"/>
        </w:rPr>
        <w:t xml:space="preserve">山区。建党百年之际，金沙江上的乌东德水电站竣工，从流量和落差简要分析该河段水能资源丰富的原因 </w:t>
      </w:r>
      <w:r>
        <w:rPr>
          <w:rFonts w:hint="eastAsia" w:ascii="宋体" w:hAnsi="宋体" w:eastAsia="宋体"/>
          <w:szCs w:val="21"/>
          <w:u w:val="single"/>
        </w:rPr>
        <w:t>　河流流量大，且地处我国地势第一、二级阶梯交界处，落差大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 xml:space="preserve">（3）今天重走长征路，沿途所见景观正确的是 </w:t>
      </w:r>
      <w:r>
        <w:rPr>
          <w:rFonts w:hint="eastAsia" w:ascii="宋体" w:hAnsi="宋体" w:eastAsia="宋体"/>
          <w:szCs w:val="21"/>
          <w:u w:val="single"/>
        </w:rPr>
        <w:t>　AC　</w:t>
      </w:r>
      <w:r>
        <w:rPr>
          <w:rFonts w:hint="eastAsia" w:ascii="宋体" w:hAnsi="宋体" w:eastAsia="宋体"/>
          <w:szCs w:val="21"/>
        </w:rPr>
        <w:t>。（双项选择）</w:t>
      </w:r>
    </w:p>
    <w:p>
      <w:pPr>
        <w:spacing w:line="360" w:lineRule="auto"/>
        <w:ind w:left="273" w:leftChars="130"/>
        <w:rPr>
          <w:rFonts w:ascii="宋体" w:hAnsi="宋体" w:eastAsia="宋体"/>
        </w:rPr>
      </w:pPr>
      <w:r>
        <w:rPr>
          <w:rFonts w:hint="eastAsia" w:ascii="宋体" w:hAnsi="宋体" w:eastAsia="宋体"/>
          <w:szCs w:val="21"/>
        </w:rPr>
        <w:t>A.高铁巨龙穿越南岭</w:t>
      </w:r>
    </w:p>
    <w:p>
      <w:pPr>
        <w:spacing w:line="360" w:lineRule="auto"/>
        <w:ind w:left="273" w:leftChars="130"/>
        <w:rPr>
          <w:rFonts w:ascii="宋体" w:hAnsi="宋体" w:eastAsia="宋体"/>
        </w:rPr>
      </w:pPr>
      <w:r>
        <w:rPr>
          <w:rFonts w:hint="eastAsia" w:ascii="宋体" w:hAnsi="宋体" w:eastAsia="宋体"/>
          <w:szCs w:val="21"/>
        </w:rPr>
        <w:t>B.四川盆地香蕉满园</w:t>
      </w:r>
    </w:p>
    <w:p>
      <w:pPr>
        <w:spacing w:line="360" w:lineRule="auto"/>
        <w:ind w:left="273" w:leftChars="130"/>
        <w:rPr>
          <w:rFonts w:ascii="宋体" w:hAnsi="宋体" w:eastAsia="宋体"/>
        </w:rPr>
      </w:pPr>
      <w:r>
        <w:rPr>
          <w:rFonts w:hint="eastAsia" w:ascii="宋体" w:hAnsi="宋体" w:eastAsia="宋体"/>
          <w:szCs w:val="21"/>
        </w:rPr>
        <w:t>C.大渡河天堑变通途</w:t>
      </w:r>
    </w:p>
    <w:p>
      <w:pPr>
        <w:spacing w:line="360" w:lineRule="auto"/>
        <w:ind w:left="273" w:leftChars="130"/>
        <w:rPr>
          <w:rFonts w:ascii="宋体" w:hAnsi="宋体" w:eastAsia="宋体"/>
        </w:rPr>
      </w:pPr>
      <w:r>
        <w:rPr>
          <w:rFonts w:hint="eastAsia" w:ascii="宋体" w:hAnsi="宋体" w:eastAsia="宋体"/>
          <w:szCs w:val="21"/>
        </w:rPr>
        <w:t>D.云贵高原沙丘连绵</w:t>
      </w:r>
    </w:p>
    <w:p>
      <w:pPr>
        <w:spacing w:line="360" w:lineRule="auto"/>
        <w:ind w:left="273" w:leftChars="130"/>
        <w:rPr>
          <w:rFonts w:ascii="宋体" w:hAnsi="宋体" w:eastAsia="宋体"/>
        </w:rPr>
      </w:pPr>
      <w:r>
        <w:rPr>
          <w:rFonts w:hint="eastAsia" w:ascii="宋体" w:hAnsi="宋体" w:eastAsia="宋体"/>
          <w:szCs w:val="21"/>
        </w:rPr>
        <w:t>（4）现在，延安山绿水清、天蓝民富，人居环境显著改善。当地生态环境整治采取的有效措施有哪些？</w:t>
      </w:r>
      <w:r>
        <w:rPr>
          <w:rFonts w:hint="eastAsia" w:ascii="宋体" w:hAnsi="宋体" w:eastAsia="宋体"/>
          <w:szCs w:val="21"/>
          <w:u w:val="single"/>
        </w:rPr>
        <w:t>　①②　</w:t>
      </w:r>
      <w:r>
        <w:rPr>
          <w:rFonts w:hint="eastAsia" w:ascii="宋体" w:hAnsi="宋体" w:eastAsia="宋体"/>
          <w:szCs w:val="21"/>
        </w:rPr>
        <w:t>（填序号：①山坡退耕还林②调整农业结构③扩大耕地面积④大力开采煤炭）</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（1）中央红军长征出发点位于江西省瑞金，沿途主要属于亚热带季风气候。</w:t>
      </w:r>
    </w:p>
    <w:p>
      <w:pPr>
        <w:spacing w:line="360" w:lineRule="auto"/>
        <w:ind w:left="273" w:leftChars="130"/>
        <w:rPr>
          <w:rFonts w:ascii="宋体" w:hAnsi="宋体" w:eastAsia="宋体"/>
        </w:rPr>
      </w:pPr>
      <w:r>
        <w:rPr>
          <w:rFonts w:hint="eastAsia" w:ascii="宋体" w:hAnsi="宋体" w:eastAsia="宋体"/>
          <w:szCs w:val="21"/>
        </w:rPr>
        <w:t>（2）金沙江奔流在山高谷深的横断山区。金沙江上的乌东德水电站所在河段河流流量大，且地处我国地势第一、二级阶梯交界处，落差大。</w:t>
      </w:r>
    </w:p>
    <w:p>
      <w:pPr>
        <w:spacing w:line="360" w:lineRule="auto"/>
        <w:ind w:left="273" w:leftChars="130"/>
        <w:rPr>
          <w:rFonts w:ascii="宋体" w:hAnsi="宋体" w:eastAsia="宋体"/>
        </w:rPr>
      </w:pPr>
      <w:r>
        <w:rPr>
          <w:rFonts w:hint="eastAsia" w:ascii="宋体" w:hAnsi="宋体" w:eastAsia="宋体"/>
          <w:szCs w:val="21"/>
        </w:rPr>
        <w:t>（3）长征路沿途可以见到的景观有：高铁巨龙穿越南岭、四川盆地柑橘满园、大渡河天堑变通途、云贵高原地形崎岖。</w:t>
      </w:r>
    </w:p>
    <w:p>
      <w:pPr>
        <w:spacing w:line="360" w:lineRule="auto"/>
        <w:ind w:left="273" w:leftChars="130"/>
        <w:rPr>
          <w:rFonts w:ascii="宋体" w:hAnsi="宋体" w:eastAsia="宋体"/>
        </w:rPr>
      </w:pPr>
      <w:r>
        <w:rPr>
          <w:rFonts w:hint="eastAsia" w:ascii="宋体" w:hAnsi="宋体" w:eastAsia="宋体"/>
          <w:szCs w:val="21"/>
        </w:rPr>
        <w:t>（4）当地生态环境整治采取的有效措施有：山坡退耕还林、调整农业结构等。</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解：（1）长征被誉为“地球上的红飘带”。读图可得，中央红军长征出发点位于江西省瑞金，沿途主要属于亚热带季风气候，没有经过热带季风气候区。</w:t>
      </w:r>
    </w:p>
    <w:p>
      <w:pPr>
        <w:spacing w:line="360" w:lineRule="auto"/>
        <w:ind w:left="273" w:leftChars="130"/>
        <w:rPr>
          <w:rFonts w:ascii="宋体" w:hAnsi="宋体" w:eastAsia="宋体"/>
        </w:rPr>
      </w:pPr>
      <w:r>
        <w:rPr>
          <w:rFonts w:hint="eastAsia" w:ascii="宋体" w:hAnsi="宋体" w:eastAsia="宋体"/>
          <w:szCs w:val="21"/>
        </w:rPr>
        <w:t>（2）“金沙水拍云崖暖，大渡桥横铁索寒”，金沙江奔流在山高谷深的横断山区。建党百年之际，金沙江上的乌东德水电站竣工，该河段水能资源丰富的原因是：河流流量大，且地处我国地势第一、二级阶梯交界处，落差大。</w:t>
      </w:r>
    </w:p>
    <w:p>
      <w:pPr>
        <w:spacing w:line="360" w:lineRule="auto"/>
        <w:ind w:left="273" w:leftChars="130"/>
        <w:rPr>
          <w:rFonts w:ascii="宋体" w:hAnsi="宋体" w:eastAsia="宋体"/>
        </w:rPr>
      </w:pPr>
      <w:r>
        <w:rPr>
          <w:rFonts w:hint="eastAsia" w:ascii="宋体" w:hAnsi="宋体" w:eastAsia="宋体"/>
          <w:szCs w:val="21"/>
        </w:rPr>
        <w:t>（3）今天重走长征路，沿途可以见到的景观有：高铁巨龙穿越南岭、四川盆地柑橘满园、大渡河天堑变通途、云贵高原地形崎岖。沙丘连绵是西北地区的景观特点。</w:t>
      </w:r>
    </w:p>
    <w:p>
      <w:pPr>
        <w:spacing w:line="360" w:lineRule="auto"/>
        <w:ind w:left="273" w:leftChars="130"/>
        <w:rPr>
          <w:rFonts w:ascii="宋体" w:hAnsi="宋体" w:eastAsia="宋体"/>
        </w:rPr>
      </w:pPr>
      <w:r>
        <w:rPr>
          <w:rFonts w:hint="eastAsia" w:ascii="宋体" w:hAnsi="宋体" w:eastAsia="宋体"/>
          <w:szCs w:val="21"/>
        </w:rPr>
        <w:t>（4）现在，延安山绿水清、天蓝民富，人居环境显著改善。当地生态环境整治采取的有效措施有：山坡退耕还林、调整农业结构等，扩大耕地面积和大力开采煤炭是错误的做法。</w:t>
      </w:r>
    </w:p>
    <w:p>
      <w:pPr>
        <w:spacing w:line="360" w:lineRule="auto"/>
        <w:ind w:left="273" w:leftChars="130"/>
        <w:rPr>
          <w:rFonts w:ascii="宋体" w:hAnsi="宋体" w:eastAsia="宋体"/>
        </w:rPr>
      </w:pPr>
      <w:r>
        <w:rPr>
          <w:rFonts w:hint="eastAsia" w:ascii="宋体" w:hAnsi="宋体" w:eastAsia="宋体"/>
          <w:szCs w:val="21"/>
        </w:rPr>
        <w:t>故答案为：（1）江西；热带季风气候；（2）横断；河流流量大，且地处我国地势第一、二级阶梯交界处，落差大；（3）AC；（4）①②。</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本题以“重走长征之路，追忆红色岁月”主题研学旅行路线为背景资料，考查我国不同地区的自然地理特点，结合所学知识点读图理解解答即可。</w:t>
      </w:r>
    </w:p>
    <w:p>
      <w:pPr>
        <w:spacing w:line="360" w:lineRule="auto"/>
        <w:ind w:left="273" w:hanging="273" w:hangingChars="130"/>
        <w:rPr>
          <w:rFonts w:ascii="宋体" w:hAnsi="宋体" w:eastAsia="宋体"/>
        </w:rPr>
      </w:pPr>
      <w:r>
        <w:rPr>
          <w:rFonts w:hint="eastAsia" w:ascii="宋体" w:hAnsi="宋体" w:eastAsia="宋体"/>
          <w:szCs w:val="21"/>
        </w:rPr>
        <w:t>26．（10分）【东北振兴重协调】</w:t>
      </w:r>
    </w:p>
    <w:p>
      <w:pPr>
        <w:spacing w:line="360" w:lineRule="auto"/>
        <w:ind w:left="273" w:leftChars="130"/>
        <w:rPr>
          <w:rFonts w:ascii="宋体" w:hAnsi="宋体" w:eastAsia="宋体"/>
        </w:rPr>
      </w:pPr>
      <w:r>
        <w:rPr>
          <w:rFonts w:hint="eastAsia" w:ascii="宋体" w:hAnsi="宋体" w:eastAsia="宋体"/>
          <w:szCs w:val="21"/>
        </w:rPr>
        <w:t>东北地区被誉为我国的“工业摇篮”。为了振兴东北，国家出台了一系列优惠政策。读图，回答问题。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3790950" cy="3581400"/>
            <wp:effectExtent l="0" t="0" r="0" b="0"/>
            <wp:docPr id="34"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24" descr=" "/>
                    <pic:cNvPicPr>
                      <a:picLocks noChangeAspect="1"/>
                    </pic:cNvPicPr>
                  </pic:nvPicPr>
                  <pic:blipFill>
                    <a:blip r:embed="rId40" cstate="print"/>
                    <a:stretch>
                      <a:fillRect/>
                    </a:stretch>
                  </pic:blipFill>
                  <pic:spPr>
                    <a:xfrm>
                      <a:off x="0" y="0"/>
                      <a:ext cx="3791480" cy="3581900"/>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（1）根据图中信息，推断东北地区地形格局为 </w:t>
      </w:r>
      <w:r>
        <w:rPr>
          <w:rFonts w:hint="eastAsia" w:ascii="宋体" w:hAnsi="宋体" w:eastAsia="宋体"/>
          <w:szCs w:val="21"/>
          <w:u w:val="single"/>
        </w:rPr>
        <w:t>　山环水绕，沃野千里　</w:t>
      </w:r>
      <w:r>
        <w:rPr>
          <w:rFonts w:hint="eastAsia" w:ascii="宋体" w:hAnsi="宋体" w:eastAsia="宋体"/>
          <w:szCs w:val="21"/>
        </w:rPr>
        <w:t>（“山环水绕，沃野千里”或“山河相间，纵列分布”）。</w:t>
      </w:r>
    </w:p>
    <w:p>
      <w:pPr>
        <w:spacing w:line="360" w:lineRule="auto"/>
        <w:ind w:left="273" w:leftChars="130"/>
        <w:rPr>
          <w:rFonts w:ascii="宋体" w:hAnsi="宋体" w:eastAsia="宋体"/>
        </w:rPr>
      </w:pPr>
      <w:r>
        <w:rPr>
          <w:rFonts w:hint="eastAsia" w:ascii="宋体" w:hAnsi="宋体" w:eastAsia="宋体"/>
          <w:szCs w:val="21"/>
        </w:rPr>
        <w:t xml:space="preserve">（2）东北地区降水多集中在夏季，长白山东南侧年降水量多于西北侧，其主要原因是 </w:t>
      </w:r>
      <w:r>
        <w:rPr>
          <w:rFonts w:hint="eastAsia" w:ascii="宋体" w:hAnsi="宋体" w:eastAsia="宋体"/>
          <w:szCs w:val="21"/>
          <w:u w:val="single"/>
        </w:rPr>
        <w:t>　东南侧处于夏季风迎风坡，多地形雨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（3）为了振兴东北装备制造业，国家鼓励优先采用国产装备，在实施“中国制造2025”中重塑东北装备竞争力。东北地区发展装备制造业的有利条件有哪些？</w:t>
      </w:r>
      <w:r>
        <w:rPr>
          <w:rFonts w:hint="eastAsia" w:ascii="宋体" w:hAnsi="宋体" w:eastAsia="宋体"/>
          <w:szCs w:val="21"/>
          <w:u w:val="single"/>
        </w:rPr>
        <w:t>　①④　</w:t>
      </w:r>
      <w:r>
        <w:rPr>
          <w:rFonts w:hint="eastAsia" w:ascii="宋体" w:hAnsi="宋体" w:eastAsia="宋体"/>
          <w:szCs w:val="21"/>
        </w:rPr>
        <w:t>（填序号：①矿产资源丰富②交通运输落后③气候寒冷干燥④国家政策支持）。</w:t>
      </w:r>
    </w:p>
    <w:p>
      <w:pPr>
        <w:spacing w:line="360" w:lineRule="auto"/>
        <w:ind w:left="273" w:leftChars="130"/>
        <w:rPr>
          <w:rFonts w:ascii="宋体" w:hAnsi="宋体" w:eastAsia="宋体"/>
        </w:rPr>
      </w:pPr>
      <w:r>
        <w:rPr>
          <w:rFonts w:hint="eastAsia" w:ascii="宋体" w:hAnsi="宋体" w:eastAsia="宋体"/>
          <w:szCs w:val="21"/>
        </w:rPr>
        <w:t xml:space="preserve">（4）五常大米被《舌尖上的中国》评为中国最好的大米之一。请从气候、土壤角度简要分析五常种植水稻的有利条件 </w:t>
      </w:r>
      <w:r>
        <w:rPr>
          <w:rFonts w:hint="eastAsia" w:ascii="宋体" w:hAnsi="宋体" w:eastAsia="宋体"/>
          <w:szCs w:val="21"/>
          <w:u w:val="single"/>
        </w:rPr>
        <w:t>　属于温带季风气候，雨热同期，农作物生长周期长，有利于营养成分的积累；土壤（黑土）肥沃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t>（5）东北地区因矿产资源开采而形成了一批工矿城市，经过多年开发，资源枯竭、环境污染以及生态恶化制约东北老工业基地发展。针对上述问题，以东北振兴为主题的班级辩论会上，玲玲与贝贝有不同观点，根据“绿色发展、生态优先”高质量发展要求，你赞成谁？</w:t>
      </w:r>
      <w:r>
        <w:rPr>
          <w:rFonts w:hint="eastAsia" w:ascii="宋体" w:hAnsi="宋体" w:eastAsia="宋体"/>
          <w:szCs w:val="21"/>
          <w:u w:val="single"/>
        </w:rPr>
        <w:t>　贝贝　</w:t>
      </w:r>
      <w:r>
        <w:rPr>
          <w:rFonts w:hint="eastAsia" w:ascii="宋体" w:hAnsi="宋体" w:eastAsia="宋体"/>
          <w:szCs w:val="21"/>
        </w:rPr>
        <w:t>。</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5115560" cy="1304925"/>
            <wp:effectExtent l="0" t="0" r="0" b="0"/>
            <wp:docPr id="35"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24" descr=" "/>
                    <pic:cNvPicPr>
                      <a:picLocks noChangeAspect="1"/>
                    </pic:cNvPicPr>
                  </pic:nvPicPr>
                  <pic:blipFill>
                    <a:blip r:embed="rId41" cstate="print"/>
                    <a:stretch>
                      <a:fillRect/>
                    </a:stretch>
                  </pic:blipFill>
                  <pic:spPr>
                    <a:xfrm>
                      <a:off x="0" y="0"/>
                      <a:ext cx="5115639" cy="1305107"/>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（1）东北三省地形格局特点被称为“山环水绕、沃野千里”。</w:t>
      </w:r>
    </w:p>
    <w:p>
      <w:pPr>
        <w:spacing w:line="360" w:lineRule="auto"/>
        <w:ind w:left="273" w:leftChars="130"/>
        <w:rPr>
          <w:rFonts w:ascii="宋体" w:hAnsi="宋体" w:eastAsia="宋体"/>
        </w:rPr>
      </w:pPr>
      <w:r>
        <w:rPr>
          <w:rFonts w:hint="eastAsia" w:ascii="宋体" w:hAnsi="宋体" w:eastAsia="宋体"/>
          <w:szCs w:val="21"/>
        </w:rPr>
        <w:t>（2）东北地区东南侧处于夏季风迎风坡，多地形雨。</w:t>
      </w:r>
    </w:p>
    <w:p>
      <w:pPr>
        <w:spacing w:line="360" w:lineRule="auto"/>
        <w:ind w:left="273" w:leftChars="130"/>
        <w:rPr>
          <w:rFonts w:ascii="宋体" w:hAnsi="宋体" w:eastAsia="宋体"/>
        </w:rPr>
      </w:pPr>
      <w:r>
        <w:rPr>
          <w:rFonts w:hint="eastAsia" w:ascii="宋体" w:hAnsi="宋体" w:eastAsia="宋体"/>
          <w:szCs w:val="21"/>
        </w:rPr>
        <w:t>（3）东北地区矿产资源丰富、水陆交通运输便利、国家政策支持等。</w:t>
      </w:r>
    </w:p>
    <w:p>
      <w:pPr>
        <w:spacing w:line="360" w:lineRule="auto"/>
        <w:ind w:left="273" w:leftChars="130"/>
        <w:rPr>
          <w:rFonts w:ascii="宋体" w:hAnsi="宋体" w:eastAsia="宋体"/>
        </w:rPr>
      </w:pPr>
      <w:r>
        <w:rPr>
          <w:rFonts w:hint="eastAsia" w:ascii="宋体" w:hAnsi="宋体" w:eastAsia="宋体"/>
          <w:szCs w:val="21"/>
        </w:rPr>
        <w:t>（4）黑龙江省五常属于温带季风气候，雨热同期，农作物生长周期长，有利于营养成分的积累；土壤（黑土）肥沃。</w:t>
      </w:r>
    </w:p>
    <w:p>
      <w:pPr>
        <w:spacing w:line="360" w:lineRule="auto"/>
        <w:ind w:left="273" w:leftChars="130"/>
        <w:rPr>
          <w:rFonts w:ascii="宋体" w:hAnsi="宋体" w:eastAsia="宋体"/>
        </w:rPr>
      </w:pPr>
      <w:r>
        <w:rPr>
          <w:rFonts w:hint="eastAsia" w:ascii="宋体" w:hAnsi="宋体" w:eastAsia="宋体"/>
          <w:szCs w:val="21"/>
        </w:rPr>
        <w:t>（5）东北地区适宜实施产业转型和结构调整，发展新型农业，改善生态环境，推进绿色低碳发展模式。</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解：（1）图中东北三省地形格局特点被称为“山环水绕、沃野千里”，“山环”的依据是西部是大兴安岭，东北是小兴安岭，东南是长白山，“水绕”的依据是黑龙江、乌苏里江、鸭绿江在外围环绕。</w:t>
      </w:r>
    </w:p>
    <w:p>
      <w:pPr>
        <w:spacing w:line="360" w:lineRule="auto"/>
        <w:ind w:left="273" w:leftChars="130"/>
        <w:rPr>
          <w:rFonts w:ascii="宋体" w:hAnsi="宋体" w:eastAsia="宋体"/>
        </w:rPr>
      </w:pPr>
      <w:r>
        <w:rPr>
          <w:rFonts w:hint="eastAsia" w:ascii="宋体" w:hAnsi="宋体" w:eastAsia="宋体"/>
          <w:szCs w:val="21"/>
        </w:rPr>
        <w:t>（2）东北地区降水多集中在夏季，长白山东南侧年降水量多于西北侧，其主要原因是：东南侧处于夏季风迎风坡，多地形雨。</w:t>
      </w:r>
    </w:p>
    <w:p>
      <w:pPr>
        <w:spacing w:line="360" w:lineRule="auto"/>
        <w:ind w:left="273" w:leftChars="130"/>
        <w:rPr>
          <w:rFonts w:ascii="宋体" w:hAnsi="宋体" w:eastAsia="宋体"/>
        </w:rPr>
      </w:pPr>
      <w:r>
        <w:rPr>
          <w:rFonts w:hint="eastAsia" w:ascii="宋体" w:hAnsi="宋体" w:eastAsia="宋体"/>
          <w:szCs w:val="21"/>
        </w:rPr>
        <w:t>（3）为了振兴东北装备制造业，国家鼓励优先采用国产装备，在实施“中国制造2025”中重塑东北装备竞争力。东北地区发展装备制造业的有利条件有：矿产资源丰富、水陆交通运输便利、国家政策支持等。</w:t>
      </w:r>
    </w:p>
    <w:p>
      <w:pPr>
        <w:spacing w:line="360" w:lineRule="auto"/>
        <w:ind w:left="273" w:leftChars="130"/>
        <w:rPr>
          <w:rFonts w:ascii="宋体" w:hAnsi="宋体" w:eastAsia="宋体"/>
        </w:rPr>
      </w:pPr>
      <w:r>
        <w:rPr>
          <w:rFonts w:hint="eastAsia" w:ascii="宋体" w:hAnsi="宋体" w:eastAsia="宋体"/>
          <w:szCs w:val="21"/>
        </w:rPr>
        <w:t>（4）黑龙江省五常种植水稻的有利条件有：属于温带季风气候，雨热同期，农作物生长周期长，有利于营养成分的积累；土壤（黑土）肥沃。</w:t>
      </w:r>
    </w:p>
    <w:p>
      <w:pPr>
        <w:spacing w:line="360" w:lineRule="auto"/>
        <w:ind w:left="273" w:leftChars="130"/>
        <w:rPr>
          <w:rFonts w:ascii="宋体" w:hAnsi="宋体" w:eastAsia="宋体"/>
        </w:rPr>
      </w:pPr>
      <w:r>
        <w:rPr>
          <w:rFonts w:hint="eastAsia" w:ascii="宋体" w:hAnsi="宋体" w:eastAsia="宋体"/>
          <w:szCs w:val="21"/>
        </w:rPr>
        <w:t>（5）东北地区因矿产资源开采而形成了一批工矿城市，经过多年开发，资源枯竭、环境污染以及生态恶化制约东北老工业基地发展。东北地区适宜实施产业转型和结构调整，发展新型农业，改善生态环境，推进绿色低碳发展模式，所以说贝贝的观点符合“绿色发展、生态优先”高质量发展的要求。</w:t>
      </w:r>
    </w:p>
    <w:p>
      <w:pPr>
        <w:spacing w:line="360" w:lineRule="auto"/>
        <w:ind w:left="273" w:leftChars="130"/>
        <w:rPr>
          <w:rFonts w:ascii="宋体" w:hAnsi="宋体" w:eastAsia="宋体"/>
        </w:rPr>
      </w:pPr>
      <w:r>
        <w:rPr>
          <w:rFonts w:hint="eastAsia" w:ascii="宋体" w:hAnsi="宋体" w:eastAsia="宋体"/>
          <w:szCs w:val="21"/>
        </w:rPr>
        <w:t>故答案为：（1）山环水绕，沃野千里；（2）东南侧处于夏季风迎风坡，多地形雨；（3）①④；（4）属于温带季风气候，雨热同期，农作物生长周期长，有利于营养成分的积累；土壤（黑土）肥沃；（5）贝贝。</w:t>
      </w:r>
    </w:p>
    <w:p>
      <w:pPr>
        <w:spacing w:line="360" w:lineRule="auto"/>
        <w:ind w:left="273" w:leftChars="130"/>
        <w:rPr>
          <w:rFonts w:ascii="宋体" w:hAnsi="宋体" w:eastAsia="宋体"/>
        </w:rPr>
      </w:pPr>
      <w:r>
        <w:rPr>
          <w:rFonts w:hint="eastAsia" w:ascii="宋体" w:hAnsi="宋体" w:eastAsia="宋体"/>
          <w:color w:val="0000FF"/>
          <w:szCs w:val="21"/>
        </w:rPr>
        <w:t>【点评】</w:t>
      </w:r>
      <w:r>
        <w:rPr>
          <w:rFonts w:hint="eastAsia" w:ascii="宋体" w:hAnsi="宋体" w:eastAsia="宋体"/>
          <w:szCs w:val="21"/>
        </w:rPr>
        <w:t>本题考查东北地区的自然地理特征，知识点较多，解答此题的关键是熟记东北地区的地形分布特点、降水特点及气候特点等，结合所学知识点读图解答即可。</w:t>
      </w:r>
    </w:p>
    <w:p>
      <w:pPr>
        <w:spacing w:line="360" w:lineRule="auto"/>
        <w:ind w:left="273" w:hanging="273" w:hangingChars="130"/>
        <w:rPr>
          <w:rFonts w:ascii="宋体" w:hAnsi="宋体" w:eastAsia="宋体"/>
        </w:rPr>
      </w:pPr>
      <w:r>
        <w:rPr>
          <w:rFonts w:hint="eastAsia" w:ascii="宋体" w:hAnsi="宋体" w:eastAsia="宋体"/>
          <w:szCs w:val="21"/>
        </w:rPr>
        <w:t>27．（6分）【三湘四水竞风流】</w:t>
      </w:r>
    </w:p>
    <w:p>
      <w:pPr>
        <w:spacing w:line="360" w:lineRule="auto"/>
        <w:ind w:left="273" w:leftChars="130"/>
        <w:rPr>
          <w:rFonts w:ascii="宋体" w:hAnsi="宋体" w:eastAsia="宋体"/>
        </w:rPr>
      </w:pPr>
      <w:r>
        <w:rPr>
          <w:rFonts w:hint="eastAsia" w:ascii="宋体" w:hAnsi="宋体" w:eastAsia="宋体"/>
          <w:szCs w:val="21"/>
        </w:rPr>
        <w:t>大力实施“三高四新”战略，奋力建设现代化新湖南。读湖南省略图，回答问题。</w:t>
      </w:r>
    </w:p>
    <w:p>
      <w:pPr>
        <w:spacing w:line="360" w:lineRule="auto"/>
        <w:ind w:left="273" w:leftChars="130"/>
        <w:rPr>
          <w:rFonts w:ascii="宋体" w:hAnsi="宋体" w:eastAsia="宋体"/>
        </w:rPr>
      </w:pPr>
      <w:r>
        <w:rPr>
          <w:rFonts w:hint="eastAsia" w:ascii="宋体" w:hAnsi="宋体" w:eastAsia="宋体"/>
          <w:szCs w:val="21"/>
        </w:rPr>
        <w:drawing>
          <wp:inline distT="0" distB="0" distL="0" distR="0">
            <wp:extent cx="4696460" cy="5315585"/>
            <wp:effectExtent l="0" t="0" r="0" b="0"/>
            <wp:docPr id="36" name="图片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24" descr=" "/>
                    <pic:cNvPicPr>
                      <a:picLocks noChangeAspect="1"/>
                    </pic:cNvPicPr>
                  </pic:nvPicPr>
                  <pic:blipFill>
                    <a:blip r:embed="rId42" cstate="print"/>
                    <a:stretch>
                      <a:fillRect/>
                    </a:stretch>
                  </pic:blipFill>
                  <pic:spPr>
                    <a:xfrm>
                      <a:off x="0" y="0"/>
                      <a:ext cx="4696480" cy="5315692"/>
                    </a:xfrm>
                    <a:prstGeom prst="rect">
                      <a:avLst/>
                    </a:prstGeom>
                  </pic:spPr>
                </pic:pic>
              </a:graphicData>
            </a:graphic>
          </wp:inline>
        </w:drawing>
      </w:r>
    </w:p>
    <w:p>
      <w:pPr>
        <w:spacing w:line="360" w:lineRule="auto"/>
        <w:ind w:left="273" w:leftChars="130"/>
        <w:rPr>
          <w:rFonts w:ascii="宋体" w:hAnsi="宋体" w:eastAsia="宋体"/>
        </w:rPr>
      </w:pPr>
      <w:r>
        <w:rPr>
          <w:rFonts w:hint="eastAsia" w:ascii="宋体" w:hAnsi="宋体" w:eastAsia="宋体"/>
          <w:szCs w:val="21"/>
        </w:rPr>
        <w:t xml:space="preserve">（1）“七山二水一分田”反映出湖南地形以 </w:t>
      </w:r>
      <w:r>
        <w:rPr>
          <w:rFonts w:hint="eastAsia" w:ascii="宋体" w:hAnsi="宋体" w:eastAsia="宋体"/>
          <w:szCs w:val="21"/>
          <w:u w:val="single"/>
        </w:rPr>
        <w:t>　山地丘陵　</w:t>
      </w:r>
      <w:r>
        <w:rPr>
          <w:rFonts w:hint="eastAsia" w:ascii="宋体" w:hAnsi="宋体" w:eastAsia="宋体"/>
          <w:szCs w:val="21"/>
        </w:rPr>
        <w:t>（“平原”或“山地丘陵”）为主。</w:t>
      </w:r>
    </w:p>
    <w:p>
      <w:pPr>
        <w:spacing w:line="360" w:lineRule="auto"/>
        <w:ind w:left="273" w:leftChars="130"/>
        <w:rPr>
          <w:rFonts w:ascii="宋体" w:hAnsi="宋体" w:eastAsia="宋体"/>
        </w:rPr>
      </w:pPr>
      <w:r>
        <w:rPr>
          <w:rFonts w:hint="eastAsia" w:ascii="宋体" w:hAnsi="宋体" w:eastAsia="宋体"/>
          <w:szCs w:val="21"/>
        </w:rPr>
        <w:t xml:space="preserve">（2）中国（湖南）自由贸易试验区涵盖长沙市、岳阳市、郴州市三个片区，其中，地处长江与京广高铁交汇的片区是 </w:t>
      </w:r>
      <w:r>
        <w:rPr>
          <w:rFonts w:hint="eastAsia" w:ascii="宋体" w:hAnsi="宋体" w:eastAsia="宋体"/>
          <w:szCs w:val="21"/>
          <w:u w:val="single"/>
        </w:rPr>
        <w:t>　岳阳　</w:t>
      </w:r>
      <w:r>
        <w:rPr>
          <w:rFonts w:hint="eastAsia" w:ascii="宋体" w:hAnsi="宋体" w:eastAsia="宋体"/>
          <w:szCs w:val="21"/>
        </w:rPr>
        <w:t>市。</w:t>
      </w:r>
    </w:p>
    <w:p>
      <w:pPr>
        <w:spacing w:line="360" w:lineRule="auto"/>
        <w:ind w:left="273" w:leftChars="130"/>
        <w:rPr>
          <w:rFonts w:ascii="宋体" w:hAnsi="宋体" w:eastAsia="宋体"/>
        </w:rPr>
      </w:pPr>
      <w:r>
        <w:rPr>
          <w:rFonts w:hint="eastAsia" w:ascii="宋体" w:hAnsi="宋体" w:eastAsia="宋体"/>
          <w:szCs w:val="21"/>
        </w:rPr>
        <w:t xml:space="preserve">（3）长株潭作为推进“三高四新”战略的排头兵，长沙市先进制造业的发展方向侧重 </w:t>
      </w:r>
      <w:r>
        <w:rPr>
          <w:rFonts w:hint="eastAsia" w:ascii="宋体" w:hAnsi="宋体" w:eastAsia="宋体"/>
          <w:szCs w:val="21"/>
          <w:u w:val="single"/>
        </w:rPr>
        <w:t>　工程机械　</w:t>
      </w:r>
      <w:r>
        <w:rPr>
          <w:rFonts w:hint="eastAsia" w:ascii="宋体" w:hAnsi="宋体" w:eastAsia="宋体"/>
          <w:szCs w:val="21"/>
        </w:rPr>
        <w:t>（“工程机械”或“铁路机械”）。</w:t>
      </w:r>
    </w:p>
    <w:p>
      <w:pPr>
        <w:spacing w:line="360" w:lineRule="auto"/>
        <w:ind w:left="273" w:leftChars="130"/>
        <w:rPr>
          <w:rFonts w:ascii="宋体" w:hAnsi="宋体" w:eastAsia="宋体"/>
        </w:rPr>
      </w:pPr>
      <w:r>
        <w:rPr>
          <w:rFonts w:hint="eastAsia" w:ascii="宋体" w:hAnsi="宋体" w:eastAsia="宋体"/>
          <w:color w:val="0000FF"/>
          <w:szCs w:val="21"/>
        </w:rPr>
        <w:t>【分析】</w:t>
      </w:r>
      <w:r>
        <w:rPr>
          <w:rFonts w:hint="eastAsia" w:ascii="宋体" w:hAnsi="宋体" w:eastAsia="宋体"/>
          <w:szCs w:val="21"/>
        </w:rPr>
        <w:t>（1）湖南地形以山地丘陵为主。</w:t>
      </w:r>
    </w:p>
    <w:p>
      <w:pPr>
        <w:spacing w:line="360" w:lineRule="auto"/>
        <w:ind w:left="273" w:leftChars="130"/>
        <w:rPr>
          <w:rFonts w:ascii="宋体" w:hAnsi="宋体" w:eastAsia="宋体"/>
        </w:rPr>
      </w:pPr>
      <w:r>
        <w:rPr>
          <w:rFonts w:hint="eastAsia" w:ascii="宋体" w:hAnsi="宋体" w:eastAsia="宋体"/>
          <w:szCs w:val="21"/>
        </w:rPr>
        <w:t>（2）岳阳地处长江与京广高铁交汇处。</w:t>
      </w:r>
    </w:p>
    <w:p>
      <w:pPr>
        <w:spacing w:line="360" w:lineRule="auto"/>
        <w:ind w:left="273" w:leftChars="130"/>
        <w:rPr>
          <w:rFonts w:ascii="宋体" w:hAnsi="宋体" w:eastAsia="宋体"/>
        </w:rPr>
      </w:pPr>
      <w:r>
        <w:rPr>
          <w:rFonts w:hint="eastAsia" w:ascii="宋体" w:hAnsi="宋体" w:eastAsia="宋体"/>
          <w:szCs w:val="21"/>
        </w:rPr>
        <w:t>（3）长沙市先进制造业的发展方向侧重工程机械。</w:t>
      </w:r>
    </w:p>
    <w:p>
      <w:pPr>
        <w:spacing w:line="360" w:lineRule="auto"/>
        <w:ind w:left="273" w:leftChars="130"/>
        <w:rPr>
          <w:rFonts w:ascii="宋体" w:hAnsi="宋体" w:eastAsia="宋体"/>
        </w:rPr>
      </w:pPr>
      <w:r>
        <w:rPr>
          <w:rFonts w:hint="eastAsia" w:ascii="宋体" w:hAnsi="宋体" w:eastAsia="宋体"/>
          <w:color w:val="0000FF"/>
          <w:szCs w:val="21"/>
        </w:rPr>
        <w:t>【解答】</w:t>
      </w:r>
      <w:r>
        <w:rPr>
          <w:rFonts w:hint="eastAsia" w:ascii="宋体" w:hAnsi="宋体" w:eastAsia="宋体"/>
          <w:szCs w:val="21"/>
        </w:rPr>
        <w:t>解：（1）“七山二水一分田”反映出湖南地形以山地丘陵为主。</w:t>
      </w:r>
    </w:p>
    <w:p>
      <w:pPr>
        <w:spacing w:line="360" w:lineRule="auto"/>
        <w:ind w:left="273" w:leftChars="130"/>
        <w:rPr>
          <w:rFonts w:ascii="宋体" w:hAnsi="宋体" w:eastAsia="宋体"/>
        </w:rPr>
      </w:pPr>
      <w:r>
        <w:rPr>
          <w:rFonts w:hint="eastAsia" w:ascii="宋体" w:hAnsi="宋体" w:eastAsia="宋体"/>
          <w:szCs w:val="21"/>
        </w:rPr>
        <w:t>（2）中国（湖南）自由贸易试验区涵盖长沙市、岳阳市、郴州市三个片区。读图可得，地处长江与京广高铁交汇的片区是岳阳市。</w:t>
      </w:r>
    </w:p>
    <w:p>
      <w:pPr>
        <w:spacing w:line="360" w:lineRule="auto"/>
        <w:ind w:left="273" w:leftChars="130"/>
        <w:rPr>
          <w:rFonts w:ascii="宋体" w:hAnsi="宋体" w:eastAsia="宋体"/>
        </w:rPr>
      </w:pPr>
      <w:r>
        <w:rPr>
          <w:rFonts w:hint="eastAsia" w:ascii="宋体" w:hAnsi="宋体" w:eastAsia="宋体"/>
          <w:szCs w:val="21"/>
        </w:rPr>
        <w:t>（3）长株潭作为推进“三高四新”战略的排头兵，长沙市先进制造业的发展方向侧重工程机械，株洲市主要工业部门是电力机车，湘潭市主要工业部门是钢铁工业。</w:t>
      </w:r>
    </w:p>
    <w:p>
      <w:pPr>
        <w:spacing w:line="360" w:lineRule="auto"/>
        <w:ind w:left="273" w:leftChars="130"/>
        <w:rPr>
          <w:rFonts w:ascii="宋体" w:hAnsi="宋体" w:eastAsia="宋体"/>
        </w:rPr>
      </w:pPr>
      <w:r>
        <w:rPr>
          <w:rFonts w:hint="eastAsia" w:ascii="宋体" w:hAnsi="宋体" w:eastAsia="宋体"/>
          <w:szCs w:val="21"/>
        </w:rPr>
        <w:t>故答案为：（1）山地丘陵；（2）岳阳；（3）工程机械。</w:t>
      </w:r>
    </w:p>
    <w:p>
      <w:pPr>
        <w:spacing w:line="360" w:lineRule="auto"/>
        <w:ind w:left="273" w:leftChars="130"/>
        <w:rPr>
          <w:rFonts w:hint="eastAsia" w:ascii="宋体" w:hAnsi="宋体" w:eastAsia="宋体"/>
        </w:rPr>
      </w:pPr>
      <w:r>
        <w:rPr>
          <w:rFonts w:hint="eastAsia" w:ascii="宋体" w:hAnsi="宋体" w:eastAsia="宋体"/>
          <w:color w:val="0000FF"/>
          <w:szCs w:val="21"/>
        </w:rPr>
        <w:t>【点评】</w:t>
      </w:r>
      <w:r>
        <w:rPr>
          <w:rFonts w:hint="eastAsia" w:ascii="宋体" w:hAnsi="宋体" w:eastAsia="宋体"/>
          <w:szCs w:val="21"/>
        </w:rPr>
        <w:t>本题考查湖南省的地形分布特点、城市特点及工业部门，结合所学知识点读图理解解答即可。</w:t>
      </w:r>
    </w:p>
    <w:sectPr>
      <w:headerReference r:id="rId3" w:type="first"/>
      <w:footerReference r:id="rId4" w:type="default"/>
      <w:footerReference r:id="rId5" w:type="even"/>
      <w:pgSz w:w="11906" w:h="16838"/>
      <w:pgMar w:top="1134" w:right="1020" w:bottom="1020" w:left="1134" w:header="850" w:footer="992" w:gutter="0"/>
      <w:pgNumType w:chapSep="em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t>1</w:t>
    </w:r>
    <w:r>
      <w:rPr>
        <w:rStyle w:val="9"/>
      </w:rP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9"/>
      </w:rPr>
    </w:pPr>
    <w:r>
      <w:rPr>
        <w:rStyle w:val="9"/>
      </w:rPr>
      <w:fldChar w:fldCharType="begin"/>
    </w:r>
    <w:r>
      <w:rPr>
        <w:rStyle w:val="9"/>
      </w:rPr>
      <w:instrText xml:space="preserve"> PAGE </w:instrText>
    </w:r>
    <w:r>
      <w:rPr>
        <w:rStyle w:val="9"/>
      </w:rPr>
      <w:fldChar w:fldCharType="separate"/>
    </w:r>
    <w:r>
      <w:rPr>
        <w:rStyle w:val="9"/>
      </w:rP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_x0000_s2049" o:spid="_x0000_s2049" o:spt="75" type="#_x0000_t75" style="position:absolute;left:0pt;margin-left:10pt;margin-top:1000pt;height:19pt;width:26pt;mso-position-horizontal-relative:page;mso-position-vertical-relative:page;z-index:251659264;mso-width-relative:page;mso-height-relative:page;" filled="f" o:preferrelative="t" stroked="f" coordsize="21600,21600">
          <v:path/>
          <v:fill on="f" focussize="0,0"/>
          <v:stroke on="f" joinstyle="miter"/>
          <v:imagedata r:id="rId1" o:title=""/>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90"/>
    <w:rsid w:val="000D2A90"/>
    <w:rsid w:val="001709E3"/>
    <w:rsid w:val="006D3613"/>
    <w:rsid w:val="00876353"/>
    <w:rsid w:val="00B125FB"/>
    <w:rsid w:val="00F11BD4"/>
    <w:rsid w:val="7BD64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nhideWhenUsed="0" w:uiPriority="99"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Date"/>
    <w:basedOn w:val="1"/>
    <w:next w:val="1"/>
    <w:link w:val="17"/>
    <w:semiHidden/>
    <w:unhideWhenUsed/>
    <w:uiPriority w:val="99"/>
    <w:pPr>
      <w:ind w:left="100" w:leftChars="2500"/>
    </w:pPr>
  </w:style>
  <w:style w:type="paragraph" w:styleId="3">
    <w:name w:val="Balloon Text"/>
    <w:basedOn w:val="1"/>
    <w:link w:val="13"/>
    <w:semiHidden/>
    <w:unhideWhenUsed/>
    <w:uiPriority w:val="99"/>
    <w:rPr>
      <w:sz w:val="18"/>
      <w:szCs w:val="18"/>
    </w:r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99"/>
    <w:tblPr>
      <w:tblCellMar>
        <w:left w:w="0" w:type="dxa"/>
        <w:right w:w="0" w:type="dxa"/>
      </w:tblCellMar>
    </w:tblPr>
  </w:style>
  <w:style w:type="character" w:styleId="9">
    <w:name w:val="page number"/>
    <w:basedOn w:val="8"/>
    <w:semiHidden/>
    <w:unhideWhenUsed/>
    <w:qFormat/>
    <w:uiPriority w:val="99"/>
  </w:style>
  <w:style w:type="character" w:styleId="10">
    <w:name w:val="Hyperlink"/>
    <w:basedOn w:val="8"/>
    <w:unhideWhenUsed/>
    <w:uiPriority w:val="99"/>
    <w:rPr>
      <w:color w:val="0000FF" w:themeColor="hyperlink"/>
      <w:u w:val="single"/>
    </w:rPr>
  </w:style>
  <w:style w:type="character" w:customStyle="1" w:styleId="11">
    <w:name w:val="页眉 字符"/>
    <w:basedOn w:val="8"/>
    <w:link w:val="5"/>
    <w:uiPriority w:val="99"/>
    <w:rPr>
      <w:sz w:val="18"/>
      <w:szCs w:val="18"/>
    </w:rPr>
  </w:style>
  <w:style w:type="character" w:customStyle="1" w:styleId="12">
    <w:name w:val="页脚 字符"/>
    <w:basedOn w:val="8"/>
    <w:link w:val="4"/>
    <w:qFormat/>
    <w:uiPriority w:val="99"/>
    <w:rPr>
      <w:sz w:val="18"/>
      <w:szCs w:val="18"/>
    </w:rPr>
  </w:style>
  <w:style w:type="character" w:customStyle="1" w:styleId="13">
    <w:name w:val="批注框文本 字符"/>
    <w:basedOn w:val="8"/>
    <w:link w:val="3"/>
    <w:semiHidden/>
    <w:uiPriority w:val="99"/>
    <w:rPr>
      <w:sz w:val="18"/>
      <w:szCs w:val="18"/>
    </w:rPr>
  </w:style>
  <w:style w:type="paragraph" w:styleId="14">
    <w:name w:val="No Spacing"/>
    <w:link w:val="15"/>
    <w:qFormat/>
    <w:uiPriority w:val="1"/>
    <w:rPr>
      <w:rFonts w:asciiTheme="minorHAnsi" w:hAnsiTheme="minorHAnsi" w:eastAsiaTheme="minorEastAsia" w:cstheme="minorBidi"/>
      <w:kern w:val="0"/>
      <w:sz w:val="22"/>
      <w:szCs w:val="22"/>
      <w:lang w:val="en-US" w:eastAsia="zh-CN" w:bidi="ar-SA"/>
    </w:rPr>
  </w:style>
  <w:style w:type="character" w:customStyle="1" w:styleId="15">
    <w:name w:val="无间隔 字符"/>
    <w:basedOn w:val="8"/>
    <w:link w:val="14"/>
    <w:uiPriority w:val="1"/>
    <w:rPr>
      <w:kern w:val="0"/>
      <w:sz w:val="22"/>
    </w:rPr>
  </w:style>
  <w:style w:type="character" w:styleId="16">
    <w:name w:val="Placeholder Text"/>
    <w:basedOn w:val="8"/>
    <w:semiHidden/>
    <w:uiPriority w:val="99"/>
    <w:rPr>
      <w:color w:val="808080"/>
    </w:rPr>
  </w:style>
  <w:style w:type="character" w:customStyle="1" w:styleId="17">
    <w:name w:val="日期 字符"/>
    <w:basedOn w:val="8"/>
    <w:link w:val="2"/>
    <w:semiHidden/>
    <w:qFormat/>
    <w:uiPriority w:val="99"/>
  </w:style>
  <w:style w:type="paragraph" w:customStyle="1" w:styleId="18">
    <w:name w:val="1"/>
    <w:uiPriority w:val="0"/>
    <w:rPr>
      <w:rFonts w:ascii="Times New Roman"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9A5C5E-11EC-4669-BA8C-E52526918B05}">
  <ds:schemaRefs/>
</ds:datastoreItem>
</file>

<file path=docProps/app.xml><?xml version="1.0" encoding="utf-8"?>
<Properties xmlns="http://schemas.openxmlformats.org/officeDocument/2006/extended-properties" xmlns:vt="http://schemas.openxmlformats.org/officeDocument/2006/docPropsVTypes">
  <Template>Normal.dotm</Template>
  <Pages>30</Pages>
  <Words>7590</Words>
  <Characters>7743</Characters>
  <Lines>336</Lines>
  <Paragraphs>438</Paragraphs>
  <TotalTime>1</TotalTime>
  <ScaleCrop>false</ScaleCrop>
  <LinksUpToDate>false</LinksUpToDate>
  <CharactersWithSpaces>14895</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2021-07-09T05:55:00Z</dcterms:created>
  <dc:creator>Administrator</dc:creator>
  <cp:lastModifiedBy>念念念之都</cp:lastModifiedBy>
  <cp:lastPrinted>2021-07-09T13:55:00Z</cp:lastPrinted>
  <dcterms:modified xsi:type="dcterms:W3CDTF">2021-07-14T01:20:20Z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2052-11.1.0.10578</vt:lpwstr>
  </property>
  <property fmtid="{D5CDD505-2E9C-101B-9397-08002B2CF9AE}" pid="7" name="ICV">
    <vt:lpwstr>69D6A8C09439459EAB8017A0B03C66F1</vt:lpwstr>
  </property>
</Properties>
</file>