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10680700</wp:posOffset>
            </wp:positionH>
            <wp:positionV relativeFrom="topMargin">
              <wp:posOffset>10274300</wp:posOffset>
            </wp:positionV>
            <wp:extent cx="457200" cy="254000"/>
            <wp:effectExtent l="0" t="0" r="0" b="3175"/>
            <wp:wrapNone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2024</w:t>
      </w:r>
      <w:r>
        <w:rPr>
          <w:rFonts w:ascii="宋体" w:hAnsi="宋体" w:eastAsia="宋体" w:cs="宋体"/>
          <w:b/>
          <w:color w:val="auto"/>
          <w:sz w:val="32"/>
        </w:rPr>
        <w:t>年长沙市初中学业水平考试试卷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</w:t>
      </w:r>
      <w:r>
        <w:rPr>
          <w:rFonts w:ascii="宋体" w:hAnsi="宋体" w:eastAsia="宋体" w:cs="宋体"/>
          <w:b/>
          <w:color w:val="auto"/>
          <w:sz w:val="24"/>
        </w:rPr>
        <w:t>．答题前，请考生先将自己的姓名、准考证号填写清楚，并认真核对条形码上的姓名、准考证号、考室和座位号；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．必须在答题卡上答题，在草稿纸、试题卷上答题无效；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．答题时，请考生注意各大题题号后面的答题提示；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．请勿折叠答题卡，保持字体工整、笔迹清晰、卡面清洁；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5</w:t>
      </w:r>
      <w:r>
        <w:rPr>
          <w:rFonts w:ascii="宋体" w:hAnsi="宋体" w:eastAsia="宋体" w:cs="宋体"/>
          <w:b/>
          <w:color w:val="auto"/>
          <w:sz w:val="24"/>
        </w:rPr>
        <w:t>．答题卡上不得使用涂改液、涂改胶和贴纸；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6</w:t>
      </w:r>
      <w:r>
        <w:rPr>
          <w:rFonts w:ascii="宋体" w:hAnsi="宋体" w:eastAsia="宋体" w:cs="宋体"/>
          <w:b/>
          <w:color w:val="auto"/>
          <w:sz w:val="24"/>
        </w:rPr>
        <w:t>．本学科试卷共五大题，考试时量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60</w:t>
      </w:r>
      <w:r>
        <w:rPr>
          <w:rFonts w:ascii="宋体" w:hAnsi="宋体" w:eastAsia="宋体" w:cs="宋体"/>
          <w:b/>
          <w:color w:val="auto"/>
          <w:sz w:val="24"/>
        </w:rPr>
        <w:t>分钟，满分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100</w:t>
      </w:r>
      <w:r>
        <w:rPr>
          <w:rFonts w:ascii="宋体" w:hAnsi="宋体" w:eastAsia="宋体" w:cs="宋体"/>
          <w:b/>
          <w:color w:val="auto"/>
          <w:sz w:val="24"/>
        </w:rPr>
        <w:t>分。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一、单项选择题（本大题共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30</w:t>
      </w:r>
      <w:r>
        <w:rPr>
          <w:rFonts w:ascii="宋体" w:hAnsi="宋体" w:eastAsia="宋体" w:cs="宋体"/>
          <w:b/>
          <w:color w:val="auto"/>
          <w:sz w:val="24"/>
        </w:rPr>
        <w:t>分。每小题只有一个选项符合题意，请将符合题意的选项用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Times New Roman" w:hAnsi="Times New Roman" w:eastAsia="Times New Roman" w:cs="Times New Roman"/>
          <w:b/>
          <w:i/>
          <w:color w:val="auto"/>
          <w:sz w:val="24"/>
        </w:rPr>
        <w:t>B</w:t>
      </w:r>
      <w:r>
        <w:rPr>
          <w:rFonts w:ascii="宋体" w:hAnsi="宋体" w:eastAsia="宋体" w:cs="宋体"/>
          <w:b/>
          <w:color w:val="auto"/>
          <w:sz w:val="24"/>
        </w:rPr>
        <w:t>铅笔填涂在答题卡相应位置）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龙年元宵晚会精彩纷呈，《春生潇湘》节目中不同的乐器合奏出美妙的音乐。观众分辨不同乐器的声音，主要是通过声音的（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音调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响度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音色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声速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戏剧是我国的传统艺术瑰宝。戏剧演员对着平面镜画脸谱时，下列说法正确的是（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62150" cy="12954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平面镜成像是由于光的反射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平面镜成像是由于光的折射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演员靠近平面镜时像变大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平面镜所成的像是实像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“玉阶生白露”“人迹板桥霜”，关于水蒸气遇冷形成露和霜的说法正确的是（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露的形成是汽化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露的形成需要吸热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霜的形成是升华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霜的形成需要放热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下列做法符合安全用电要求的是（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在高压线下钓鱼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有人触电时立即切断电源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用湿抹布擦拭发光的灯泡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使用绝缘皮破损的插头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冬至时节煮饺子，小明发现其中蕴含了很多物理知识。下列说法正确的是（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冷冻饺子中的分子不运动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冷冻饺子升温过程中内能不变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煮熟的饺子香气四溢是扩散现象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煮熟的饺子冷却是通过做功的方式改变内能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中国高铁技术世界领先，给人们出行带来极大的便利。乘客进站时，需同时通过身份证验证（相当于闭合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9" o:title="eqId910f1655703721b51006b887a2394b6d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）和人脸识别（相当于闭合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1" o:title="eqId779629f16056a50f4c06e3996d8e1c82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），方可开启闸机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。下列电路设计符合要求的是（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1143000" cy="9239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1257300" cy="10096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6350" b="0"/>
            <wp:docPr id="200360" name="图片 2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0" name="图片 2003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color w:val="000000"/>
        </w:rPr>
        <w:drawing>
          <wp:inline distT="0" distB="0" distL="114300" distR="114300">
            <wp:extent cx="1219200" cy="9525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1304925" cy="1171575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在一端封闭的塑料管中灌满水，用纸片盖住管口后倒过来，如图所示。纸片和塑料管里的水不会掉下来，是因为（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47850" cy="22002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水受到的重力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空气对水的浮力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塑料管对纸片的弹力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大气压力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Times New Roman" w:hAnsi="Times New Roman" w:eastAsia="Times New Roman" w:cs="Times New Roman"/>
          <w:color w:val="000000"/>
        </w:rPr>
        <w:t>2024</w:t>
      </w:r>
      <w:r>
        <w:rPr>
          <w:rFonts w:ascii="宋体" w:hAnsi="宋体" w:eastAsia="宋体" w:cs="宋体"/>
          <w:color w:val="000000"/>
        </w:rPr>
        <w:t>年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日，长征五号遥八运载火箭搭载嫦娥六号探测器成功发射，开启了人类月背取样的旅程。嫦娥六号加速升空的过程中（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171575" cy="10287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重力势能和动能都增大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重力势能和动能都减小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重力势能减小，动能增大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重力势能增大，动能减小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校运会上正在进行跳高比赛，下列说法正确的是（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运动员的鞋底刻有花纹是为了减小摩擦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运动员离地后继续向上运动是由于惯性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运动员下落过程中相对于地面是静止的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运动员在空中没有受到任何力的作用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为给课桌裁剪一块合适的课桌垫，小明用卷尺对课桌长度进行了三次测量，记录的数据分别为</w:t>
      </w:r>
      <w:r>
        <w:rPr>
          <w:rFonts w:ascii="Times New Roman" w:hAnsi="Times New Roman" w:eastAsia="Times New Roman" w:cs="Times New Roman"/>
          <w:color w:val="000000"/>
        </w:rPr>
        <w:t>66.8cm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67.0cm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67.5cm</w:t>
      </w:r>
      <w:r>
        <w:rPr>
          <w:rFonts w:ascii="宋体" w:hAnsi="宋体" w:eastAsia="宋体" w:cs="宋体"/>
          <w:color w:val="000000"/>
        </w:rPr>
        <w:t>。则课桌长度的测量结果应为（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66.8cm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67.0cm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67.1cm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67.5cm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二、多项选择题（本大题共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分。每小题有两个选项符合题意，选对但少选得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分，错选得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0</w:t>
      </w:r>
      <w:r>
        <w:rPr>
          <w:rFonts w:ascii="宋体" w:hAnsi="宋体" w:eastAsia="宋体" w:cs="宋体"/>
          <w:b/>
          <w:color w:val="000000"/>
          <w:sz w:val="24"/>
        </w:rPr>
        <w:t>分，请将符合题意的选项用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Times New Roman" w:hAnsi="Times New Roman" w:eastAsia="Times New Roman" w:cs="Times New Roman"/>
          <w:b/>
          <w:i/>
          <w:color w:val="000000"/>
          <w:sz w:val="24"/>
        </w:rPr>
        <w:t>B</w:t>
      </w:r>
      <w:r>
        <w:rPr>
          <w:rFonts w:ascii="宋体" w:hAnsi="宋体" w:eastAsia="宋体" w:cs="宋体"/>
          <w:b/>
          <w:color w:val="000000"/>
          <w:sz w:val="24"/>
        </w:rPr>
        <w:t>铅笔填涂在答题卡相应位置）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在下列生产生活的实例中，属于增大压强的是（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图钉尖做得很细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书包背带做得较宽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菜刀磨得很锋利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货车限载保护路面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如图是科技小组设计的湘江水位监测器的原理图。电源电压不变，红灯工作时的电阻为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，黄灯工作时的电阻为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，闭合开关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后，当水位超过防洪预警线时，浮筒上升带动铜片将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接通，电压表示数为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；当水位低于干旱预警线时，浮筒下降带动铜片将</w:t>
      </w:r>
      <w:r>
        <w:rPr>
          <w:rFonts w:ascii="Times New Roman" w:hAnsi="Times New Roman" w:eastAsia="Times New Roman" w:cs="Times New Roman"/>
          <w:color w:val="000000"/>
        </w:rPr>
        <w:t>EF</w:t>
      </w:r>
      <w:r>
        <w:rPr>
          <w:rFonts w:ascii="宋体" w:hAnsi="宋体" w:eastAsia="宋体" w:cs="宋体"/>
          <w:color w:val="000000"/>
        </w:rPr>
        <w:t>接通，电压表示数为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color w:val="000000"/>
        </w:rPr>
        <w:t>＞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。则下列说法正确的是（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33525" cy="20955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＞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水位超过防洪预警线时，红灯亮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200364" name="图片 2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4" name="图片 2003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＜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水位低于干旱预警线时，红灯亮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三、填空题（本大题共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分，其余小题每空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21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我国学者王充在《论衡》中记有“顿牟掇芥”，意思是摩擦过的琥珀能吸引像草芥一类的轻小物体。用毛皮摩擦过的琥珀因为得到电子而带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电，两个带有同种电荷的琥珀靠近时会相互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我市积极探索建立绿色能源体系，在阳光充足的地方铺设光伏发电板，将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能转化为电能。电能充足时，利用富余的电能驱动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（选填“电动机”或“发电机”）工作，将空气压缩后储存起来：电能不足时，再利用压缩空气发电，充分发挥新能源的利用价值。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排球是同学们喜爱的体育运动。垫球时，球的运动快慢和运动方向都发生了改变，说明力可以改变物体的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，当球上升到最高点时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能最大。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研究人员利用秸秆、稻壳中的植物纤维与水泥发生反应，研制出一款新型板材，这种板材具有密度小、强度高、防火耐烧、隔热性能好等特性。请选择该板材的某一特性，并结合该特性，说出它的用途（不能与示例完全相同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示例：隔热性能好，用作建筑外墙的保温层。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解答：</w:t>
      </w:r>
      <w:r>
        <w:rPr>
          <w:color w:val="000000"/>
        </w:rPr>
        <w:t>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小明制作了一款可调亮度的小台灯，电路如图所示。电源电压保持不变，灯泡的电阻为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，不考虑温度对灯丝电阻的影响，滑动变阻器标有“</w:t>
      </w:r>
      <w:r>
        <w:rPr>
          <w:rFonts w:ascii="Times New Roman" w:hAnsi="Times New Roman" w:eastAsia="Times New Roman" w:cs="Times New Roman"/>
          <w:color w:val="000000"/>
        </w:rPr>
        <w:t>20Ω  1A</w:t>
      </w:r>
      <w:r>
        <w:rPr>
          <w:rFonts w:ascii="宋体" w:hAnsi="宋体" w:eastAsia="宋体" w:cs="宋体"/>
          <w:color w:val="000000"/>
        </w:rPr>
        <w:t>”字样。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134302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）闭合开关后，移动滑片使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的阻值变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时，通过灯泡的电流变大，灯泡变亮；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）当滑动变阻器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接入电路的阻值最大时，通过灯泡的电流为</w:t>
      </w:r>
      <w:r>
        <w:rPr>
          <w:rFonts w:ascii="Times New Roman" w:hAnsi="Times New Roman" w:eastAsia="Times New Roman" w:cs="Times New Roman"/>
          <w:color w:val="000000"/>
        </w:rPr>
        <w:t>0.15A</w:t>
      </w:r>
      <w:r>
        <w:rPr>
          <w:rFonts w:ascii="宋体" w:hAnsi="宋体" w:eastAsia="宋体" w:cs="宋体"/>
          <w:color w:val="000000"/>
        </w:rPr>
        <w:t>，此时灯泡两端的电压为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。若灯泡两端允许的最大电压为</w:t>
      </w:r>
      <w:r>
        <w:rPr>
          <w:rFonts w:ascii="Times New Roman" w:hAnsi="Times New Roman" w:eastAsia="Times New Roman" w:cs="Times New Roman"/>
          <w:color w:val="000000"/>
        </w:rPr>
        <w:t>2.5V</w:t>
      </w:r>
      <w:r>
        <w:rPr>
          <w:rFonts w:ascii="宋体" w:hAnsi="宋体" w:eastAsia="宋体" w:cs="宋体"/>
          <w:color w:val="000000"/>
        </w:rPr>
        <w:t>，为保证电路安全，滑动变阻器接入电路的最小阻值为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四、作图与实验探究（本大题共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18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19~21</w:t>
      </w:r>
      <w:r>
        <w:rPr>
          <w:rFonts w:ascii="宋体" w:hAnsi="宋体" w:eastAsia="宋体" w:cs="宋体"/>
          <w:b/>
          <w:color w:val="000000"/>
          <w:sz w:val="24"/>
        </w:rPr>
        <w:t>题每小题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22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9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29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为撬起大石头，小明以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为支点架好撬棒，如图所示。他在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点用最小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200358" name="图片 2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8" name="图片 2003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力撬起大石头，请画出这个力的示意图。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95475" cy="89535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为了探究凸透镜成像的规律，小明找到了一个焦距未知的凸透镜。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）如图甲所示，在利用太阳光测量凸透镜焦距的过程中，小明发现凸透镜靠近白纸时，纸上的光斑越来越大。接下来，他应该使凸透镜与白纸之间的距离变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，直至白纸上的光斑变得最小最亮。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724400" cy="12954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）某次实验时烛焰在光屏上成清晰的像，如图乙所示，这个像是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、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的实像。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为了探究什么情况下磁可以生电，小明按图示将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棒放在蹄形磁体的磁场中，用导线将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棒的两端跟灵敏电流计连接。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）实验室备有铜棒、橡胶棒和玻璃棒，小明应选用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作为本实验中的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）实验中记录了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棒运动情况与灵敏电流计指针偏转情况如下表所示；</w:t>
      </w:r>
    </w:p>
    <w:tbl>
      <w:tblPr>
        <w:tblStyle w:val="4"/>
        <w:tblW w:w="46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49"/>
        <w:gridCol w:w="1543"/>
        <w:gridCol w:w="2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AB</w:t>
            </w:r>
            <w:r>
              <w:rPr>
                <w:rFonts w:ascii="宋体" w:hAnsi="宋体" w:eastAsia="宋体" w:cs="宋体"/>
                <w:color w:val="000000"/>
              </w:rPr>
              <w:t>棒运动情况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灵敏电流计指针偏转情况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向上运动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向下运动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向左运动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向右偏转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向右运动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向左偏转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38275" cy="9906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①分析可得：闭合电路的一部分导体在磁场中做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运动时，导体中就产生感应电流；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②灵敏电流计指针偏转的方向可以反映电路中的电流方向。根据序号为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的两次实验现象可以提出问题：感应电流的方向是否与导体运动的方向有关？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“五月五，过端午。”劳技课上学习腌制咸鸭蛋，同学们通过测量盐水的密度来检测所配制盐水的浓度。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）实验操作如下：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①在烧杯中装入适量的盐水，用天平测量烧杯和盐水的总质量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，天平平衡时右盘中的砝码和游码的位置如图所示，则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color w:val="000000"/>
        </w:rPr>
        <w:t>＝______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85900" cy="87630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②将烧杯中的盐水倒入一部分到量筒中，读出量筒中盐水的体积</w:t>
      </w:r>
      <w:r>
        <w:rPr>
          <w:i/>
          <w:color w:val="000000"/>
        </w:rPr>
        <w:t>V</w:t>
      </w:r>
      <w:r>
        <w:rPr>
          <w:color w:val="000000"/>
        </w:rPr>
        <w:t>＝60mL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③用天平测出烧杯和剩余盐水的总质量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2</w:t>
      </w:r>
      <w:r>
        <w:rPr>
          <w:color w:val="000000"/>
        </w:rPr>
        <w:t>＝102g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）计算得出盐水的密度为</w:t>
      </w:r>
      <w:r>
        <w:rPr>
          <w:i/>
          <w:color w:val="000000"/>
        </w:rPr>
        <w:t>ρ</w:t>
      </w:r>
      <w:r>
        <w:rPr>
          <w:color w:val="000000"/>
        </w:rPr>
        <w:t>＝______g/cm</w:t>
      </w:r>
      <w:r>
        <w:rPr>
          <w:color w:val="000000"/>
          <w:vertAlign w:val="superscript"/>
        </w:rPr>
        <w:t>3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）小组成员进行交流时，小明总结了上述实验过程中需要注意的事项，你认为必要的是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（多选）。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．天平应水平放置</w:t>
      </w:r>
      <w:r>
        <w:rPr>
          <w:color w:val="000000"/>
        </w:rPr>
        <w:t xml:space="preserve">    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．量筒读数时视线应与液面相平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．装入盐水前应测量空烧杯的质量</w:t>
      </w:r>
      <w:r>
        <w:rPr>
          <w:rFonts w:ascii="Times New Roman" w:hAnsi="Times New Roman" w:eastAsia="Times New Roman" w:cs="Times New Roman"/>
          <w:color w:val="000000"/>
        </w:rPr>
        <w:t xml:space="preserve">    D</w:t>
      </w:r>
      <w:r>
        <w:rPr>
          <w:rFonts w:ascii="宋体" w:hAnsi="宋体" w:eastAsia="宋体" w:cs="宋体"/>
          <w:color w:val="000000"/>
        </w:rPr>
        <w:t>．应将烧杯中的盐水全部倒入量筒中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 w:eastAsia="宋体" w:cs="宋体"/>
          <w:color w:val="000000"/>
        </w:rPr>
        <w:t>在探究电阻一定时电流与电压关系的实验中，小明连接了如图甲所示的电路，其中定值电阻</w:t>
      </w:r>
      <w:r>
        <w:rPr>
          <w:i/>
          <w:color w:val="000000"/>
        </w:rPr>
        <w:t>R</w:t>
      </w:r>
      <w:r>
        <w:rPr>
          <w:color w:val="000000"/>
        </w:rPr>
        <w:t>=5Ω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00650" cy="145732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）请你用笔画线表示导线将电路连接完整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）小明测量并记录了几组电压和电流值如下表。最后一次实验中电流表的示数如图乙所示，此时电流为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；</w:t>
      </w:r>
    </w:p>
    <w:tbl>
      <w:tblPr>
        <w:tblStyle w:val="4"/>
        <w:tblW w:w="34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53"/>
        <w:gridCol w:w="515"/>
        <w:gridCol w:w="608"/>
        <w:gridCol w:w="608"/>
        <w:gridCol w:w="608"/>
        <w:gridCol w:w="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电压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/V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电流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  <w:r>
              <w:rPr>
                <w:rFonts w:ascii="Times New Roman" w:hAnsi="Times New Roman" w:eastAsia="Times New Roman" w:cs="Times New Roman"/>
                <w:color w:val="000000"/>
                <w:position w:val="-22"/>
              </w:rPr>
              <w:drawing>
                <wp:inline distT="0" distB="0" distL="114300" distR="114300">
                  <wp:extent cx="31750" cy="88900"/>
                  <wp:effectExtent l="0" t="0" r="0" b="0"/>
                  <wp:docPr id="200366" name="图片 200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" name="图片 2003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0.20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0.30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 w:type="textWrapping"/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）请在图丙中画出上表各组数据对应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200362" name="图片 2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2" name="图片 2003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点，并作出</w:t>
      </w:r>
      <w:r>
        <w:rPr>
          <w:i/>
          <w:color w:val="000000"/>
        </w:rPr>
        <w:t>I</w:t>
      </w:r>
      <w:r>
        <w:rPr>
          <w:color w:val="000000"/>
        </w:rPr>
        <w:t>-</w:t>
      </w:r>
      <w:r>
        <w:rPr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图象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）分析可得实验结论：电阻一定时，通过导体的电流与导体两端的电压成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五、计算题（本大题共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14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小明为爷爷设计了一款有“速热”和“保温”两挡的防寒服，内部电路简化如图所示。电源两端电压为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，电热丝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的阻值恒定，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＝4Ω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时，通过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的电流是多大？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的电功率是多少？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时，“速热”挡的电功率为</w:t>
      </w:r>
      <w:r>
        <w:rPr>
          <w:rFonts w:ascii="Times New Roman" w:hAnsi="Times New Roman" w:eastAsia="Times New Roman" w:cs="Times New Roman"/>
          <w:color w:val="000000"/>
        </w:rPr>
        <w:t>36W</w:t>
      </w:r>
      <w:r>
        <w:rPr>
          <w:rFonts w:ascii="宋体" w:hAnsi="宋体" w:eastAsia="宋体" w:cs="宋体"/>
          <w:color w:val="000000"/>
        </w:rPr>
        <w:t>。若更换成电压为</w:t>
      </w:r>
      <w:r>
        <w:rPr>
          <w:rFonts w:ascii="Times New Roman" w:hAnsi="Times New Roman" w:eastAsia="Times New Roman" w:cs="Times New Roman"/>
          <w:color w:val="000000"/>
        </w:rPr>
        <w:t>5V</w:t>
      </w:r>
      <w:r>
        <w:rPr>
          <w:rFonts w:ascii="宋体" w:hAnsi="宋体" w:eastAsia="宋体" w:cs="宋体"/>
          <w:color w:val="000000"/>
        </w:rPr>
        <w:t>的电源，则使用“速热”挡通电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产生的热量是多少？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43050" cy="1257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有一个质量为</w:t>
      </w:r>
      <w:r>
        <w:rPr>
          <w:rFonts w:ascii="Times New Roman" w:hAnsi="Times New Roman" w:eastAsia="Times New Roman" w:cs="Times New Roman"/>
          <w:color w:val="000000"/>
        </w:rPr>
        <w:t>4kg</w:t>
      </w:r>
      <w:r>
        <w:rPr>
          <w:rFonts w:ascii="宋体" w:hAnsi="宋体" w:eastAsia="宋体" w:cs="宋体"/>
          <w:color w:val="000000"/>
        </w:rPr>
        <w:t>，底面积为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6pt;width:40pt;" o:ole="t" filled="f" o:preferrelative="t" stroked="f" coordsize="21600,21600">
            <v:path/>
            <v:fill on="f" focussize="0,0"/>
            <v:stroke on="f" joinstyle="miter"/>
            <v:imagedata r:id="rId29" o:title="eqId18188f6c1c474f34d6a79ed591c6f82e"/>
            <o:lock v:ext="edit" aspectratio="t"/>
            <w10:wrap type="none"/>
            <w10:anchorlock/>
          </v:shape>
          <o:OLEObject Type="Embed" ProgID="Equation.DSMT4" ShapeID="_x0000_i1027" DrawAspect="Content" ObjectID="_1468075727" r:id="rId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的足够高的薄壁柱形容器放在水平地面上，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取</w:t>
      </w:r>
      <w:r>
        <w:rPr>
          <w:rFonts w:ascii="Times New Roman" w:hAnsi="Times New Roman" w:eastAsia="Times New Roman" w:cs="Times New Roman"/>
          <w:color w:val="000000"/>
        </w:rPr>
        <w:t>10N/kg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）容器受到的重力是多大？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）容器对水平地面的压强是多大？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）科技小组利用这个容器来研究物体的浮沉，他们将同种材料制成的不吸水的正方体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和长方体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放在容器中，如图甲所示，向容器内缓慢加水，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始终保持竖直，水深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与加水体积</w:t>
      </w:r>
      <w:r>
        <w:rPr>
          <w:rFonts w:ascii="Times New Roman" w:hAnsi="Times New Roman" w:eastAsia="Times New Roman" w:cs="Times New Roman"/>
          <w:i/>
          <w:color w:val="000000"/>
        </w:rPr>
        <w:t>V</w:t>
      </w:r>
      <w:r>
        <w:rPr>
          <w:rFonts w:ascii="宋体" w:hAnsi="宋体" w:eastAsia="宋体" w:cs="宋体"/>
          <w:color w:val="000000"/>
        </w:rPr>
        <w:t>的关系如图乙所示。当水深为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1" o:title="eqId966c2981689746281ed28f50fe16e617"/>
            <o:lock v:ext="edit" aspectratio="t"/>
            <w10:wrap type="none"/>
            <w10:anchorlock/>
          </v:shape>
          <o:OLEObject Type="Embed" ProgID="Equation.DSMT4" ShapeID="_x0000_i1028" DrawAspect="Content" ObjectID="_1468075728" r:id="rId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时，取出其中一个物体，水面下降</w:t>
      </w:r>
      <w:r>
        <w:rPr>
          <w:rFonts w:ascii="Times New Roman" w:hAnsi="Times New Roman" w:eastAsia="Times New Roman" w:cs="Times New Roman"/>
          <w:color w:val="000000"/>
        </w:rPr>
        <w:t>2cm</w:t>
      </w:r>
      <w:r>
        <w:rPr>
          <w:rFonts w:ascii="宋体" w:hAnsi="宋体" w:eastAsia="宋体" w:cs="宋体"/>
          <w:color w:val="000000"/>
        </w:rPr>
        <w:t>。当水深为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1" o:title="eqId966c2981689746281ed28f50fe16e617"/>
            <o:lock v:ext="edit" aspectratio="t"/>
            <w10:wrap type="none"/>
            <w10:anchorlock/>
          </v:shape>
          <o:OLEObject Type="Embed" ProgID="Equation.DSMT4" ShapeID="_x0000_i1029" DrawAspect="Content" ObjectID="_1468075729" r:id="rId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时，水对容器底部的压强是多少帕？（不考虑取出物体的过程中带出的水，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9.9pt;width:98.05pt;" o:ole="t" filled="f" o:preferrelative="t" stroked="f" coordsize="21600,21600">
            <v:path/>
            <v:fill on="f" focussize="0,0"/>
            <v:stroke on="f" joinstyle="miter"/>
            <v:imagedata r:id="rId34" o:title="eqIdbb0d06b2b45f00a63215c88c5271a190"/>
            <o:lock v:ext="edit" aspectratio="t"/>
            <w10:wrap type="none"/>
            <w10:anchorlock/>
          </v:shape>
          <o:OLEObject Type="Embed" ProgID="Equation.DSMT4" ShapeID="_x0000_i1030" DrawAspect="Content" ObjectID="_1468075730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33700" cy="16383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0C9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7AA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F6B4EE8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1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customXml" Target="../customXml/item1.xml"/><Relationship Id="rId35" Type="http://schemas.openxmlformats.org/officeDocument/2006/relationships/image" Target="media/image25.png"/><Relationship Id="rId34" Type="http://schemas.openxmlformats.org/officeDocument/2006/relationships/image" Target="media/image24.wmf"/><Relationship Id="rId33" Type="http://schemas.openxmlformats.org/officeDocument/2006/relationships/oleObject" Target="embeddings/oleObject6.bin"/><Relationship Id="rId32" Type="http://schemas.openxmlformats.org/officeDocument/2006/relationships/oleObject" Target="embeddings/oleObject5.bin"/><Relationship Id="rId31" Type="http://schemas.openxmlformats.org/officeDocument/2006/relationships/image" Target="media/image23.wmf"/><Relationship Id="rId30" Type="http://schemas.openxmlformats.org/officeDocument/2006/relationships/oleObject" Target="embeddings/oleObject4.bin"/><Relationship Id="rId3" Type="http://schemas.openxmlformats.org/officeDocument/2006/relationships/header" Target="header1.xml"/><Relationship Id="rId29" Type="http://schemas.openxmlformats.org/officeDocument/2006/relationships/image" Target="media/image22.wmf"/><Relationship Id="rId28" Type="http://schemas.openxmlformats.org/officeDocument/2006/relationships/oleObject" Target="embeddings/oleObject3.bin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wmf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wmf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307460-9DFB-479F-8EE5-A342464829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7</Pages>
  <Words>3421</Words>
  <Characters>3779</Characters>
  <Lines>0</Lines>
  <Paragraphs>0</Paragraphs>
  <TotalTime>5</TotalTime>
  <ScaleCrop>false</ScaleCrop>
  <LinksUpToDate>false</LinksUpToDate>
  <CharactersWithSpaces>3937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2024-07-04T21:11:00Z</dcterms:created>
  <dc:creator>学科网试题生产平台</dc:creator>
  <dc:description>3532219196022784</dc:description>
  <cp:lastModifiedBy>诚杜骨痪悠</cp:lastModifiedBy>
  <dcterms:modified xsi:type="dcterms:W3CDTF">2024-07-05T05:13:03Z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2052-12.1.0.16929</vt:lpwstr>
  </property>
  <property fmtid="{D5CDD505-2E9C-101B-9397-08002B2CF9AE}" pid="7" name="ICV">
    <vt:lpwstr>8515F36AF11B4BF493CC006548446216_12</vt:lpwstr>
  </property>
</Properties>
</file>