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Arial" w:hAnsi="Arial"/>
          <w:b/>
          <w:color w:val="17365D"/>
          <w:sz w:val="40"/>
        </w:rPr>
        <w:t>BRANDON LOVE</w:t>
      </w:r>
    </w:p>
    <w:p>
      <w:pPr>
        <w:spacing w:before="0" w:after="20"/>
        <w:jc w:val="center"/>
      </w:pPr>
      <w:r>
        <w:rPr>
          <w:rFonts w:ascii="Arial" w:hAnsi="Arial"/>
          <w:b/>
          <w:color w:val="1F2937"/>
          <w:sz w:val="19"/>
        </w:rPr>
        <w:t>CYBERSECURITY ANALYST  |  SOC • INCIDENT RESPONSE • DETECTION ENGINEERING</w:t>
      </w:r>
    </w:p>
    <w:p>
      <w:pPr>
        <w:spacing w:before="0" w:after="60"/>
        <w:jc w:val="center"/>
      </w:pPr>
      <w:r>
        <w:rPr>
          <w:rFonts w:ascii="Arial" w:hAnsi="Arial"/>
          <w:color w:val="4B5563"/>
          <w:sz w:val="17"/>
        </w:rPr>
        <w:t>Killeen, TX  |  (254) 251-0183  |  brandonlove2150@icloud.com  |  linkedin.com/in/brandon-love-85b247261  |  love2150.github.io</w:t>
      </w:r>
    </w:p>
    <w:p>
      <w:pPr>
        <w:keepNext/>
        <w:spacing w:before="100" w:after="40"/>
        <w:pBdr>
          <w:bottom w:val="single" w:sz="8" w:space="2" w:color="17365D"/>
        </w:pBdr>
      </w:pPr>
      <w:r>
        <w:rPr>
          <w:rFonts w:ascii="Arial" w:hAnsi="Arial"/>
          <w:b/>
          <w:color w:val="17365D"/>
          <w:sz w:val="21"/>
        </w:rPr>
        <w:t>PROFESSIONAL SUMMARY</w:t>
      </w:r>
    </w:p>
    <w:p>
      <w:pPr>
        <w:spacing w:before="0" w:after="30" w:line="240" w:lineRule="auto"/>
      </w:pPr>
      <w:r>
        <w:rPr>
          <w:rFonts w:ascii="Arial" w:hAnsi="Arial"/>
          <w:color w:val="1F2937"/>
          <w:sz w:val="18"/>
        </w:rPr>
        <w:t>Cybersecurity analyst with hands-on experience building and operating SIEM, endpoint-monitoring, and detection workflows across Microsoft Sentinel, Microsoft Defender, Wazuh, Windows, Linux, and network telemetry. Investigates alerts, hunts threats with KQL, analyzes endpoint and packet evidence, and documents repeatable response procedures. U.S. Army Staff Sergeant with 12+ years of leadership, operational risk management, and mission-focused decision-making under pressure.</w:t>
      </w:r>
    </w:p>
    <w:p>
      <w:pPr>
        <w:keepNext/>
        <w:spacing w:before="100" w:after="40"/>
        <w:pBdr>
          <w:bottom w:val="single" w:sz="8" w:space="2" w:color="17365D"/>
        </w:pBdr>
      </w:pPr>
      <w:r>
        <w:rPr>
          <w:rFonts w:ascii="Arial" w:hAnsi="Arial"/>
          <w:b/>
          <w:color w:val="17365D"/>
          <w:sz w:val="21"/>
        </w:rPr>
        <w:t>CORE SKILLS</w:t>
      </w:r>
    </w:p>
    <w:p>
      <w:pPr>
        <w:spacing w:before="0" w:after="30" w:line="240" w:lineRule="auto"/>
      </w:pPr>
      <w:r>
        <w:rPr>
          <w:rFonts w:ascii="Arial" w:hAnsi="Arial"/>
          <w:b/>
          <w:color w:val="1F2937"/>
          <w:sz w:val="18"/>
        </w:rPr>
        <w:t>SOC Operations:</w:t>
      </w:r>
      <w:r>
        <w:rPr>
          <w:rFonts w:ascii="Arial" w:hAnsi="Arial"/>
          <w:color w:val="1F2937"/>
          <w:sz w:val="18"/>
        </w:rPr>
        <w:t xml:space="preserve"> Alert triage • Incident investigation • Threat hunting • Incident response • Detection engineering • Log analysis • Vulnerability management • Technical reporting</w:t>
      </w:r>
    </w:p>
    <w:p>
      <w:pPr>
        <w:spacing w:before="0" w:after="30" w:line="240" w:lineRule="auto"/>
      </w:pPr>
      <w:r>
        <w:rPr>
          <w:rFonts w:ascii="Arial" w:hAnsi="Arial"/>
          <w:b/>
          <w:color w:val="1F2937"/>
          <w:sz w:val="18"/>
        </w:rPr>
        <w:t>Platforms &amp; Tools:</w:t>
      </w:r>
      <w:r>
        <w:rPr>
          <w:rFonts w:ascii="Arial" w:hAnsi="Arial"/>
          <w:color w:val="1F2937"/>
          <w:sz w:val="18"/>
        </w:rPr>
        <w:t xml:space="preserve"> Microsoft Sentinel • Microsoft Defender • Wazuh • Log Analytics • KQL • Sysmon • Wireshark/TShark • VirusTotal • GitHub Actions</w:t>
      </w:r>
    </w:p>
    <w:p>
      <w:pPr>
        <w:spacing w:before="0" w:after="30" w:line="240" w:lineRule="auto"/>
      </w:pPr>
      <w:r>
        <w:rPr>
          <w:rFonts w:ascii="Arial" w:hAnsi="Arial"/>
          <w:b/>
          <w:color w:val="1F2937"/>
          <w:sz w:val="18"/>
        </w:rPr>
        <w:t>Technical:</w:t>
      </w:r>
      <w:r>
        <w:rPr>
          <w:rFonts w:ascii="Arial" w:hAnsi="Arial"/>
          <w:color w:val="1F2937"/>
          <w:sz w:val="18"/>
        </w:rPr>
        <w:t xml:space="preserve"> Windows • Linux • TCP/IP • DNS • PCAP/EVTX analysis • Python • PowerShell • Git • MITRE ATT&amp;CK • NIST incident-response concepts</w:t>
      </w:r>
    </w:p>
    <w:p>
      <w:pPr>
        <w:keepNext/>
        <w:spacing w:before="100" w:after="40"/>
        <w:pBdr>
          <w:bottom w:val="single" w:sz="8" w:space="2" w:color="17365D"/>
        </w:pBdr>
      </w:pPr>
      <w:r>
        <w:rPr>
          <w:rFonts w:ascii="Arial" w:hAnsi="Arial"/>
          <w:b/>
          <w:color w:val="17365D"/>
          <w:sz w:val="21"/>
        </w:rPr>
        <w:t>CYBERSECURITY PROJECTS</w:t>
      </w:r>
    </w:p>
    <w:p>
      <w:pPr>
        <w:keepNext/>
        <w:spacing w:before="50" w:after="10"/>
      </w:pPr>
      <w:r>
        <w:rPr>
          <w:rFonts w:ascii="Arial" w:hAnsi="Arial"/>
          <w:b/>
          <w:color w:val="1F2937"/>
          <w:sz w:val="19"/>
        </w:rPr>
        <w:t>Security Tools Engineering Portfolio</w:t>
      </w:r>
      <w:r>
        <w:rPr>
          <w:rFonts w:ascii="Arial" w:hAnsi="Arial"/>
          <w:i/>
          <w:color w:val="4B5563"/>
          <w:sz w:val="18"/>
        </w:rPr>
        <w:t xml:space="preserve">  |  Python • Pytest • GitHub Actions • TShark</w:t>
      </w:r>
    </w:p>
    <w:p>
      <w:pPr>
        <w:pStyle w:val="ListBullet"/>
        <w:keepLines/>
        <w:spacing w:before="0" w:after="24" w:line="240" w:lineRule="auto"/>
        <w:ind w:left="245" w:hanging="187"/>
      </w:pPr>
      <w:r>
        <w:rPr>
          <w:rFonts w:ascii="Arial" w:hAnsi="Arial"/>
          <w:color w:val="1F2937"/>
          <w:sz w:val="18"/>
        </w:rPr>
        <w:t>Developed and hardened three defensive analyst tools for PCAP profiling, Windows event-log triage, and safe JavaScript unpacking; treated recovered data as attacker-controlled input.</w:t>
      </w:r>
    </w:p>
    <w:p>
      <w:pPr>
        <w:pStyle w:val="ListBullet"/>
        <w:keepLines/>
        <w:spacing w:before="0" w:after="24" w:line="240" w:lineRule="auto"/>
        <w:ind w:left="245" w:hanging="187"/>
      </w:pPr>
      <w:r>
        <w:rPr>
          <w:rFonts w:ascii="Arial" w:hAnsi="Arial"/>
          <w:color w:val="1F2937"/>
          <w:sz w:val="18"/>
        </w:rPr>
        <w:t>Added 79 automated tests, 91% core coverage for Eval Unpacker, clean-wheel installation checks, dependency auditing, secret scanning, and multi-version CI across Python 3.9–3.13.</w:t>
      </w:r>
    </w:p>
    <w:p>
      <w:pPr>
        <w:pStyle w:val="ListBullet"/>
        <w:keepLines/>
        <w:spacing w:before="0" w:after="24" w:line="240" w:lineRule="auto"/>
        <w:ind w:left="245" w:hanging="187"/>
      </w:pPr>
      <w:r>
        <w:rPr>
          <w:rFonts w:ascii="Arial" w:hAnsi="Arial"/>
          <w:color w:val="1F2937"/>
          <w:sz w:val="18"/>
        </w:rPr>
        <w:t>Corrected analytical accuracy, secured HTML reporting, bounded hostile-input processing, and documented evidence provenance through reviewable GitHub pull requests.</w:t>
      </w:r>
    </w:p>
    <w:p>
      <w:pPr>
        <w:keepNext/>
        <w:spacing w:before="50" w:after="10"/>
      </w:pPr>
      <w:r>
        <w:rPr>
          <w:rFonts w:ascii="Arial" w:hAnsi="Arial"/>
          <w:b/>
          <w:color w:val="1F2937"/>
          <w:sz w:val="19"/>
        </w:rPr>
        <w:t>SOC / Detection &amp; Response Lab</w:t>
      </w:r>
      <w:r>
        <w:rPr>
          <w:rFonts w:ascii="Arial" w:hAnsi="Arial"/>
          <w:i/>
          <w:color w:val="4B5563"/>
          <w:sz w:val="18"/>
        </w:rPr>
        <w:t xml:space="preserve">  |  Sentinel • Defender • Wazuh • KQL • PowerShell • Python</w:t>
      </w:r>
    </w:p>
    <w:p>
      <w:pPr>
        <w:pStyle w:val="ListBullet"/>
        <w:keepLines/>
        <w:spacing w:before="0" w:after="24" w:line="240" w:lineRule="auto"/>
        <w:ind w:left="245" w:hanging="187"/>
      </w:pPr>
      <w:r>
        <w:rPr>
          <w:rFonts w:ascii="Arial" w:hAnsi="Arial"/>
          <w:color w:val="1F2937"/>
          <w:sz w:val="18"/>
        </w:rPr>
        <w:t>Built a hands-on SOC lab that integrates Wazuh, Microsoft Sentinel, Microsoft Defender, KQL, PowerShell, and Python for monitoring and response exercises.</w:t>
      </w:r>
    </w:p>
    <w:p>
      <w:pPr>
        <w:pStyle w:val="ListBullet"/>
        <w:keepLines/>
        <w:spacing w:before="0" w:after="24" w:line="240" w:lineRule="auto"/>
        <w:ind w:left="245" w:hanging="187"/>
      </w:pPr>
      <w:r>
        <w:rPr>
          <w:rFonts w:ascii="Arial" w:hAnsi="Arial"/>
          <w:color w:val="1F2937"/>
          <w:sz w:val="18"/>
        </w:rPr>
        <w:t>Investigated alerts and analyzed endpoint and network telemetry through threat hunts, incident-response exercises, and detection tuning.</w:t>
      </w:r>
    </w:p>
    <w:p>
      <w:pPr>
        <w:pStyle w:val="ListBullet"/>
        <w:keepLines/>
        <w:spacing w:before="0" w:after="24" w:line="240" w:lineRule="auto"/>
        <w:ind w:left="245" w:hanging="187"/>
      </w:pPr>
      <w:r>
        <w:rPr>
          <w:rFonts w:ascii="Arial" w:hAnsi="Arial"/>
          <w:color w:val="1F2937"/>
          <w:sz w:val="18"/>
        </w:rPr>
        <w:t>Published investigation notes, detection logic, and validation evidence on GitHub; used GitHub Actions to enforce quality checks.</w:t>
      </w:r>
    </w:p>
    <w:p>
      <w:pPr>
        <w:keepNext/>
        <w:spacing w:before="50" w:after="10"/>
      </w:pPr>
      <w:r>
        <w:rPr>
          <w:rFonts w:ascii="Arial" w:hAnsi="Arial"/>
          <w:b/>
          <w:color w:val="1F2937"/>
          <w:sz w:val="19"/>
        </w:rPr>
        <w:t>Wazuh SIEM Lab</w:t>
      </w:r>
      <w:r>
        <w:rPr>
          <w:rFonts w:ascii="Arial" w:hAnsi="Arial"/>
          <w:i/>
          <w:color w:val="4B5563"/>
          <w:sz w:val="18"/>
        </w:rPr>
        <w:t xml:space="preserve">  |  Windows/Linux endpoints • VirusTotal • Action1</w:t>
      </w:r>
    </w:p>
    <w:p>
      <w:pPr>
        <w:pStyle w:val="ListBullet"/>
        <w:keepLines/>
        <w:spacing w:before="0" w:after="24" w:line="240" w:lineRule="auto"/>
        <w:ind w:left="245" w:hanging="187"/>
      </w:pPr>
      <w:r>
        <w:rPr>
          <w:rFonts w:ascii="Arial" w:hAnsi="Arial"/>
          <w:color w:val="1F2937"/>
          <w:sz w:val="18"/>
        </w:rPr>
        <w:t>Deployed and managed Wazuh for endpoint monitoring, centralized log analysis, file-integrity monitoring, vulnerability detection, and security-event investigation.</w:t>
      </w:r>
    </w:p>
    <w:p>
      <w:pPr>
        <w:pStyle w:val="ListBullet"/>
        <w:keepLines/>
        <w:spacing w:before="0" w:after="24" w:line="240" w:lineRule="auto"/>
        <w:ind w:left="245" w:hanging="187"/>
      </w:pPr>
      <w:r>
        <w:rPr>
          <w:rFonts w:ascii="Arial" w:hAnsi="Arial"/>
          <w:color w:val="1F2937"/>
          <w:sz w:val="18"/>
        </w:rPr>
        <w:t>Generated controlled security activity to validate alert coverage, investigate telemetry, and rehearse SIEM triage workflows.</w:t>
      </w:r>
    </w:p>
    <w:p>
      <w:pPr>
        <w:pStyle w:val="ListBullet"/>
        <w:keepLines/>
        <w:spacing w:before="0" w:after="24" w:line="240" w:lineRule="auto"/>
        <w:ind w:left="245" w:hanging="187"/>
      </w:pPr>
      <w:r>
        <w:rPr>
          <w:rFonts w:ascii="Arial" w:hAnsi="Arial"/>
          <w:color w:val="1F2937"/>
          <w:sz w:val="18"/>
        </w:rPr>
        <w:t>Integrated VirusTotal enrichment and Action1 patch management into a detect, enrich, remediate, and validate workflow.</w:t>
      </w:r>
    </w:p>
    <w:p>
      <w:pPr>
        <w:keepNext/>
        <w:spacing w:before="50" w:after="10"/>
      </w:pPr>
      <w:r>
        <w:rPr>
          <w:rFonts w:ascii="Arial" w:hAnsi="Arial"/>
          <w:b/>
          <w:color w:val="1F2937"/>
          <w:sz w:val="19"/>
        </w:rPr>
        <w:t>Wireless Security Assessment Platform</w:t>
      </w:r>
      <w:r>
        <w:rPr>
          <w:rFonts w:ascii="Arial" w:hAnsi="Arial"/>
          <w:i/>
          <w:color w:val="4B5563"/>
          <w:sz w:val="18"/>
        </w:rPr>
        <w:t xml:space="preserve">  |  ESP32 • Wi-Fi • Bluetooth/BLE • NFC • IoT</w:t>
      </w:r>
    </w:p>
    <w:p>
      <w:pPr>
        <w:pStyle w:val="ListBullet"/>
        <w:keepLines/>
        <w:spacing w:before="0" w:after="24" w:line="240" w:lineRule="auto"/>
        <w:ind w:left="245" w:hanging="187"/>
      </w:pPr>
      <w:r>
        <w:rPr>
          <w:rFonts w:ascii="Arial" w:hAnsi="Arial"/>
          <w:color w:val="1F2937"/>
          <w:sz w:val="18"/>
        </w:rPr>
        <w:t>Configured and tested an ESP32-based platform for authorized Wi-Fi, Bluetooth, NFC, and IoT security assessments.</w:t>
      </w:r>
    </w:p>
    <w:p>
      <w:pPr>
        <w:pStyle w:val="ListBullet"/>
        <w:keepLines/>
        <w:spacing w:before="0" w:after="24" w:line="240" w:lineRule="auto"/>
        <w:ind w:left="245" w:hanging="187"/>
      </w:pPr>
      <w:r>
        <w:rPr>
          <w:rFonts w:ascii="Arial" w:hAnsi="Arial"/>
          <w:color w:val="1F2937"/>
          <w:sz w:val="18"/>
        </w:rPr>
        <w:t>Conducted wireless reconnaissance, BLE device analysis, service enumeration, and network discovery in controlled environments.</w:t>
      </w:r>
    </w:p>
    <w:p>
      <w:pPr>
        <w:pStyle w:val="ListBullet"/>
        <w:keepLines/>
        <w:spacing w:before="0" w:after="24" w:line="240" w:lineRule="auto"/>
        <w:ind w:left="245" w:hanging="187"/>
      </w:pPr>
      <w:r>
        <w:rPr>
          <w:rFonts w:ascii="Arial" w:hAnsi="Arial"/>
          <w:color w:val="1F2937"/>
          <w:sz w:val="18"/>
        </w:rPr>
        <w:t>Logged and analyzed wireless security data to support assessment findings and technical reporting.</w:t>
      </w:r>
    </w:p>
    <w:p>
      <w:pPr>
        <w:keepNext/>
        <w:spacing w:before="100" w:after="40"/>
        <w:pBdr>
          <w:bottom w:val="single" w:sz="8" w:space="2" w:color="17365D"/>
        </w:pBdr>
      </w:pPr>
      <w:r>
        <w:rPr>
          <w:rFonts w:ascii="Arial" w:hAnsi="Arial"/>
          <w:b/>
          <w:color w:val="17365D"/>
          <w:sz w:val="21"/>
        </w:rPr>
        <w:t>PROFESSIONAL EXPERIENCE</w:t>
      </w:r>
    </w:p>
    <w:p>
      <w:pPr>
        <w:keepNext/>
        <w:spacing w:before="50" w:after="10"/>
      </w:pPr>
      <w:r>
        <w:rPr>
          <w:rFonts w:ascii="Arial" w:hAnsi="Arial"/>
          <w:b/>
          <w:color w:val="1F2937"/>
          <w:sz w:val="19"/>
        </w:rPr>
        <w:t>U.S. Army Reserve — Staff Sergeant / Motor Transport Operator</w:t>
      </w:r>
      <w:r>
        <w:rPr>
          <w:rFonts w:ascii="Arial" w:hAnsi="Arial"/>
          <w:i/>
          <w:color w:val="4B5563"/>
          <w:sz w:val="18"/>
        </w:rPr>
        <w:t xml:space="preserve">  |  Jan 2013–Present | Bryan, TX</w:t>
      </w:r>
    </w:p>
    <w:p>
      <w:pPr>
        <w:pStyle w:val="ListBullet"/>
        <w:keepLines/>
        <w:spacing w:before="0" w:after="24" w:line="240" w:lineRule="auto"/>
        <w:ind w:left="245" w:hanging="187"/>
      </w:pPr>
      <w:r>
        <w:rPr>
          <w:rFonts w:ascii="Arial" w:hAnsi="Arial"/>
          <w:color w:val="1F2937"/>
          <w:sz w:val="18"/>
        </w:rPr>
        <w:t>Lead and train teams of up to 12 personnel during time-sensitive operations, prioritizing risk, accountability, communication, and mission continuity.</w:t>
      </w:r>
    </w:p>
    <w:p>
      <w:pPr>
        <w:pStyle w:val="ListBullet"/>
        <w:keepLines/>
        <w:spacing w:before="0" w:after="24" w:line="240" w:lineRule="auto"/>
        <w:ind w:left="245" w:hanging="187"/>
      </w:pPr>
      <w:r>
        <w:rPr>
          <w:rFonts w:ascii="Arial" w:hAnsi="Arial"/>
          <w:color w:val="1F2937"/>
          <w:sz w:val="18"/>
        </w:rPr>
        <w:t>Coordinate secure movement of sensitive equipment and maintain chain-of-custody, inspection, and operational records in policy-controlled environments.</w:t>
      </w:r>
    </w:p>
    <w:p>
      <w:pPr>
        <w:pStyle w:val="ListBullet"/>
        <w:keepLines/>
        <w:spacing w:before="0" w:after="24" w:line="240" w:lineRule="auto"/>
        <w:ind w:left="245" w:hanging="187"/>
      </w:pPr>
      <w:r>
        <w:rPr>
          <w:rFonts w:ascii="Arial" w:hAnsi="Arial"/>
          <w:color w:val="1F2937"/>
          <w:sz w:val="18"/>
        </w:rPr>
        <w:t>Conduct risk assessments, develop mitigation plans, and reinforce OPSEC, access-control awareness, and incident-reporting procedures.</w:t>
      </w:r>
    </w:p>
    <w:p>
      <w:pPr>
        <w:keepNext/>
        <w:spacing w:before="50" w:after="10"/>
      </w:pPr>
      <w:r>
        <w:rPr>
          <w:rFonts w:ascii="Arial" w:hAnsi="Arial"/>
          <w:b/>
          <w:color w:val="1F2937"/>
          <w:sz w:val="19"/>
        </w:rPr>
        <w:t>AKIMA LLC — Heavy Truck Driver</w:t>
      </w:r>
      <w:r>
        <w:rPr>
          <w:rFonts w:ascii="Arial" w:hAnsi="Arial"/>
          <w:i/>
          <w:color w:val="4B5563"/>
          <w:sz w:val="18"/>
        </w:rPr>
        <w:t xml:space="preserve">  |  May 2021–Present | Fort Hood, TX</w:t>
      </w:r>
    </w:p>
    <w:p>
      <w:pPr>
        <w:pStyle w:val="ListBullet"/>
        <w:keepLines/>
        <w:spacing w:before="0" w:after="24" w:line="240" w:lineRule="auto"/>
        <w:ind w:left="245" w:hanging="187"/>
      </w:pPr>
      <w:r>
        <w:rPr>
          <w:rFonts w:ascii="Arial" w:hAnsi="Arial"/>
          <w:color w:val="1F2937"/>
          <w:sz w:val="18"/>
        </w:rPr>
        <w:t>Manage transport of sensitive ammunition and equipment while maintaining accurate documentation, chain-of-custody integrity, and regulatory compliance.</w:t>
      </w:r>
    </w:p>
    <w:p>
      <w:pPr>
        <w:pStyle w:val="ListBullet"/>
        <w:keepLines/>
        <w:spacing w:before="0" w:after="24" w:line="240" w:lineRule="auto"/>
        <w:ind w:left="245" w:hanging="187"/>
      </w:pPr>
      <w:r>
        <w:rPr>
          <w:rFonts w:ascii="Arial" w:hAnsi="Arial"/>
          <w:color w:val="1F2937"/>
          <w:sz w:val="18"/>
        </w:rPr>
        <w:t>Perform daily asset verification and coordinate with cross-functional teams to resolve discrepancies and sustain operational readiness.</w:t>
      </w:r>
    </w:p>
    <w:p>
      <w:pPr>
        <w:keepNext/>
        <w:spacing w:before="100" w:after="40"/>
        <w:pBdr>
          <w:bottom w:val="single" w:sz="8" w:space="2" w:color="17365D"/>
        </w:pBdr>
      </w:pPr>
      <w:r>
        <w:rPr>
          <w:rFonts w:ascii="Arial" w:hAnsi="Arial"/>
          <w:b/>
          <w:color w:val="17365D"/>
          <w:sz w:val="21"/>
        </w:rPr>
        <w:t>EDUCATION &amp; CREDENTIALS</w:t>
      </w:r>
    </w:p>
    <w:p>
      <w:pPr>
        <w:keepNext/>
        <w:spacing w:before="50" w:after="10"/>
      </w:pPr>
      <w:r>
        <w:rPr>
          <w:rFonts w:ascii="Arial" w:hAnsi="Arial"/>
          <w:b/>
          <w:color w:val="1F2937"/>
          <w:sz w:val="19"/>
        </w:rPr>
        <w:t>Purdue University Global — B.S. Cybersecurity</w:t>
      </w:r>
      <w:r>
        <w:rPr>
          <w:rFonts w:ascii="Arial" w:hAnsi="Arial"/>
          <w:i/>
          <w:color w:val="4B5563"/>
          <w:sz w:val="18"/>
        </w:rPr>
        <w:t xml:space="preserve">  |  2024–Present | GPA: 4.0</w:t>
      </w:r>
    </w:p>
    <w:p>
      <w:pPr>
        <w:spacing w:before="0" w:after="30" w:line="240" w:lineRule="auto"/>
      </w:pPr>
      <w:r>
        <w:rPr>
          <w:rFonts w:ascii="Arial" w:hAnsi="Arial"/>
          <w:b/>
          <w:color w:val="1F2937"/>
          <w:sz w:val="18"/>
        </w:rPr>
        <w:t>Certification:</w:t>
      </w:r>
      <w:r>
        <w:rPr>
          <w:rFonts w:ascii="Arial" w:hAnsi="Arial"/>
          <w:color w:val="1F2937"/>
          <w:sz w:val="18"/>
        </w:rPr>
        <w:t xml:space="preserve"> ISC2 Certified in Cybersecurity (CC) • SOC Analyst Learning Path, LetsDefend (completed 2025)</w:t>
      </w:r>
    </w:p>
    <w:p>
      <w:pPr>
        <w:spacing w:before="0" w:after="30" w:line="240" w:lineRule="auto"/>
      </w:pPr>
      <w:r>
        <w:rPr>
          <w:rFonts w:ascii="Arial" w:hAnsi="Arial"/>
          <w:b/>
          <w:color w:val="1F2937"/>
          <w:sz w:val="18"/>
        </w:rPr>
        <w:t>Additional:</w:t>
      </w:r>
      <w:r>
        <w:rPr>
          <w:rFonts w:ascii="Arial" w:hAnsi="Arial"/>
          <w:color w:val="1F2937"/>
          <w:sz w:val="18"/>
        </w:rPr>
        <w:t xml:space="preserve"> Secret security clearance • 20+ simulated SOC incidents investigated and documented</w:t>
      </w:r>
    </w:p>
    <w:sectPr w:rsidR="00FC693F" w:rsidRPr="0006063C" w:rsidSect="00034616">
      <w:footerReference w:type="default" r:id="rId9"/>
      <w:pgSz w:w="12240" w:h="15840"/>
      <w:pgMar w:top="691" w:right="893" w:bottom="648"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Arial" w:hAnsi="Arial"/>
        <w:color w:val="4B5563"/>
        <w:sz w:val="16"/>
      </w:rPr>
      <w:t>Brandon Love  |  Cybersecurity Analyst  |  love2150.github.io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line="240" w:lineRule="auto"/>
    </w:pPr>
    <w:rPr>
      <w:rFonts w:ascii="Arial" w:hAnsi="Arial"/>
      <w:color w:val="1F2937"/>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Brandon Love — Cybersecurity Analyst Resume</dc:title>
  <dc:subject>SOC, incident response, detection engineering, and cybersecurity projects</dc:subject>
  <dc:creator>Brandon Love</dc:creator>
  <cp:keywords>cybersecurity analyst, SOC analyst, Microsoft Sentinel, Defender, Wazuh, KQL, incident response, threat hunting</cp:keywords>
  <dc:description>generated by python-docx</dc:description>
  <cp:lastModifiedBy/>
  <cp:revision>1</cp:revision>
  <dcterms:created xsi:type="dcterms:W3CDTF">2013-12-23T23:15:00Z</dcterms:created>
  <dcterms:modified xsi:type="dcterms:W3CDTF">2013-12-23T23:15:00Z</dcterms:modified>
  <cp:category/>
</cp:coreProperties>
</file>