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EAE87C" w14:textId="26384798" w:rsidR="00151BA6" w:rsidRDefault="00011ACC">
      <w:pPr>
        <w:pStyle w:val="a5"/>
        <w:ind w:firstLine="700"/>
        <w:outlineLvl w:val="0"/>
        <w:rPr>
          <w:rFonts w:ascii="楷体_GB2312" w:eastAsia="楷体_GB2312"/>
          <w:sz w:val="36"/>
        </w:rPr>
      </w:pPr>
      <w:bookmarkStart w:id="0" w:name="_Toc90741601"/>
      <w:bookmarkStart w:id="1" w:name="_Toc113974755"/>
      <w:bookmarkStart w:id="2" w:name="_Toc114130473"/>
      <w:bookmarkStart w:id="3" w:name="_Toc114131060"/>
      <w:bookmarkStart w:id="4" w:name="_Toc114216361"/>
      <w:bookmarkStart w:id="5" w:name="_Toc114236878"/>
      <w:bookmarkStart w:id="6" w:name="_Toc114490939"/>
      <w:bookmarkStart w:id="7" w:name="_Toc114491742"/>
      <w:bookmarkStart w:id="8" w:name="_Toc117580335"/>
      <w:bookmarkStart w:id="9" w:name="_Toc117966068"/>
      <w:bookmarkStart w:id="10" w:name="_Toc117970956"/>
      <w:bookmarkStart w:id="11" w:name="_Toc118039825"/>
      <w:bookmarkStart w:id="12" w:name="_Toc118040449"/>
      <w:bookmarkStart w:id="13" w:name="_Toc171971469"/>
      <w:bookmarkStart w:id="14" w:name="_Toc171973172"/>
      <w:bookmarkStart w:id="15" w:name="_Toc172252679"/>
      <w:r>
        <w:rPr>
          <w:rFonts w:ascii="楷体_GB2312" w:eastAsia="楷体_GB2312" w:hint="eastAsia"/>
          <w:sz w:val="36"/>
        </w:rPr>
        <w:t>石油化工科学研究院</w:t>
      </w:r>
      <w:bookmarkStart w:id="16" w:name="_Toc90741602"/>
      <w:bookmarkEnd w:id="0"/>
      <w:r>
        <w:rPr>
          <w:rFonts w:ascii="楷体_GB2312" w:eastAsia="楷体_GB2312" w:hint="eastAsia"/>
          <w:sz w:val="36"/>
        </w:rPr>
        <w:t>硕士/博士学位论文</w:t>
      </w:r>
      <w:bookmarkEnd w:id="16"/>
      <w:r>
        <w:rPr>
          <w:rFonts w:ascii="楷体_GB2312" w:eastAsia="楷体_GB2312" w:hint="eastAsia"/>
          <w:sz w:val="36"/>
        </w:rPr>
        <w:t>开题报告</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p>
    <w:p w14:paraId="17E5BCA8" w14:textId="7899E6F9" w:rsidR="00151BA6" w:rsidRDefault="004739A1" w:rsidP="00152546">
      <w:pPr>
        <w:pStyle w:val="a5"/>
        <w:ind w:firstLine="1044"/>
        <w:rPr>
          <w:b/>
          <w:sz w:val="28"/>
        </w:rPr>
      </w:pPr>
      <w:r>
        <w:rPr>
          <w:rFonts w:ascii="宋体" w:hAnsi="宋体" w:hint="eastAsia"/>
          <w:b/>
          <w:spacing w:val="0"/>
          <w:sz w:val="52"/>
          <w:szCs w:val="52"/>
        </w:rPr>
        <w:t>废尼龙6中己内酰胺单体的回收</w:t>
      </w:r>
    </w:p>
    <w:p w14:paraId="239845A6" w14:textId="77777777" w:rsidR="00151BA6" w:rsidRDefault="00011ACC">
      <w:pPr>
        <w:pStyle w:val="a5"/>
        <w:tabs>
          <w:tab w:val="left" w:pos="2375"/>
        </w:tabs>
        <w:ind w:firstLine="723"/>
        <w:rPr>
          <w:b/>
          <w:sz w:val="36"/>
        </w:rPr>
      </w:pPr>
      <w:r>
        <w:rPr>
          <w:rFonts w:hint="eastAsia"/>
          <w:b/>
          <w:noProof/>
          <w:sz w:val="36"/>
          <w:szCs w:val="36"/>
        </w:rPr>
        <mc:AlternateContent>
          <mc:Choice Requires="wps">
            <w:drawing>
              <wp:anchor distT="0" distB="0" distL="114300" distR="114300" simplePos="0" relativeHeight="251660288" behindDoc="0" locked="0" layoutInCell="1" allowOverlap="1" wp14:anchorId="472B416C" wp14:editId="67E39D36">
                <wp:simplePos x="0" y="0"/>
                <wp:positionH relativeFrom="margin">
                  <wp:posOffset>2282462</wp:posOffset>
                </wp:positionH>
                <wp:positionV relativeFrom="paragraph">
                  <wp:posOffset>3044372</wp:posOffset>
                </wp:positionV>
                <wp:extent cx="1387475" cy="452755"/>
                <wp:effectExtent l="0" t="0" r="0" b="4445"/>
                <wp:wrapNone/>
                <wp:docPr id="9" name="文本框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7475" cy="452755"/>
                        </a:xfrm>
                        <a:prstGeom prst="rect">
                          <a:avLst/>
                        </a:prstGeom>
                        <a:noFill/>
                        <a:ln>
                          <a:noFill/>
                        </a:ln>
                      </wps:spPr>
                      <wps:txbx>
                        <w:txbxContent>
                          <w:p w14:paraId="136F3E1C" w14:textId="3BBF74C6" w:rsidR="00011ACC" w:rsidRDefault="004739A1">
                            <w:pPr>
                              <w:ind w:firstLine="723"/>
                              <w:jc w:val="distribute"/>
                              <w:rPr>
                                <w:rFonts w:ascii="宋体" w:hAnsi="宋体" w:hint="eastAsia"/>
                                <w:b/>
                                <w:sz w:val="36"/>
                                <w:szCs w:val="36"/>
                              </w:rPr>
                            </w:pPr>
                            <w:r>
                              <w:rPr>
                                <w:rFonts w:ascii="宋体" w:hAnsi="宋体" w:hint="eastAsia"/>
                                <w:b/>
                                <w:sz w:val="36"/>
                                <w:szCs w:val="36"/>
                              </w:rPr>
                              <w:t>戴超</w:t>
                            </w:r>
                          </w:p>
                        </w:txbxContent>
                      </wps:txbx>
                      <wps:bodyPr rot="0" vert="horz" wrap="square" lIns="91440" tIns="45720" rIns="91440" bIns="45720" anchor="t" anchorCtr="0" upright="1">
                        <a:noAutofit/>
                      </wps:bodyPr>
                    </wps:wsp>
                  </a:graphicData>
                </a:graphic>
              </wp:anchor>
            </w:drawing>
          </mc:Choice>
          <mc:Fallback>
            <w:pict>
              <v:shapetype w14:anchorId="472B416C" id="_x0000_t202" coordsize="21600,21600" o:spt="202" path="m,l,21600r21600,l21600,xe">
                <v:stroke joinstyle="miter"/>
                <v:path gradientshapeok="t" o:connecttype="rect"/>
              </v:shapetype>
              <v:shape id="文本框 9" o:spid="_x0000_s1026" type="#_x0000_t202" style="position:absolute;left:0;text-align:left;margin-left:179.7pt;margin-top:239.7pt;width:109.25pt;height:35.65pt;z-index:251660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" filled="f" stroked="f">
                <v:textbox>
                  <w:txbxContent>
                    <w:p w14:paraId="136F3E1C" w14:textId="3BBF74C6" w:rsidR="00011ACC" w:rsidRDefault="004739A1">
                      <w:pPr>
                        <w:ind w:firstLine="723"/>
                        <w:jc w:val="distribute"/>
                        <w:rPr>
                          <w:rFonts w:ascii="宋体" w:hAnsi="宋体" w:hint="eastAsia"/>
                          <w:b/>
                          <w:sz w:val="36"/>
                          <w:szCs w:val="36"/>
                        </w:rPr>
                      </w:pPr>
                      <w:r>
                        <w:rPr>
                          <w:rFonts w:ascii="宋体" w:hAnsi="宋体" w:hint="eastAsia"/>
                          <w:b/>
                          <w:sz w:val="36"/>
                          <w:szCs w:val="36"/>
                        </w:rPr>
                        <w:t>戴超</w:t>
                      </w:r>
                    </w:p>
                  </w:txbxContent>
                </v:textbox>
                <w10:wrap anchorx="margin"/>
              </v:shape>
            </w:pict>
          </mc:Fallback>
        </mc:AlternateContent>
      </w:r>
      <w:r>
        <w:rPr>
          <w:rFonts w:hint="eastAsia"/>
          <w:noProof/>
        </w:rPr>
        <w:drawing>
          <wp:inline distT="0" distB="0" distL="0" distR="0" wp14:anchorId="1509FFE0" wp14:editId="3BA9F9E9">
            <wp:extent cx="2379345" cy="2912745"/>
            <wp:effectExtent l="0" t="0" r="1905"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379345" cy="2912745"/>
                    </a:xfrm>
                    <a:prstGeom prst="rect">
                      <a:avLst/>
                    </a:prstGeom>
                    <a:noFill/>
                    <a:ln>
                      <a:noFill/>
                    </a:ln>
                  </pic:spPr>
                </pic:pic>
              </a:graphicData>
            </a:graphic>
          </wp:inline>
        </w:drawing>
      </w:r>
    </w:p>
    <w:p w14:paraId="2DAE6F9F" w14:textId="7FAC91D1" w:rsidR="00151BA6" w:rsidRDefault="00011ACC">
      <w:pPr>
        <w:pStyle w:val="a5"/>
        <w:tabs>
          <w:tab w:val="left" w:pos="2375"/>
        </w:tabs>
        <w:ind w:firstLine="703"/>
        <w:rPr>
          <w:b/>
          <w:sz w:val="36"/>
          <w:szCs w:val="36"/>
          <w:u w:val="single"/>
        </w:rPr>
      </w:pPr>
      <w:r>
        <w:rPr>
          <w:rFonts w:hint="eastAsia"/>
          <w:b/>
          <w:sz w:val="36"/>
          <w:szCs w:val="36"/>
        </w:rPr>
        <w:t>作者：</w:t>
      </w:r>
      <w:r>
        <w:rPr>
          <w:rFonts w:hint="eastAsia"/>
          <w:b/>
          <w:sz w:val="36"/>
          <w:szCs w:val="36"/>
        </w:rPr>
        <w:t>__________________</w:t>
      </w:r>
    </w:p>
    <w:p w14:paraId="17FCEA20" w14:textId="0CB5BC33" w:rsidR="00151BA6" w:rsidRDefault="002A0F07">
      <w:pPr>
        <w:pStyle w:val="a5"/>
        <w:ind w:firstLine="562"/>
        <w:rPr>
          <w:b/>
          <w:sz w:val="36"/>
        </w:rPr>
      </w:pPr>
      <w:r>
        <w:rPr>
          <w:b/>
          <w:noProof/>
          <w:sz w:val="28"/>
        </w:rPr>
        <mc:AlternateContent>
          <mc:Choice Requires="wps">
            <w:drawing>
              <wp:anchor distT="0" distB="0" distL="114300" distR="114300" simplePos="0" relativeHeight="251654144" behindDoc="0" locked="0" layoutInCell="1" allowOverlap="1" wp14:anchorId="292693BB" wp14:editId="7574F3FF">
                <wp:simplePos x="0" y="0"/>
                <wp:positionH relativeFrom="column">
                  <wp:posOffset>1135380</wp:posOffset>
                </wp:positionH>
                <wp:positionV relativeFrom="paragraph">
                  <wp:posOffset>477520</wp:posOffset>
                </wp:positionV>
                <wp:extent cx="2065020" cy="377190"/>
                <wp:effectExtent l="0" t="0" r="0" b="3810"/>
                <wp:wrapNone/>
                <wp:docPr id="5" name="文本框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5020" cy="377190"/>
                        </a:xfrm>
                        <a:prstGeom prst="rect">
                          <a:avLst/>
                        </a:prstGeom>
                        <a:noFill/>
                        <a:ln>
                          <a:noFill/>
                        </a:ln>
                      </wps:spPr>
                      <wps:txbx>
                        <w:txbxContent>
                          <w:p w14:paraId="5FB608F2" w14:textId="7DA009ED" w:rsidR="00011ACC" w:rsidRDefault="00011ACC">
                            <w:pPr>
                              <w:ind w:firstLine="560"/>
                              <w:rPr>
                                <w:sz w:val="28"/>
                                <w:szCs w:val="28"/>
                              </w:rPr>
                            </w:pPr>
                            <w:r>
                              <w:rPr>
                                <w:sz w:val="28"/>
                                <w:szCs w:val="28"/>
                              </w:rPr>
                              <w:t>李强</w:t>
                            </w:r>
                            <w:r>
                              <w:rPr>
                                <w:rFonts w:hint="eastAsia"/>
                                <w:sz w:val="28"/>
                                <w:szCs w:val="28"/>
                              </w:rPr>
                              <w:t xml:space="preserve"> </w:t>
                            </w:r>
                            <w:r>
                              <w:rPr>
                                <w:sz w:val="28"/>
                                <w:szCs w:val="28"/>
                              </w:rPr>
                              <w:t>正高级</w:t>
                            </w:r>
                            <w:r>
                              <w:rPr>
                                <w:rFonts w:hint="eastAsia"/>
                                <w:sz w:val="28"/>
                                <w:szCs w:val="28"/>
                              </w:rPr>
                              <w:t>工程师</w:t>
                            </w:r>
                          </w:p>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shape w14:anchorId="292693BB" id="文本框 5" o:spid="_x0000_s1027" type="#_x0000_t202" style="position:absolute;left:0;text-align:left;margin-left:89.4pt;margin-top:37.6pt;width:162.6pt;height:29.7pt;z-index:2516541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" filled="f" stroked="f">
                <v:textbox>
                  <w:txbxContent>
                    <w:p w14:paraId="5FB608F2" w14:textId="7DA009ED" w:rsidR="00011ACC" w:rsidRDefault="00011ACC">
                      <w:pPr>
                        <w:ind w:firstLine="560"/>
                        <w:rPr>
                          <w:sz w:val="28"/>
                          <w:szCs w:val="28"/>
                        </w:rPr>
                      </w:pPr>
                      <w:r>
                        <w:rPr>
                          <w:sz w:val="28"/>
                          <w:szCs w:val="28"/>
                        </w:rPr>
                        <w:t>李强</w:t>
                      </w:r>
                      <w:r>
                        <w:rPr>
                          <w:rFonts w:hint="eastAsia"/>
                          <w:sz w:val="28"/>
                          <w:szCs w:val="28"/>
                        </w:rPr>
                        <w:t xml:space="preserve"> </w:t>
                      </w:r>
                      <w:r>
                        <w:rPr>
                          <w:sz w:val="28"/>
                          <w:szCs w:val="28"/>
                        </w:rPr>
                        <w:t>正高级</w:t>
                      </w:r>
                      <w:r>
                        <w:rPr>
                          <w:rFonts w:hint="eastAsia"/>
                          <w:sz w:val="28"/>
                          <w:szCs w:val="28"/>
                        </w:rPr>
                        <w:t>工程师</w:t>
                      </w:r>
                    </w:p>
                  </w:txbxContent>
                </v:textbox>
              </v:shape>
            </w:pict>
          </mc:Fallback>
        </mc:AlternateContent>
      </w:r>
      <w:r w:rsidR="00467AB3">
        <w:rPr>
          <w:b/>
          <w:noProof/>
          <w:sz w:val="28"/>
        </w:rPr>
        <mc:AlternateContent>
          <mc:Choice Requires="wps">
            <w:drawing>
              <wp:anchor distT="0" distB="0" distL="114300" distR="114300" simplePos="0" relativeHeight="251666432" behindDoc="0" locked="0" layoutInCell="1" allowOverlap="1" wp14:anchorId="02E528B4" wp14:editId="11182F06">
                <wp:simplePos x="0" y="0"/>
                <wp:positionH relativeFrom="column">
                  <wp:posOffset>3420110</wp:posOffset>
                </wp:positionH>
                <wp:positionV relativeFrom="paragraph">
                  <wp:posOffset>461645</wp:posOffset>
                </wp:positionV>
                <wp:extent cx="2223770" cy="382270"/>
                <wp:effectExtent l="0" t="0" r="0" b="0"/>
                <wp:wrapNone/>
                <wp:docPr id="6" name="文本框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3770" cy="382270"/>
                        </a:xfrm>
                        <a:prstGeom prst="rect">
                          <a:avLst/>
                        </a:prstGeom>
                        <a:noFill/>
                        <a:ln>
                          <a:noFill/>
                        </a:ln>
                      </wps:spPr>
                      <wps:txbx>
                        <w:txbxContent>
                          <w:p w14:paraId="501691C7" w14:textId="7A01E029" w:rsidR="00011ACC" w:rsidRDefault="00011ACC">
                            <w:pPr>
                              <w:ind w:firstLine="560"/>
                              <w:rPr>
                                <w:sz w:val="28"/>
                                <w:szCs w:val="28"/>
                              </w:rPr>
                            </w:pPr>
                            <w:proofErr w:type="gramStart"/>
                            <w:r>
                              <w:rPr>
                                <w:rFonts w:hint="eastAsia"/>
                                <w:sz w:val="28"/>
                                <w:szCs w:val="28"/>
                              </w:rPr>
                              <w:t>石科院发展</w:t>
                            </w:r>
                            <w:proofErr w:type="gramEnd"/>
                            <w:r>
                              <w:rPr>
                                <w:rFonts w:hint="eastAsia"/>
                                <w:sz w:val="28"/>
                                <w:szCs w:val="28"/>
                              </w:rPr>
                              <w:t>部</w:t>
                            </w:r>
                            <w:r>
                              <w:rPr>
                                <w:rFonts w:hint="eastAsia"/>
                                <w:sz w:val="28"/>
                                <w:szCs w:val="28"/>
                              </w:rPr>
                              <w:t xml:space="preserve"> </w:t>
                            </w:r>
                          </w:p>
                        </w:txbxContent>
                      </wps:txbx>
                      <wps:bodyPr rot="0" vert="horz" wrap="square" lIns="91440" tIns="45720" rIns="91440" bIns="45720" anchor="t" anchorCtr="0" upright="1">
                        <a:noAutofit/>
                      </wps:bodyPr>
                    </wps:wsp>
                  </a:graphicData>
                </a:graphic>
              </wp:anchor>
            </w:drawing>
          </mc:Choice>
          <mc:Fallback>
            <w:pict>
              <v:shape w14:anchorId="02E528B4" id="文本框 6" o:spid="_x0000_s1028" type="#_x0000_t202" style="position:absolute;left:0;text-align:left;margin-left:269.3pt;margin-top:36.35pt;width:175.1pt;height:30.1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" filled="f" stroked="f">
                <v:textbox>
                  <w:txbxContent>
                    <w:p w14:paraId="501691C7" w14:textId="7A01E029" w:rsidR="00011ACC" w:rsidRDefault="00011ACC">
                      <w:pPr>
                        <w:ind w:firstLine="560"/>
                        <w:rPr>
                          <w:sz w:val="28"/>
                          <w:szCs w:val="28"/>
                        </w:rPr>
                      </w:pPr>
                      <w:proofErr w:type="gramStart"/>
                      <w:r>
                        <w:rPr>
                          <w:rFonts w:hint="eastAsia"/>
                          <w:sz w:val="28"/>
                          <w:szCs w:val="28"/>
                        </w:rPr>
                        <w:t>石科院发展</w:t>
                      </w:r>
                      <w:proofErr w:type="gramEnd"/>
                      <w:r>
                        <w:rPr>
                          <w:rFonts w:hint="eastAsia"/>
                          <w:sz w:val="28"/>
                          <w:szCs w:val="28"/>
                        </w:rPr>
                        <w:t>部</w:t>
                      </w:r>
                      <w:r>
                        <w:rPr>
                          <w:rFonts w:hint="eastAsia"/>
                          <w:sz w:val="28"/>
                          <w:szCs w:val="28"/>
                        </w:rPr>
                        <w:t xml:space="preserve"> </w:t>
                      </w:r>
                    </w:p>
                  </w:txbxContent>
                </v:textbox>
              </v:shape>
            </w:pict>
          </mc:Fallback>
        </mc:AlternateContent>
      </w:r>
    </w:p>
    <w:p w14:paraId="65821B1B" w14:textId="7A7D83DA" w:rsidR="00151BA6" w:rsidRDefault="002A0F07">
      <w:pPr>
        <w:pStyle w:val="a5"/>
        <w:tabs>
          <w:tab w:val="left" w:pos="5175"/>
        </w:tabs>
        <w:ind w:firstLine="562"/>
        <w:jc w:val="both"/>
        <w:rPr>
          <w:b/>
          <w:sz w:val="28"/>
          <w:u w:val="single"/>
        </w:rPr>
      </w:pPr>
      <w:r>
        <w:rPr>
          <w:b/>
          <w:noProof/>
          <w:sz w:val="28"/>
        </w:rPr>
        <mc:AlternateContent>
          <mc:Choice Requires="wps">
            <w:drawing>
              <wp:anchor distT="0" distB="0" distL="114300" distR="114300" simplePos="0" relativeHeight="251656192" behindDoc="0" locked="0" layoutInCell="1" allowOverlap="1" wp14:anchorId="22B27115" wp14:editId="04CCA69B">
                <wp:simplePos x="0" y="0"/>
                <wp:positionH relativeFrom="column">
                  <wp:posOffset>1272540</wp:posOffset>
                </wp:positionH>
                <wp:positionV relativeFrom="paragraph">
                  <wp:posOffset>459740</wp:posOffset>
                </wp:positionV>
                <wp:extent cx="1988820" cy="448310"/>
                <wp:effectExtent l="0" t="0" r="0" b="8890"/>
                <wp:wrapNone/>
                <wp:docPr id="3"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8820" cy="448310"/>
                        </a:xfrm>
                        <a:prstGeom prst="rect">
                          <a:avLst/>
                        </a:prstGeom>
                        <a:noFill/>
                        <a:ln>
                          <a:noFill/>
                        </a:ln>
                      </wps:spPr>
                      <wps:txbx>
                        <w:txbxContent>
                          <w:p w14:paraId="0991541E" w14:textId="61A1DB8F" w:rsidR="00011ACC" w:rsidRDefault="004739A1">
                            <w:pPr>
                              <w:ind w:firstLine="560"/>
                              <w:rPr>
                                <w:sz w:val="30"/>
                              </w:rPr>
                            </w:pPr>
                            <w:proofErr w:type="gramStart"/>
                            <w:r>
                              <w:rPr>
                                <w:rFonts w:hint="eastAsia"/>
                                <w:sz w:val="28"/>
                                <w:szCs w:val="28"/>
                              </w:rPr>
                              <w:t>谢丽</w:t>
                            </w:r>
                            <w:proofErr w:type="gramEnd"/>
                            <w:r>
                              <w:rPr>
                                <w:rFonts w:hint="eastAsia"/>
                                <w:sz w:val="28"/>
                                <w:szCs w:val="28"/>
                              </w:rPr>
                              <w:t xml:space="preserve"> </w:t>
                            </w:r>
                            <w:r>
                              <w:rPr>
                                <w:rFonts w:hint="eastAsia"/>
                                <w:sz w:val="28"/>
                                <w:szCs w:val="28"/>
                              </w:rPr>
                              <w:t>副研究员</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2B27115" id="文本框 3" o:spid="_x0000_s1029" type="#_x0000_t202" style="position:absolute;left:0;text-align:left;margin-left:100.2pt;margin-top:36.2pt;width:156.6pt;height:35.3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" filled="f" stroked="f">
                <v:textbox>
                  <w:txbxContent>
                    <w:p w14:paraId="0991541E" w14:textId="61A1DB8F" w:rsidR="00011ACC" w:rsidRDefault="004739A1">
                      <w:pPr>
                        <w:ind w:firstLine="560"/>
                        <w:rPr>
                          <w:sz w:val="30"/>
                        </w:rPr>
                      </w:pPr>
                      <w:proofErr w:type="gramStart"/>
                      <w:r>
                        <w:rPr>
                          <w:rFonts w:hint="eastAsia"/>
                          <w:sz w:val="28"/>
                          <w:szCs w:val="28"/>
                        </w:rPr>
                        <w:t>谢丽</w:t>
                      </w:r>
                      <w:proofErr w:type="gramEnd"/>
                      <w:r>
                        <w:rPr>
                          <w:rFonts w:hint="eastAsia"/>
                          <w:sz w:val="28"/>
                          <w:szCs w:val="28"/>
                        </w:rPr>
                        <w:t xml:space="preserve"> </w:t>
                      </w:r>
                      <w:r>
                        <w:rPr>
                          <w:rFonts w:hint="eastAsia"/>
                          <w:sz w:val="28"/>
                          <w:szCs w:val="28"/>
                        </w:rPr>
                        <w:t>副研究员</w:t>
                      </w:r>
                    </w:p>
                  </w:txbxContent>
                </v:textbox>
              </v:shape>
            </w:pict>
          </mc:Fallback>
        </mc:AlternateContent>
      </w:r>
      <w:r w:rsidR="00011ACC">
        <w:rPr>
          <w:b/>
          <w:noProof/>
          <w:sz w:val="28"/>
        </w:rPr>
        <mc:AlternateContent>
          <mc:Choice Requires="wps">
            <w:drawing>
              <wp:anchor distT="0" distB="0" distL="114300" distR="114300" simplePos="0" relativeHeight="251658240" behindDoc="0" locked="0" layoutInCell="1" allowOverlap="1" wp14:anchorId="7BCF2692" wp14:editId="00581439">
                <wp:simplePos x="0" y="0"/>
                <wp:positionH relativeFrom="column">
                  <wp:posOffset>3459480</wp:posOffset>
                </wp:positionH>
                <wp:positionV relativeFrom="paragraph">
                  <wp:posOffset>452755</wp:posOffset>
                </wp:positionV>
                <wp:extent cx="1684020" cy="405765"/>
                <wp:effectExtent l="0" t="0" r="0" b="0"/>
                <wp:wrapNone/>
                <wp:docPr id="4" name="文本框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4020" cy="405765"/>
                        </a:xfrm>
                        <a:prstGeom prst="rect">
                          <a:avLst/>
                        </a:prstGeom>
                        <a:noFill/>
                        <a:ln>
                          <a:noFill/>
                        </a:ln>
                      </wps:spPr>
                      <wps:txbx>
                        <w:txbxContent>
                          <w:p w14:paraId="5C3E6A28" w14:textId="4FEC52F9" w:rsidR="00011ACC" w:rsidRDefault="00011ACC">
                            <w:pPr>
                              <w:ind w:firstLine="560"/>
                              <w:rPr>
                                <w:sz w:val="28"/>
                                <w:szCs w:val="28"/>
                              </w:rPr>
                            </w:pPr>
                            <w:proofErr w:type="gramStart"/>
                            <w:r>
                              <w:rPr>
                                <w:sz w:val="28"/>
                                <w:szCs w:val="28"/>
                              </w:rPr>
                              <w:t>石科院</w:t>
                            </w:r>
                            <w:proofErr w:type="gramEnd"/>
                            <w:r w:rsidR="004739A1">
                              <w:rPr>
                                <w:rFonts w:hint="eastAsia"/>
                                <w:sz w:val="28"/>
                                <w:szCs w:val="28"/>
                              </w:rPr>
                              <w:t>22</w:t>
                            </w:r>
                            <w:r w:rsidR="004739A1">
                              <w:rPr>
                                <w:rFonts w:hint="eastAsia"/>
                                <w:sz w:val="28"/>
                                <w:szCs w:val="28"/>
                              </w:rPr>
                              <w:t>室</w:t>
                            </w:r>
                            <w:r>
                              <w:rPr>
                                <w:rFonts w:hint="eastAsia"/>
                                <w:sz w:val="28"/>
                                <w:szCs w:val="28"/>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shape w14:anchorId="7BCF2692" id="文本框 4" o:spid="_x0000_s1030" type="#_x0000_t202" style="position:absolute;left:0;text-align:left;margin-left:272.4pt;margin-top:35.65pt;width:132.6pt;height:31.95pt;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" filled="f" stroked="f">
                <v:textbox>
                  <w:txbxContent>
                    <w:p w14:paraId="5C3E6A28" w14:textId="4FEC52F9" w:rsidR="00011ACC" w:rsidRDefault="00011ACC">
                      <w:pPr>
                        <w:ind w:firstLine="560"/>
                        <w:rPr>
                          <w:sz w:val="28"/>
                          <w:szCs w:val="28"/>
                        </w:rPr>
                      </w:pPr>
                      <w:proofErr w:type="gramStart"/>
                      <w:r>
                        <w:rPr>
                          <w:sz w:val="28"/>
                          <w:szCs w:val="28"/>
                        </w:rPr>
                        <w:t>石科院</w:t>
                      </w:r>
                      <w:proofErr w:type="gramEnd"/>
                      <w:r w:rsidR="004739A1">
                        <w:rPr>
                          <w:rFonts w:hint="eastAsia"/>
                          <w:sz w:val="28"/>
                          <w:szCs w:val="28"/>
                        </w:rPr>
                        <w:t>22</w:t>
                      </w:r>
                      <w:r w:rsidR="004739A1">
                        <w:rPr>
                          <w:rFonts w:hint="eastAsia"/>
                          <w:sz w:val="28"/>
                          <w:szCs w:val="28"/>
                        </w:rPr>
                        <w:t>室</w:t>
                      </w:r>
                      <w:r>
                        <w:rPr>
                          <w:rFonts w:hint="eastAsia"/>
                          <w:sz w:val="28"/>
                          <w:szCs w:val="28"/>
                        </w:rPr>
                        <w:t xml:space="preserve"> </w:t>
                      </w:r>
                    </w:p>
                  </w:txbxContent>
                </v:textbox>
              </v:shape>
            </w:pict>
          </mc:Fallback>
        </mc:AlternateContent>
      </w:r>
      <w:r w:rsidR="00011ACC">
        <w:rPr>
          <w:rFonts w:hint="eastAsia"/>
          <w:b/>
          <w:sz w:val="28"/>
        </w:rPr>
        <w:t>指</w:t>
      </w:r>
      <w:r w:rsidR="00011ACC">
        <w:rPr>
          <w:rFonts w:hint="eastAsia"/>
          <w:b/>
          <w:sz w:val="28"/>
        </w:rPr>
        <w:t xml:space="preserve"> </w:t>
      </w:r>
      <w:r w:rsidR="00011ACC">
        <w:rPr>
          <w:rFonts w:hint="eastAsia"/>
          <w:b/>
          <w:sz w:val="28"/>
        </w:rPr>
        <w:t>导</w:t>
      </w:r>
      <w:r w:rsidR="00011ACC">
        <w:rPr>
          <w:rFonts w:hint="eastAsia"/>
          <w:b/>
          <w:sz w:val="28"/>
        </w:rPr>
        <w:t xml:space="preserve">  </w:t>
      </w:r>
      <w:r w:rsidR="00011ACC">
        <w:rPr>
          <w:rFonts w:hint="eastAsia"/>
          <w:b/>
          <w:sz w:val="28"/>
        </w:rPr>
        <w:t>教</w:t>
      </w:r>
      <w:r w:rsidR="00011ACC">
        <w:rPr>
          <w:rFonts w:hint="eastAsia"/>
          <w:b/>
          <w:sz w:val="28"/>
        </w:rPr>
        <w:t xml:space="preserve"> </w:t>
      </w:r>
      <w:r w:rsidR="00011ACC">
        <w:rPr>
          <w:rFonts w:hint="eastAsia"/>
          <w:b/>
          <w:sz w:val="28"/>
        </w:rPr>
        <w:t>师：</w:t>
      </w:r>
      <w:r w:rsidR="00011ACC">
        <w:rPr>
          <w:rFonts w:hint="eastAsia"/>
          <w:b/>
          <w:sz w:val="28"/>
          <w:u w:val="single"/>
        </w:rPr>
        <w:t xml:space="preserve">                   </w:t>
      </w:r>
      <w:r w:rsidR="00011ACC">
        <w:rPr>
          <w:rFonts w:hint="eastAsia"/>
          <w:b/>
          <w:sz w:val="28"/>
        </w:rPr>
        <w:t xml:space="preserve"> </w:t>
      </w:r>
      <w:r w:rsidR="00011ACC">
        <w:rPr>
          <w:rFonts w:hint="eastAsia"/>
          <w:b/>
          <w:sz w:val="28"/>
        </w:rPr>
        <w:tab/>
      </w:r>
      <w:r w:rsidR="00011ACC">
        <w:rPr>
          <w:rFonts w:hint="eastAsia"/>
          <w:b/>
          <w:sz w:val="28"/>
        </w:rPr>
        <w:t>单位：</w:t>
      </w:r>
      <w:r w:rsidR="00011ACC">
        <w:rPr>
          <w:rFonts w:hint="eastAsia"/>
          <w:b/>
          <w:sz w:val="28"/>
          <w:u w:val="single"/>
        </w:rPr>
        <w:t xml:space="preserve">                  </w:t>
      </w:r>
    </w:p>
    <w:p w14:paraId="2754B853" w14:textId="77777777" w:rsidR="00151BA6" w:rsidRDefault="00011ACC">
      <w:pPr>
        <w:pStyle w:val="a5"/>
        <w:tabs>
          <w:tab w:val="left" w:pos="5175"/>
        </w:tabs>
        <w:ind w:firstLine="542"/>
        <w:jc w:val="both"/>
        <w:rPr>
          <w:b/>
          <w:sz w:val="28"/>
          <w:u w:val="single"/>
        </w:rPr>
      </w:pPr>
      <w:r>
        <w:rPr>
          <w:rFonts w:hint="eastAsia"/>
          <w:b/>
          <w:sz w:val="28"/>
        </w:rPr>
        <w:t>协助指导教师：</w:t>
      </w:r>
      <w:r>
        <w:rPr>
          <w:rFonts w:hint="eastAsia"/>
          <w:b/>
          <w:sz w:val="28"/>
          <w:u w:val="single"/>
        </w:rPr>
        <w:t xml:space="preserve">                   </w:t>
      </w:r>
      <w:r>
        <w:rPr>
          <w:rFonts w:hint="eastAsia"/>
          <w:b/>
          <w:sz w:val="28"/>
        </w:rPr>
        <w:tab/>
      </w:r>
      <w:r>
        <w:rPr>
          <w:rFonts w:hint="eastAsia"/>
          <w:b/>
          <w:sz w:val="28"/>
        </w:rPr>
        <w:t>单位：</w:t>
      </w:r>
      <w:r>
        <w:rPr>
          <w:rFonts w:hint="eastAsia"/>
          <w:b/>
          <w:sz w:val="28"/>
          <w:u w:val="single"/>
        </w:rPr>
        <w:t xml:space="preserve">                  </w:t>
      </w:r>
    </w:p>
    <w:p w14:paraId="66C35F67" w14:textId="0580C2C4" w:rsidR="00151BA6" w:rsidRPr="00152546" w:rsidRDefault="00011ACC" w:rsidP="00152546">
      <w:pPr>
        <w:pStyle w:val="a5"/>
        <w:tabs>
          <w:tab w:val="left" w:pos="5175"/>
        </w:tabs>
        <w:ind w:firstLine="582"/>
        <w:jc w:val="both"/>
        <w:rPr>
          <w:rFonts w:hint="eastAsia"/>
          <w:b/>
        </w:rPr>
      </w:pPr>
      <w:r>
        <w:rPr>
          <w:rFonts w:hint="eastAsia"/>
          <w:b/>
        </w:rPr>
        <w:t>申请学位级别</w:t>
      </w:r>
      <w:r>
        <w:rPr>
          <w:b/>
        </w:rPr>
        <w:t>:</w:t>
      </w:r>
      <w:r>
        <w:rPr>
          <w:rFonts w:hint="eastAsia"/>
          <w:b/>
        </w:rPr>
        <w:t xml:space="preserve"> </w:t>
      </w:r>
      <w:r>
        <w:rPr>
          <w:rFonts w:hint="eastAsia"/>
          <w:b/>
          <w:u w:val="thick"/>
        </w:rPr>
        <w:t xml:space="preserve"> </w:t>
      </w:r>
      <w:r>
        <w:rPr>
          <w:rFonts w:hint="eastAsia"/>
          <w:b/>
          <w:u w:val="thick"/>
        </w:rPr>
        <w:t>工学</w:t>
      </w:r>
      <w:r w:rsidR="00C307A8">
        <w:rPr>
          <w:rFonts w:hint="eastAsia"/>
          <w:b/>
          <w:u w:val="thick"/>
        </w:rPr>
        <w:t>硕</w:t>
      </w:r>
      <w:r>
        <w:rPr>
          <w:rFonts w:hint="eastAsia"/>
          <w:b/>
          <w:u w:val="thick"/>
        </w:rPr>
        <w:t>士</w:t>
      </w:r>
      <w:r w:rsidR="00C307A8">
        <w:rPr>
          <w:b/>
          <w:u w:val="single"/>
        </w:rPr>
        <w:t xml:space="preserve"> </w:t>
      </w:r>
      <w:r w:rsidR="00C307A8">
        <w:rPr>
          <w:b/>
        </w:rPr>
        <w:t xml:space="preserve"> </w:t>
      </w:r>
      <w:r>
        <w:rPr>
          <w:rFonts w:hint="eastAsia"/>
          <w:b/>
        </w:rPr>
        <w:t xml:space="preserve">  </w:t>
      </w:r>
      <w:r>
        <w:rPr>
          <w:rFonts w:hint="eastAsia"/>
          <w:b/>
        </w:rPr>
        <w:tab/>
      </w:r>
      <w:r>
        <w:rPr>
          <w:rFonts w:hint="eastAsia"/>
          <w:b/>
        </w:rPr>
        <w:t>专业名称</w:t>
      </w:r>
      <w:r>
        <w:rPr>
          <w:b/>
        </w:rPr>
        <w:t>:</w:t>
      </w:r>
      <w:r>
        <w:rPr>
          <w:rFonts w:hint="eastAsia"/>
          <w:b/>
        </w:rPr>
        <w:t xml:space="preserve">  </w:t>
      </w:r>
      <w:r>
        <w:rPr>
          <w:rFonts w:hint="eastAsia"/>
          <w:b/>
          <w:u w:val="thick"/>
        </w:rPr>
        <w:t>化学工程</w:t>
      </w:r>
      <w:r>
        <w:rPr>
          <w:rFonts w:hint="eastAsia"/>
          <w:b/>
          <w:u w:val="thick"/>
        </w:rPr>
        <w:t xml:space="preserve"> </w:t>
      </w:r>
    </w:p>
    <w:p w14:paraId="702FF0D2" w14:textId="0F9B5147" w:rsidR="00151BA6" w:rsidRDefault="00011ACC">
      <w:pPr>
        <w:tabs>
          <w:tab w:val="left" w:pos="4485"/>
        </w:tabs>
        <w:ind w:firstLine="562"/>
        <w:jc w:val="center"/>
        <w:rPr>
          <w:rFonts w:ascii="宋体"/>
          <w:b/>
          <w:sz w:val="28"/>
          <w:u w:val="thick"/>
        </w:rPr>
      </w:pPr>
      <w:r>
        <w:rPr>
          <w:rFonts w:ascii="宋体" w:hint="eastAsia"/>
          <w:b/>
          <w:sz w:val="28"/>
        </w:rPr>
        <w:t>开题报告日期</w:t>
      </w:r>
      <w:r>
        <w:rPr>
          <w:rFonts w:ascii="宋体"/>
          <w:b/>
          <w:sz w:val="28"/>
        </w:rPr>
        <w:t>:</w:t>
      </w:r>
      <w:r>
        <w:rPr>
          <w:rFonts w:ascii="宋体" w:hint="eastAsia"/>
          <w:b/>
          <w:sz w:val="28"/>
        </w:rPr>
        <w:t xml:space="preserve"> </w:t>
      </w:r>
      <w:r w:rsidR="00467AB3">
        <w:rPr>
          <w:rFonts w:ascii="宋体" w:hint="eastAsia"/>
          <w:b/>
          <w:sz w:val="28"/>
          <w:u w:val="thick"/>
        </w:rPr>
        <w:t>202</w:t>
      </w:r>
      <w:r w:rsidR="004739A1">
        <w:rPr>
          <w:rFonts w:ascii="宋体" w:hint="eastAsia"/>
          <w:b/>
          <w:sz w:val="28"/>
          <w:u w:val="thick"/>
        </w:rPr>
        <w:t>4</w:t>
      </w:r>
      <w:r>
        <w:rPr>
          <w:rFonts w:ascii="宋体" w:hint="eastAsia"/>
          <w:b/>
          <w:sz w:val="28"/>
          <w:u w:val="thick"/>
        </w:rPr>
        <w:t>年</w:t>
      </w:r>
      <w:r w:rsidR="00931DE6">
        <w:rPr>
          <w:rFonts w:ascii="宋体" w:hint="eastAsia"/>
          <w:b/>
          <w:sz w:val="28"/>
          <w:u w:val="thick"/>
        </w:rPr>
        <w:t>5</w:t>
      </w:r>
      <w:r>
        <w:rPr>
          <w:rFonts w:ascii="宋体" w:hint="eastAsia"/>
          <w:b/>
          <w:sz w:val="28"/>
          <w:u w:val="thick"/>
        </w:rPr>
        <w:t>月</w:t>
      </w:r>
      <w:r w:rsidR="00931DE6">
        <w:rPr>
          <w:rFonts w:ascii="宋体" w:hint="eastAsia"/>
          <w:b/>
          <w:sz w:val="28"/>
          <w:u w:val="thick"/>
        </w:rPr>
        <w:t>2</w:t>
      </w:r>
      <w:r w:rsidR="004739A1">
        <w:rPr>
          <w:rFonts w:ascii="宋体" w:hint="eastAsia"/>
          <w:b/>
          <w:sz w:val="28"/>
          <w:u w:val="thick"/>
        </w:rPr>
        <w:t>4</w:t>
      </w:r>
      <w:r>
        <w:rPr>
          <w:rFonts w:ascii="宋体" w:hint="eastAsia"/>
          <w:b/>
          <w:sz w:val="28"/>
          <w:u w:val="thick"/>
        </w:rPr>
        <w:t>日</w:t>
      </w:r>
    </w:p>
    <w:p w14:paraId="5DE9E4F0" w14:textId="77777777" w:rsidR="00151BA6" w:rsidRDefault="00151BA6">
      <w:pPr>
        <w:ind w:left="720" w:firstLine="480"/>
        <w:sectPr w:rsidR="00151BA6">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1440" w:left="1800" w:header="851" w:footer="992" w:gutter="0"/>
          <w:pgNumType w:fmt="upperRoman" w:start="1"/>
          <w:cols w:space="425"/>
          <w:docGrid w:type="lines" w:linePitch="312"/>
        </w:sectPr>
      </w:pPr>
    </w:p>
    <w:p w14:paraId="0AD55D76" w14:textId="77777777" w:rsidR="00FE76BC" w:rsidRDefault="00011ACC" w:rsidP="0063231F">
      <w:pPr>
        <w:ind w:firstLine="643"/>
        <w:jc w:val="center"/>
        <w:rPr>
          <w:noProof/>
        </w:rPr>
      </w:pPr>
      <w:r>
        <w:rPr>
          <w:rFonts w:hint="eastAsia"/>
          <w:b/>
          <w:bCs/>
          <w:sz w:val="32"/>
          <w:szCs w:val="28"/>
        </w:rPr>
        <w:lastRenderedPageBreak/>
        <w:t>目录</w:t>
      </w:r>
      <w:r>
        <w:fldChar w:fldCharType="begin"/>
      </w:r>
      <w:r>
        <w:instrText xml:space="preserve"> TOC \o "1-4" \h \z \u </w:instrText>
      </w:r>
      <w:r>
        <w:fldChar w:fldCharType="separate"/>
      </w:r>
    </w:p>
    <w:p w14:paraId="618E2443" w14:textId="0AEE7958" w:rsidR="00FE76BC" w:rsidRDefault="00FE76BC">
      <w:pPr>
        <w:pStyle w:val="TOC1"/>
        <w:tabs>
          <w:tab w:val="right" w:leader="dot" w:pos="8296"/>
        </w:tabs>
        <w:rPr>
          <w:rFonts w:asciiTheme="minorHAnsi" w:eastAsiaTheme="minorEastAsia" w:hAnsiTheme="minorHAnsi" w:cstheme="minorBidi" w:hint="eastAsia"/>
          <w:noProof/>
          <w:spacing w:val="0"/>
          <w:kern w:val="2"/>
          <w:sz w:val="21"/>
          <w:szCs w:val="22"/>
          <w14:ligatures w14:val="standardContextual"/>
        </w:rPr>
      </w:pPr>
      <w:hyperlink w:anchor="_Toc172252680" w:history="1">
        <w:r w:rsidRPr="001532C0">
          <w:rPr>
            <w:rStyle w:val="ad"/>
            <w:rFonts w:hint="eastAsia"/>
            <w:noProof/>
          </w:rPr>
          <w:t>1</w:t>
        </w:r>
        <w:r w:rsidRPr="001532C0">
          <w:rPr>
            <w:rStyle w:val="ad"/>
            <w:rFonts w:hint="eastAsia"/>
            <w:noProof/>
          </w:rPr>
          <w:t>、前言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_Toc172252680 \h</w:instrText>
        </w:r>
        <w:r>
          <w:rPr>
            <w:rFonts w:hint="eastAsia"/>
            <w:noProof/>
            <w:webHidden/>
          </w:rPr>
          <w:instrText xml:space="preserve"> </w:instrText>
        </w:r>
        <w:r>
          <w:rPr>
            <w:rFonts w:hint="eastAsia"/>
            <w:noProof/>
            <w:webHidden/>
          </w:rPr>
        </w:r>
        <w:r>
          <w:rPr>
            <w:noProof/>
            <w:webHidden/>
          </w:rPr>
          <w:fldChar w:fldCharType="separate"/>
        </w:r>
        <w:r w:rsidR="00F75271">
          <w:rPr>
            <w:noProof/>
            <w:webHidden/>
          </w:rPr>
          <w:t>1</w:t>
        </w:r>
        <w:r>
          <w:rPr>
            <w:rFonts w:hint="eastAsia"/>
            <w:noProof/>
            <w:webHidden/>
          </w:rPr>
          <w:fldChar w:fldCharType="end"/>
        </w:r>
      </w:hyperlink>
    </w:p>
    <w:p w14:paraId="2511F808" w14:textId="4839590F" w:rsidR="00FE76BC" w:rsidRDefault="00FE76BC">
      <w:pPr>
        <w:pStyle w:val="TOC1"/>
        <w:tabs>
          <w:tab w:val="right" w:leader="dot" w:pos="8296"/>
        </w:tabs>
        <w:rPr>
          <w:rFonts w:asciiTheme="minorHAnsi" w:eastAsiaTheme="minorEastAsia" w:hAnsiTheme="minorHAnsi" w:cstheme="minorBidi" w:hint="eastAsia"/>
          <w:noProof/>
          <w:spacing w:val="0"/>
          <w:kern w:val="2"/>
          <w:sz w:val="21"/>
          <w:szCs w:val="22"/>
          <w14:ligatures w14:val="standardContextual"/>
        </w:rPr>
      </w:pPr>
      <w:hyperlink w:anchor="_Toc172252681" w:history="1">
        <w:r w:rsidRPr="001532C0">
          <w:rPr>
            <w:rStyle w:val="ad"/>
            <w:rFonts w:hint="eastAsia"/>
            <w:noProof/>
          </w:rPr>
          <w:t>2</w:t>
        </w:r>
        <w:r w:rsidRPr="001532C0">
          <w:rPr>
            <w:rStyle w:val="ad"/>
            <w:rFonts w:hint="eastAsia"/>
            <w:noProof/>
          </w:rPr>
          <w:t>、文献综述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_Toc172252681 \h</w:instrText>
        </w:r>
        <w:r>
          <w:rPr>
            <w:rFonts w:hint="eastAsia"/>
            <w:noProof/>
            <w:webHidden/>
          </w:rPr>
          <w:instrText xml:space="preserve"> </w:instrText>
        </w:r>
        <w:r>
          <w:rPr>
            <w:rFonts w:hint="eastAsia"/>
            <w:noProof/>
            <w:webHidden/>
          </w:rPr>
        </w:r>
        <w:r>
          <w:rPr>
            <w:noProof/>
            <w:webHidden/>
          </w:rPr>
          <w:fldChar w:fldCharType="separate"/>
        </w:r>
        <w:r w:rsidR="00F75271">
          <w:rPr>
            <w:noProof/>
            <w:webHidden/>
          </w:rPr>
          <w:t>2</w:t>
        </w:r>
        <w:r>
          <w:rPr>
            <w:rFonts w:hint="eastAsia"/>
            <w:noProof/>
            <w:webHidden/>
          </w:rPr>
          <w:fldChar w:fldCharType="end"/>
        </w:r>
      </w:hyperlink>
    </w:p>
    <w:p w14:paraId="3D650EA4" w14:textId="22A3A06D" w:rsidR="00FE76BC" w:rsidRDefault="00FE76BC">
      <w:pPr>
        <w:pStyle w:val="TOC2"/>
        <w:tabs>
          <w:tab w:val="right" w:leader="dot" w:pos="8296"/>
        </w:tabs>
        <w:ind w:left="460"/>
        <w:rPr>
          <w:rFonts w:asciiTheme="minorHAnsi" w:eastAsiaTheme="minorEastAsia" w:hAnsiTheme="minorHAnsi" w:cstheme="minorBidi" w:hint="eastAsia"/>
          <w:noProof/>
          <w:spacing w:val="0"/>
          <w:kern w:val="2"/>
          <w:sz w:val="21"/>
          <w:szCs w:val="22"/>
          <w14:ligatures w14:val="standardContextual"/>
        </w:rPr>
      </w:pPr>
      <w:hyperlink w:anchor="_Toc172252682" w:history="1">
        <w:r w:rsidRPr="001532C0">
          <w:rPr>
            <w:rStyle w:val="ad"/>
            <w:rFonts w:hint="eastAsia"/>
            <w:noProof/>
          </w:rPr>
          <w:t>2.1</w:t>
        </w:r>
        <w:r w:rsidRPr="001532C0">
          <w:rPr>
            <w:rStyle w:val="ad"/>
            <w:rFonts w:hint="eastAsia"/>
            <w:noProof/>
          </w:rPr>
          <w:t>废尼龙</w:t>
        </w:r>
        <w:r w:rsidRPr="001532C0">
          <w:rPr>
            <w:rStyle w:val="ad"/>
            <w:rFonts w:hint="eastAsia"/>
            <w:noProof/>
          </w:rPr>
          <w:t>6</w:t>
        </w:r>
        <w:r w:rsidRPr="001532C0">
          <w:rPr>
            <w:rStyle w:val="ad"/>
            <w:rFonts w:hint="eastAsia"/>
            <w:noProof/>
          </w:rPr>
          <w:t>解聚回收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_Toc172252682 \h</w:instrText>
        </w:r>
        <w:r>
          <w:rPr>
            <w:rFonts w:hint="eastAsia"/>
            <w:noProof/>
            <w:webHidden/>
          </w:rPr>
          <w:instrText xml:space="preserve"> </w:instrText>
        </w:r>
        <w:r>
          <w:rPr>
            <w:rFonts w:hint="eastAsia"/>
            <w:noProof/>
            <w:webHidden/>
          </w:rPr>
        </w:r>
        <w:r>
          <w:rPr>
            <w:noProof/>
            <w:webHidden/>
          </w:rPr>
          <w:fldChar w:fldCharType="separate"/>
        </w:r>
        <w:r w:rsidR="00F75271">
          <w:rPr>
            <w:noProof/>
            <w:webHidden/>
          </w:rPr>
          <w:t>2</w:t>
        </w:r>
        <w:r>
          <w:rPr>
            <w:rFonts w:hint="eastAsia"/>
            <w:noProof/>
            <w:webHidden/>
          </w:rPr>
          <w:fldChar w:fldCharType="end"/>
        </w:r>
      </w:hyperlink>
    </w:p>
    <w:p w14:paraId="68EF8B35" w14:textId="234E324B" w:rsidR="00FE76BC" w:rsidRDefault="00FE76BC">
      <w:pPr>
        <w:pStyle w:val="TOC3"/>
        <w:tabs>
          <w:tab w:val="right" w:leader="dot" w:pos="8296"/>
        </w:tabs>
        <w:ind w:left="920"/>
        <w:rPr>
          <w:rFonts w:asciiTheme="minorHAnsi" w:eastAsiaTheme="minorEastAsia" w:hAnsiTheme="minorHAnsi" w:cstheme="minorBidi" w:hint="eastAsia"/>
          <w:noProof/>
          <w:spacing w:val="0"/>
          <w:kern w:val="2"/>
          <w:sz w:val="21"/>
          <w:szCs w:val="22"/>
          <w14:ligatures w14:val="standardContextual"/>
        </w:rPr>
      </w:pPr>
      <w:hyperlink w:anchor="_Toc172252683" w:history="1">
        <w:r w:rsidRPr="001532C0">
          <w:rPr>
            <w:rStyle w:val="ad"/>
            <w:rFonts w:hint="eastAsia"/>
            <w:noProof/>
          </w:rPr>
          <w:t>2.1.1</w:t>
        </w:r>
        <w:r w:rsidRPr="001532C0">
          <w:rPr>
            <w:rStyle w:val="ad"/>
            <w:rFonts w:hint="eastAsia"/>
            <w:noProof/>
          </w:rPr>
          <w:t>水解回收法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_Toc172252683 \h</w:instrText>
        </w:r>
        <w:r>
          <w:rPr>
            <w:rFonts w:hint="eastAsia"/>
            <w:noProof/>
            <w:webHidden/>
          </w:rPr>
          <w:instrText xml:space="preserve"> </w:instrText>
        </w:r>
        <w:r>
          <w:rPr>
            <w:rFonts w:hint="eastAsia"/>
            <w:noProof/>
            <w:webHidden/>
          </w:rPr>
        </w:r>
        <w:r>
          <w:rPr>
            <w:noProof/>
            <w:webHidden/>
          </w:rPr>
          <w:fldChar w:fldCharType="separate"/>
        </w:r>
        <w:r w:rsidR="00F75271">
          <w:rPr>
            <w:noProof/>
            <w:webHidden/>
          </w:rPr>
          <w:t>2</w:t>
        </w:r>
        <w:r>
          <w:rPr>
            <w:rFonts w:hint="eastAsia"/>
            <w:noProof/>
            <w:webHidden/>
          </w:rPr>
          <w:fldChar w:fldCharType="end"/>
        </w:r>
      </w:hyperlink>
    </w:p>
    <w:p w14:paraId="48BC6418" w14:textId="43342C95" w:rsidR="00FE76BC" w:rsidRDefault="00FE76BC">
      <w:pPr>
        <w:pStyle w:val="TOC3"/>
        <w:tabs>
          <w:tab w:val="right" w:leader="dot" w:pos="8296"/>
        </w:tabs>
        <w:ind w:left="920"/>
        <w:rPr>
          <w:rFonts w:asciiTheme="minorHAnsi" w:eastAsiaTheme="minorEastAsia" w:hAnsiTheme="minorHAnsi" w:cstheme="minorBidi" w:hint="eastAsia"/>
          <w:noProof/>
          <w:spacing w:val="0"/>
          <w:kern w:val="2"/>
          <w:sz w:val="21"/>
          <w:szCs w:val="22"/>
          <w14:ligatures w14:val="standardContextual"/>
        </w:rPr>
      </w:pPr>
      <w:hyperlink w:anchor="_Toc172252684" w:history="1">
        <w:r w:rsidRPr="001532C0">
          <w:rPr>
            <w:rStyle w:val="ad"/>
            <w:rFonts w:hint="eastAsia"/>
            <w:noProof/>
          </w:rPr>
          <w:t>2.1.2</w:t>
        </w:r>
        <w:r w:rsidRPr="001532C0">
          <w:rPr>
            <w:rStyle w:val="ad"/>
            <w:rFonts w:hint="eastAsia"/>
            <w:noProof/>
          </w:rPr>
          <w:t>醇解回收法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_Toc172252684 \h</w:instrText>
        </w:r>
        <w:r>
          <w:rPr>
            <w:rFonts w:hint="eastAsia"/>
            <w:noProof/>
            <w:webHidden/>
          </w:rPr>
          <w:instrText xml:space="preserve"> </w:instrText>
        </w:r>
        <w:r>
          <w:rPr>
            <w:rFonts w:hint="eastAsia"/>
            <w:noProof/>
            <w:webHidden/>
          </w:rPr>
        </w:r>
        <w:r>
          <w:rPr>
            <w:noProof/>
            <w:webHidden/>
          </w:rPr>
          <w:fldChar w:fldCharType="separate"/>
        </w:r>
        <w:r w:rsidR="00F75271">
          <w:rPr>
            <w:noProof/>
            <w:webHidden/>
          </w:rPr>
          <w:t>4</w:t>
        </w:r>
        <w:r>
          <w:rPr>
            <w:rFonts w:hint="eastAsia"/>
            <w:noProof/>
            <w:webHidden/>
          </w:rPr>
          <w:fldChar w:fldCharType="end"/>
        </w:r>
      </w:hyperlink>
    </w:p>
    <w:p w14:paraId="7E58BF83" w14:textId="4EB4C2C3" w:rsidR="00FE76BC" w:rsidRDefault="00FE76BC">
      <w:pPr>
        <w:pStyle w:val="TOC3"/>
        <w:tabs>
          <w:tab w:val="right" w:leader="dot" w:pos="8296"/>
        </w:tabs>
        <w:ind w:left="920"/>
        <w:rPr>
          <w:rFonts w:asciiTheme="minorHAnsi" w:eastAsiaTheme="minorEastAsia" w:hAnsiTheme="minorHAnsi" w:cstheme="minorBidi" w:hint="eastAsia"/>
          <w:noProof/>
          <w:spacing w:val="0"/>
          <w:kern w:val="2"/>
          <w:sz w:val="21"/>
          <w:szCs w:val="22"/>
          <w14:ligatures w14:val="standardContextual"/>
        </w:rPr>
      </w:pPr>
      <w:hyperlink w:anchor="_Toc172252685" w:history="1">
        <w:r w:rsidRPr="001532C0">
          <w:rPr>
            <w:rStyle w:val="ad"/>
            <w:rFonts w:hint="eastAsia"/>
            <w:noProof/>
          </w:rPr>
          <w:t>2.1.3</w:t>
        </w:r>
        <w:r w:rsidRPr="001532C0">
          <w:rPr>
            <w:rStyle w:val="ad"/>
            <w:rFonts w:hint="eastAsia"/>
            <w:noProof/>
          </w:rPr>
          <w:t>氨解回收法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_Toc172252685 \h</w:instrText>
        </w:r>
        <w:r>
          <w:rPr>
            <w:rFonts w:hint="eastAsia"/>
            <w:noProof/>
            <w:webHidden/>
          </w:rPr>
          <w:instrText xml:space="preserve"> </w:instrText>
        </w:r>
        <w:r>
          <w:rPr>
            <w:rFonts w:hint="eastAsia"/>
            <w:noProof/>
            <w:webHidden/>
          </w:rPr>
        </w:r>
        <w:r>
          <w:rPr>
            <w:noProof/>
            <w:webHidden/>
          </w:rPr>
          <w:fldChar w:fldCharType="separate"/>
        </w:r>
        <w:r w:rsidR="00F75271">
          <w:rPr>
            <w:noProof/>
            <w:webHidden/>
          </w:rPr>
          <w:t>4</w:t>
        </w:r>
        <w:r>
          <w:rPr>
            <w:rFonts w:hint="eastAsia"/>
            <w:noProof/>
            <w:webHidden/>
          </w:rPr>
          <w:fldChar w:fldCharType="end"/>
        </w:r>
      </w:hyperlink>
    </w:p>
    <w:p w14:paraId="2DB7F9C7" w14:textId="35A37C7D" w:rsidR="00FE76BC" w:rsidRDefault="00FE76BC">
      <w:pPr>
        <w:pStyle w:val="TOC3"/>
        <w:tabs>
          <w:tab w:val="right" w:leader="dot" w:pos="8296"/>
        </w:tabs>
        <w:ind w:left="920"/>
        <w:rPr>
          <w:rFonts w:asciiTheme="minorHAnsi" w:eastAsiaTheme="minorEastAsia" w:hAnsiTheme="minorHAnsi" w:cstheme="minorBidi" w:hint="eastAsia"/>
          <w:noProof/>
          <w:spacing w:val="0"/>
          <w:kern w:val="2"/>
          <w:sz w:val="21"/>
          <w:szCs w:val="22"/>
          <w14:ligatures w14:val="standardContextual"/>
        </w:rPr>
      </w:pPr>
      <w:hyperlink w:anchor="_Toc172252686" w:history="1">
        <w:r w:rsidRPr="001532C0">
          <w:rPr>
            <w:rStyle w:val="ad"/>
            <w:rFonts w:hint="eastAsia"/>
            <w:noProof/>
          </w:rPr>
          <w:t>2.1.4</w:t>
        </w:r>
        <w:r w:rsidRPr="001532C0">
          <w:rPr>
            <w:rStyle w:val="ad"/>
            <w:rFonts w:hint="eastAsia"/>
            <w:noProof/>
          </w:rPr>
          <w:t>离子液体解聚回收法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_Toc172252686 \h</w:instrText>
        </w:r>
        <w:r>
          <w:rPr>
            <w:rFonts w:hint="eastAsia"/>
            <w:noProof/>
            <w:webHidden/>
          </w:rPr>
          <w:instrText xml:space="preserve"> </w:instrText>
        </w:r>
        <w:r>
          <w:rPr>
            <w:rFonts w:hint="eastAsia"/>
            <w:noProof/>
            <w:webHidden/>
          </w:rPr>
        </w:r>
        <w:r>
          <w:rPr>
            <w:noProof/>
            <w:webHidden/>
          </w:rPr>
          <w:fldChar w:fldCharType="separate"/>
        </w:r>
        <w:r w:rsidR="00F75271">
          <w:rPr>
            <w:noProof/>
            <w:webHidden/>
          </w:rPr>
          <w:t>5</w:t>
        </w:r>
        <w:r>
          <w:rPr>
            <w:rFonts w:hint="eastAsia"/>
            <w:noProof/>
            <w:webHidden/>
          </w:rPr>
          <w:fldChar w:fldCharType="end"/>
        </w:r>
      </w:hyperlink>
    </w:p>
    <w:p w14:paraId="05F6246F" w14:textId="75C491E4" w:rsidR="00FE76BC" w:rsidRDefault="00FE76BC">
      <w:pPr>
        <w:pStyle w:val="TOC3"/>
        <w:tabs>
          <w:tab w:val="right" w:leader="dot" w:pos="8296"/>
        </w:tabs>
        <w:ind w:left="920"/>
        <w:rPr>
          <w:rFonts w:asciiTheme="minorHAnsi" w:eastAsiaTheme="minorEastAsia" w:hAnsiTheme="minorHAnsi" w:cstheme="minorBidi" w:hint="eastAsia"/>
          <w:noProof/>
          <w:spacing w:val="0"/>
          <w:kern w:val="2"/>
          <w:sz w:val="21"/>
          <w:szCs w:val="22"/>
          <w14:ligatures w14:val="standardContextual"/>
        </w:rPr>
      </w:pPr>
      <w:hyperlink w:anchor="_Toc172252687" w:history="1">
        <w:r w:rsidRPr="001532C0">
          <w:rPr>
            <w:rStyle w:val="ad"/>
            <w:rFonts w:hint="eastAsia"/>
            <w:noProof/>
          </w:rPr>
          <w:t>2.1.5</w:t>
        </w:r>
        <w:r w:rsidRPr="001532C0">
          <w:rPr>
            <w:rStyle w:val="ad"/>
            <w:rFonts w:hint="eastAsia"/>
            <w:noProof/>
          </w:rPr>
          <w:t>其它方法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_Toc172252687 \h</w:instrText>
        </w:r>
        <w:r>
          <w:rPr>
            <w:rFonts w:hint="eastAsia"/>
            <w:noProof/>
            <w:webHidden/>
          </w:rPr>
          <w:instrText xml:space="preserve"> </w:instrText>
        </w:r>
        <w:r>
          <w:rPr>
            <w:rFonts w:hint="eastAsia"/>
            <w:noProof/>
            <w:webHidden/>
          </w:rPr>
        </w:r>
        <w:r>
          <w:rPr>
            <w:noProof/>
            <w:webHidden/>
          </w:rPr>
          <w:fldChar w:fldCharType="separate"/>
        </w:r>
        <w:r w:rsidR="00F75271">
          <w:rPr>
            <w:noProof/>
            <w:webHidden/>
          </w:rPr>
          <w:t>6</w:t>
        </w:r>
        <w:r>
          <w:rPr>
            <w:rFonts w:hint="eastAsia"/>
            <w:noProof/>
            <w:webHidden/>
          </w:rPr>
          <w:fldChar w:fldCharType="end"/>
        </w:r>
      </w:hyperlink>
    </w:p>
    <w:p w14:paraId="4EE06155" w14:textId="3E26DCFC" w:rsidR="00FE76BC" w:rsidRDefault="00FE76BC">
      <w:pPr>
        <w:pStyle w:val="TOC2"/>
        <w:tabs>
          <w:tab w:val="right" w:leader="dot" w:pos="8296"/>
        </w:tabs>
        <w:ind w:left="460"/>
        <w:rPr>
          <w:rFonts w:asciiTheme="minorHAnsi" w:eastAsiaTheme="minorEastAsia" w:hAnsiTheme="minorHAnsi" w:cstheme="minorBidi" w:hint="eastAsia"/>
          <w:noProof/>
          <w:spacing w:val="0"/>
          <w:kern w:val="2"/>
          <w:sz w:val="21"/>
          <w:szCs w:val="22"/>
          <w14:ligatures w14:val="standardContextual"/>
        </w:rPr>
      </w:pPr>
      <w:hyperlink w:anchor="_Toc172252688" w:history="1">
        <w:r w:rsidRPr="001532C0">
          <w:rPr>
            <w:rStyle w:val="ad"/>
            <w:rFonts w:hint="eastAsia"/>
            <w:noProof/>
          </w:rPr>
          <w:t>2.2</w:t>
        </w:r>
        <w:r w:rsidRPr="001532C0">
          <w:rPr>
            <w:rStyle w:val="ad"/>
            <w:rFonts w:hint="eastAsia"/>
            <w:noProof/>
          </w:rPr>
          <w:t>己内酰胺精制分离手段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_Toc172252688 \h</w:instrText>
        </w:r>
        <w:r>
          <w:rPr>
            <w:rFonts w:hint="eastAsia"/>
            <w:noProof/>
            <w:webHidden/>
          </w:rPr>
          <w:instrText xml:space="preserve"> </w:instrText>
        </w:r>
        <w:r>
          <w:rPr>
            <w:rFonts w:hint="eastAsia"/>
            <w:noProof/>
            <w:webHidden/>
          </w:rPr>
        </w:r>
        <w:r>
          <w:rPr>
            <w:noProof/>
            <w:webHidden/>
          </w:rPr>
          <w:fldChar w:fldCharType="separate"/>
        </w:r>
        <w:r w:rsidR="00F75271">
          <w:rPr>
            <w:noProof/>
            <w:webHidden/>
          </w:rPr>
          <w:t>6</w:t>
        </w:r>
        <w:r>
          <w:rPr>
            <w:rFonts w:hint="eastAsia"/>
            <w:noProof/>
            <w:webHidden/>
          </w:rPr>
          <w:fldChar w:fldCharType="end"/>
        </w:r>
      </w:hyperlink>
    </w:p>
    <w:p w14:paraId="1102DDC3" w14:textId="20E0CAF5" w:rsidR="00FE76BC" w:rsidRDefault="00FE76BC">
      <w:pPr>
        <w:pStyle w:val="TOC3"/>
        <w:tabs>
          <w:tab w:val="right" w:leader="dot" w:pos="8296"/>
        </w:tabs>
        <w:ind w:left="920"/>
        <w:rPr>
          <w:rFonts w:asciiTheme="minorHAnsi" w:eastAsiaTheme="minorEastAsia" w:hAnsiTheme="minorHAnsi" w:cstheme="minorBidi" w:hint="eastAsia"/>
          <w:noProof/>
          <w:spacing w:val="0"/>
          <w:kern w:val="2"/>
          <w:sz w:val="21"/>
          <w:szCs w:val="22"/>
          <w14:ligatures w14:val="standardContextual"/>
        </w:rPr>
      </w:pPr>
      <w:hyperlink w:anchor="_Toc172252689" w:history="1">
        <w:r w:rsidRPr="001532C0">
          <w:rPr>
            <w:rStyle w:val="ad"/>
            <w:rFonts w:hint="eastAsia"/>
            <w:noProof/>
          </w:rPr>
          <w:t>2.2.1</w:t>
        </w:r>
        <w:r w:rsidRPr="001532C0">
          <w:rPr>
            <w:rStyle w:val="ad"/>
            <w:rFonts w:hint="eastAsia"/>
            <w:noProof/>
          </w:rPr>
          <w:t>液液萃取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_Toc172252689 \h</w:instrText>
        </w:r>
        <w:r>
          <w:rPr>
            <w:rFonts w:hint="eastAsia"/>
            <w:noProof/>
            <w:webHidden/>
          </w:rPr>
          <w:instrText xml:space="preserve"> </w:instrText>
        </w:r>
        <w:r>
          <w:rPr>
            <w:rFonts w:hint="eastAsia"/>
            <w:noProof/>
            <w:webHidden/>
          </w:rPr>
        </w:r>
        <w:r>
          <w:rPr>
            <w:noProof/>
            <w:webHidden/>
          </w:rPr>
          <w:fldChar w:fldCharType="separate"/>
        </w:r>
        <w:r w:rsidR="00F75271">
          <w:rPr>
            <w:noProof/>
            <w:webHidden/>
          </w:rPr>
          <w:t>6</w:t>
        </w:r>
        <w:r>
          <w:rPr>
            <w:rFonts w:hint="eastAsia"/>
            <w:noProof/>
            <w:webHidden/>
          </w:rPr>
          <w:fldChar w:fldCharType="end"/>
        </w:r>
      </w:hyperlink>
    </w:p>
    <w:p w14:paraId="36023A30" w14:textId="50D9350A" w:rsidR="00FE76BC" w:rsidRDefault="00FE76BC">
      <w:pPr>
        <w:pStyle w:val="TOC3"/>
        <w:tabs>
          <w:tab w:val="right" w:leader="dot" w:pos="8296"/>
        </w:tabs>
        <w:ind w:left="920"/>
        <w:rPr>
          <w:rFonts w:asciiTheme="minorHAnsi" w:eastAsiaTheme="minorEastAsia" w:hAnsiTheme="minorHAnsi" w:cstheme="minorBidi" w:hint="eastAsia"/>
          <w:noProof/>
          <w:spacing w:val="0"/>
          <w:kern w:val="2"/>
          <w:sz w:val="21"/>
          <w:szCs w:val="22"/>
          <w14:ligatures w14:val="standardContextual"/>
        </w:rPr>
      </w:pPr>
      <w:hyperlink w:anchor="_Toc172252690" w:history="1">
        <w:r w:rsidRPr="001532C0">
          <w:rPr>
            <w:rStyle w:val="ad"/>
            <w:rFonts w:hint="eastAsia"/>
            <w:noProof/>
          </w:rPr>
          <w:t>2.2.2</w:t>
        </w:r>
        <w:r w:rsidRPr="001532C0">
          <w:rPr>
            <w:rStyle w:val="ad"/>
            <w:rFonts w:hint="eastAsia"/>
            <w:noProof/>
          </w:rPr>
          <w:t>离子交换法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_Toc172252690 \h</w:instrText>
        </w:r>
        <w:r>
          <w:rPr>
            <w:rFonts w:hint="eastAsia"/>
            <w:noProof/>
            <w:webHidden/>
          </w:rPr>
          <w:instrText xml:space="preserve"> </w:instrText>
        </w:r>
        <w:r>
          <w:rPr>
            <w:rFonts w:hint="eastAsia"/>
            <w:noProof/>
            <w:webHidden/>
          </w:rPr>
        </w:r>
        <w:r>
          <w:rPr>
            <w:noProof/>
            <w:webHidden/>
          </w:rPr>
          <w:fldChar w:fldCharType="separate"/>
        </w:r>
        <w:r w:rsidR="00F75271">
          <w:rPr>
            <w:noProof/>
            <w:webHidden/>
          </w:rPr>
          <w:t>7</w:t>
        </w:r>
        <w:r>
          <w:rPr>
            <w:rFonts w:hint="eastAsia"/>
            <w:noProof/>
            <w:webHidden/>
          </w:rPr>
          <w:fldChar w:fldCharType="end"/>
        </w:r>
      </w:hyperlink>
    </w:p>
    <w:p w14:paraId="0E7F0DB2" w14:textId="74254F62" w:rsidR="00FE76BC" w:rsidRDefault="00FE76BC">
      <w:pPr>
        <w:pStyle w:val="TOC3"/>
        <w:tabs>
          <w:tab w:val="right" w:leader="dot" w:pos="8296"/>
        </w:tabs>
        <w:ind w:left="920"/>
        <w:rPr>
          <w:rFonts w:asciiTheme="minorHAnsi" w:eastAsiaTheme="minorEastAsia" w:hAnsiTheme="minorHAnsi" w:cstheme="minorBidi" w:hint="eastAsia"/>
          <w:noProof/>
          <w:spacing w:val="0"/>
          <w:kern w:val="2"/>
          <w:sz w:val="21"/>
          <w:szCs w:val="22"/>
          <w14:ligatures w14:val="standardContextual"/>
        </w:rPr>
      </w:pPr>
      <w:hyperlink w:anchor="_Toc172252691" w:history="1">
        <w:r w:rsidRPr="001532C0">
          <w:rPr>
            <w:rStyle w:val="ad"/>
            <w:rFonts w:hint="eastAsia"/>
            <w:noProof/>
          </w:rPr>
          <w:t>2.2.3</w:t>
        </w:r>
        <w:r w:rsidRPr="001532C0">
          <w:rPr>
            <w:rStyle w:val="ad"/>
            <w:rFonts w:hint="eastAsia"/>
            <w:noProof/>
          </w:rPr>
          <w:t>加氢精制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_Toc172252691 \h</w:instrText>
        </w:r>
        <w:r>
          <w:rPr>
            <w:rFonts w:hint="eastAsia"/>
            <w:noProof/>
            <w:webHidden/>
          </w:rPr>
          <w:instrText xml:space="preserve"> </w:instrText>
        </w:r>
        <w:r>
          <w:rPr>
            <w:rFonts w:hint="eastAsia"/>
            <w:noProof/>
            <w:webHidden/>
          </w:rPr>
        </w:r>
        <w:r>
          <w:rPr>
            <w:noProof/>
            <w:webHidden/>
          </w:rPr>
          <w:fldChar w:fldCharType="separate"/>
        </w:r>
        <w:r w:rsidR="00F75271">
          <w:rPr>
            <w:noProof/>
            <w:webHidden/>
          </w:rPr>
          <w:t>8</w:t>
        </w:r>
        <w:r>
          <w:rPr>
            <w:rFonts w:hint="eastAsia"/>
            <w:noProof/>
            <w:webHidden/>
          </w:rPr>
          <w:fldChar w:fldCharType="end"/>
        </w:r>
      </w:hyperlink>
    </w:p>
    <w:p w14:paraId="3B3D195D" w14:textId="3B03AAEA" w:rsidR="00FE76BC" w:rsidRDefault="00FE76BC">
      <w:pPr>
        <w:pStyle w:val="TOC3"/>
        <w:tabs>
          <w:tab w:val="right" w:leader="dot" w:pos="8296"/>
        </w:tabs>
        <w:ind w:left="920"/>
        <w:rPr>
          <w:rFonts w:asciiTheme="minorHAnsi" w:eastAsiaTheme="minorEastAsia" w:hAnsiTheme="minorHAnsi" w:cstheme="minorBidi" w:hint="eastAsia"/>
          <w:noProof/>
          <w:spacing w:val="0"/>
          <w:kern w:val="2"/>
          <w:sz w:val="21"/>
          <w:szCs w:val="22"/>
          <w14:ligatures w14:val="standardContextual"/>
        </w:rPr>
      </w:pPr>
      <w:hyperlink w:anchor="_Toc172252692" w:history="1">
        <w:r w:rsidRPr="001532C0">
          <w:rPr>
            <w:rStyle w:val="ad"/>
            <w:rFonts w:hint="eastAsia"/>
            <w:noProof/>
          </w:rPr>
          <w:t>2.2.4</w:t>
        </w:r>
        <w:r w:rsidRPr="001532C0">
          <w:rPr>
            <w:rStyle w:val="ad"/>
            <w:rFonts w:hint="eastAsia"/>
            <w:noProof/>
          </w:rPr>
          <w:t>蒸发精馏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_Toc172252692 \h</w:instrText>
        </w:r>
        <w:r>
          <w:rPr>
            <w:rFonts w:hint="eastAsia"/>
            <w:noProof/>
            <w:webHidden/>
          </w:rPr>
          <w:instrText xml:space="preserve"> </w:instrText>
        </w:r>
        <w:r>
          <w:rPr>
            <w:rFonts w:hint="eastAsia"/>
            <w:noProof/>
            <w:webHidden/>
          </w:rPr>
        </w:r>
        <w:r>
          <w:rPr>
            <w:noProof/>
            <w:webHidden/>
          </w:rPr>
          <w:fldChar w:fldCharType="separate"/>
        </w:r>
        <w:r w:rsidR="00F75271">
          <w:rPr>
            <w:noProof/>
            <w:webHidden/>
          </w:rPr>
          <w:t>9</w:t>
        </w:r>
        <w:r>
          <w:rPr>
            <w:rFonts w:hint="eastAsia"/>
            <w:noProof/>
            <w:webHidden/>
          </w:rPr>
          <w:fldChar w:fldCharType="end"/>
        </w:r>
      </w:hyperlink>
    </w:p>
    <w:p w14:paraId="3202EB5D" w14:textId="78D930D2" w:rsidR="00FE76BC" w:rsidRDefault="00FE76BC">
      <w:pPr>
        <w:pStyle w:val="TOC3"/>
        <w:tabs>
          <w:tab w:val="right" w:leader="dot" w:pos="8296"/>
        </w:tabs>
        <w:ind w:left="920"/>
        <w:rPr>
          <w:rFonts w:asciiTheme="minorHAnsi" w:eastAsiaTheme="minorEastAsia" w:hAnsiTheme="minorHAnsi" w:cstheme="minorBidi" w:hint="eastAsia"/>
          <w:noProof/>
          <w:spacing w:val="0"/>
          <w:kern w:val="2"/>
          <w:sz w:val="21"/>
          <w:szCs w:val="22"/>
          <w14:ligatures w14:val="standardContextual"/>
        </w:rPr>
      </w:pPr>
      <w:hyperlink w:anchor="_Toc172252693" w:history="1">
        <w:r w:rsidRPr="001532C0">
          <w:rPr>
            <w:rStyle w:val="ad"/>
            <w:rFonts w:hint="eastAsia"/>
            <w:noProof/>
          </w:rPr>
          <w:t>2.2.</w:t>
        </w:r>
        <w:r w:rsidRPr="001532C0">
          <w:rPr>
            <w:rStyle w:val="ad"/>
            <w:rFonts w:hint="eastAsia"/>
            <w:noProof/>
          </w:rPr>
          <w:t>结晶法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_Toc172252693 \h</w:instrText>
        </w:r>
        <w:r>
          <w:rPr>
            <w:rFonts w:hint="eastAsia"/>
            <w:noProof/>
            <w:webHidden/>
          </w:rPr>
          <w:instrText xml:space="preserve"> </w:instrText>
        </w:r>
        <w:r>
          <w:rPr>
            <w:rFonts w:hint="eastAsia"/>
            <w:noProof/>
            <w:webHidden/>
          </w:rPr>
        </w:r>
        <w:r>
          <w:rPr>
            <w:noProof/>
            <w:webHidden/>
          </w:rPr>
          <w:fldChar w:fldCharType="separate"/>
        </w:r>
        <w:r w:rsidR="00F75271">
          <w:rPr>
            <w:noProof/>
            <w:webHidden/>
          </w:rPr>
          <w:t>10</w:t>
        </w:r>
        <w:r>
          <w:rPr>
            <w:rFonts w:hint="eastAsia"/>
            <w:noProof/>
            <w:webHidden/>
          </w:rPr>
          <w:fldChar w:fldCharType="end"/>
        </w:r>
      </w:hyperlink>
    </w:p>
    <w:p w14:paraId="350C1BD0" w14:textId="1CB536A0" w:rsidR="00FE76BC" w:rsidRDefault="00FE76BC">
      <w:pPr>
        <w:pStyle w:val="TOC3"/>
        <w:tabs>
          <w:tab w:val="right" w:leader="dot" w:pos="8296"/>
        </w:tabs>
        <w:ind w:left="920"/>
        <w:rPr>
          <w:rFonts w:asciiTheme="minorHAnsi" w:eastAsiaTheme="minorEastAsia" w:hAnsiTheme="minorHAnsi" w:cstheme="minorBidi" w:hint="eastAsia"/>
          <w:noProof/>
          <w:spacing w:val="0"/>
          <w:kern w:val="2"/>
          <w:sz w:val="21"/>
          <w:szCs w:val="22"/>
          <w14:ligatures w14:val="standardContextual"/>
        </w:rPr>
      </w:pPr>
      <w:hyperlink w:anchor="_Toc172252694" w:history="1">
        <w:r w:rsidRPr="001532C0">
          <w:rPr>
            <w:rStyle w:val="ad"/>
            <w:rFonts w:hint="eastAsia"/>
            <w:noProof/>
          </w:rPr>
          <w:t>2.2.6</w:t>
        </w:r>
        <w:r w:rsidRPr="001532C0">
          <w:rPr>
            <w:rStyle w:val="ad"/>
            <w:rFonts w:hint="eastAsia"/>
            <w:noProof/>
          </w:rPr>
          <w:t>其他物理方法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_Toc172252694 \h</w:instrText>
        </w:r>
        <w:r>
          <w:rPr>
            <w:rFonts w:hint="eastAsia"/>
            <w:noProof/>
            <w:webHidden/>
          </w:rPr>
          <w:instrText xml:space="preserve"> </w:instrText>
        </w:r>
        <w:r>
          <w:rPr>
            <w:rFonts w:hint="eastAsia"/>
            <w:noProof/>
            <w:webHidden/>
          </w:rPr>
        </w:r>
        <w:r>
          <w:rPr>
            <w:noProof/>
            <w:webHidden/>
          </w:rPr>
          <w:fldChar w:fldCharType="separate"/>
        </w:r>
        <w:r w:rsidR="00F75271">
          <w:rPr>
            <w:noProof/>
            <w:webHidden/>
          </w:rPr>
          <w:t>11</w:t>
        </w:r>
        <w:r>
          <w:rPr>
            <w:rFonts w:hint="eastAsia"/>
            <w:noProof/>
            <w:webHidden/>
          </w:rPr>
          <w:fldChar w:fldCharType="end"/>
        </w:r>
      </w:hyperlink>
    </w:p>
    <w:p w14:paraId="2C93C9EA" w14:textId="0AE78F78" w:rsidR="00FE76BC" w:rsidRDefault="00FE76BC">
      <w:pPr>
        <w:pStyle w:val="TOC2"/>
        <w:tabs>
          <w:tab w:val="right" w:leader="dot" w:pos="8296"/>
        </w:tabs>
        <w:ind w:left="460"/>
        <w:rPr>
          <w:rFonts w:asciiTheme="minorHAnsi" w:eastAsiaTheme="minorEastAsia" w:hAnsiTheme="minorHAnsi" w:cstheme="minorBidi" w:hint="eastAsia"/>
          <w:noProof/>
          <w:spacing w:val="0"/>
          <w:kern w:val="2"/>
          <w:sz w:val="21"/>
          <w:szCs w:val="22"/>
          <w14:ligatures w14:val="standardContextual"/>
        </w:rPr>
      </w:pPr>
      <w:hyperlink w:anchor="_Toc172252695" w:history="1">
        <w:r w:rsidRPr="001532C0">
          <w:rPr>
            <w:rStyle w:val="ad"/>
            <w:rFonts w:hint="eastAsia"/>
            <w:noProof/>
          </w:rPr>
          <w:t>2.3</w:t>
        </w:r>
        <w:r w:rsidRPr="001532C0">
          <w:rPr>
            <w:rStyle w:val="ad"/>
            <w:rFonts w:hint="eastAsia"/>
            <w:noProof/>
          </w:rPr>
          <w:t>现有己内酰胺精制分离流程及其工艺改进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_Toc172252695 \h</w:instrText>
        </w:r>
        <w:r>
          <w:rPr>
            <w:rFonts w:hint="eastAsia"/>
            <w:noProof/>
            <w:webHidden/>
          </w:rPr>
          <w:instrText xml:space="preserve"> </w:instrText>
        </w:r>
        <w:r>
          <w:rPr>
            <w:rFonts w:hint="eastAsia"/>
            <w:noProof/>
            <w:webHidden/>
          </w:rPr>
        </w:r>
        <w:r>
          <w:rPr>
            <w:noProof/>
            <w:webHidden/>
          </w:rPr>
          <w:fldChar w:fldCharType="separate"/>
        </w:r>
        <w:r w:rsidR="00F75271">
          <w:rPr>
            <w:noProof/>
            <w:webHidden/>
          </w:rPr>
          <w:t>11</w:t>
        </w:r>
        <w:r>
          <w:rPr>
            <w:rFonts w:hint="eastAsia"/>
            <w:noProof/>
            <w:webHidden/>
          </w:rPr>
          <w:fldChar w:fldCharType="end"/>
        </w:r>
      </w:hyperlink>
    </w:p>
    <w:p w14:paraId="3CB5D732" w14:textId="37A5A8D1" w:rsidR="00FE76BC" w:rsidRDefault="00FE76BC">
      <w:pPr>
        <w:pStyle w:val="TOC1"/>
        <w:tabs>
          <w:tab w:val="right" w:leader="dot" w:pos="8296"/>
        </w:tabs>
        <w:rPr>
          <w:rFonts w:asciiTheme="minorHAnsi" w:eastAsiaTheme="minorEastAsia" w:hAnsiTheme="minorHAnsi" w:cstheme="minorBidi" w:hint="eastAsia"/>
          <w:noProof/>
          <w:spacing w:val="0"/>
          <w:kern w:val="2"/>
          <w:sz w:val="21"/>
          <w:szCs w:val="22"/>
          <w14:ligatures w14:val="standardContextual"/>
        </w:rPr>
      </w:pPr>
      <w:hyperlink w:anchor="_Toc172252696" w:history="1">
        <w:r w:rsidRPr="001532C0">
          <w:rPr>
            <w:rStyle w:val="ad"/>
            <w:rFonts w:hint="eastAsia"/>
            <w:noProof/>
          </w:rPr>
          <w:t>3</w:t>
        </w:r>
        <w:r w:rsidRPr="001532C0">
          <w:rPr>
            <w:rStyle w:val="ad"/>
            <w:rFonts w:hint="eastAsia"/>
            <w:noProof/>
          </w:rPr>
          <w:t>、课题研究思路及内容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_Toc172252696 \h</w:instrText>
        </w:r>
        <w:r>
          <w:rPr>
            <w:rFonts w:hint="eastAsia"/>
            <w:noProof/>
            <w:webHidden/>
          </w:rPr>
          <w:instrText xml:space="preserve"> </w:instrText>
        </w:r>
        <w:r>
          <w:rPr>
            <w:rFonts w:hint="eastAsia"/>
            <w:noProof/>
            <w:webHidden/>
          </w:rPr>
        </w:r>
        <w:r>
          <w:rPr>
            <w:noProof/>
            <w:webHidden/>
          </w:rPr>
          <w:fldChar w:fldCharType="separate"/>
        </w:r>
        <w:r w:rsidR="00F75271">
          <w:rPr>
            <w:noProof/>
            <w:webHidden/>
          </w:rPr>
          <w:t>14</w:t>
        </w:r>
        <w:r>
          <w:rPr>
            <w:rFonts w:hint="eastAsia"/>
            <w:noProof/>
            <w:webHidden/>
          </w:rPr>
          <w:fldChar w:fldCharType="end"/>
        </w:r>
      </w:hyperlink>
    </w:p>
    <w:p w14:paraId="270D740E" w14:textId="5D85C553" w:rsidR="00FE76BC" w:rsidRDefault="00FE76BC">
      <w:pPr>
        <w:pStyle w:val="TOC2"/>
        <w:tabs>
          <w:tab w:val="right" w:leader="dot" w:pos="8296"/>
        </w:tabs>
        <w:ind w:left="460"/>
        <w:rPr>
          <w:rFonts w:asciiTheme="minorHAnsi" w:eastAsiaTheme="minorEastAsia" w:hAnsiTheme="minorHAnsi" w:cstheme="minorBidi" w:hint="eastAsia"/>
          <w:noProof/>
          <w:spacing w:val="0"/>
          <w:kern w:val="2"/>
          <w:sz w:val="21"/>
          <w:szCs w:val="22"/>
          <w14:ligatures w14:val="standardContextual"/>
        </w:rPr>
      </w:pPr>
      <w:hyperlink w:anchor="_Toc172252697" w:history="1">
        <w:r w:rsidRPr="001532C0">
          <w:rPr>
            <w:rStyle w:val="ad"/>
            <w:rFonts w:hint="eastAsia"/>
            <w:noProof/>
          </w:rPr>
          <w:t>3.1</w:t>
        </w:r>
        <w:r w:rsidRPr="001532C0">
          <w:rPr>
            <w:rStyle w:val="ad"/>
            <w:rFonts w:hint="eastAsia"/>
            <w:noProof/>
          </w:rPr>
          <w:t>研究思路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_Toc172252697 \h</w:instrText>
        </w:r>
        <w:r>
          <w:rPr>
            <w:rFonts w:hint="eastAsia"/>
            <w:noProof/>
            <w:webHidden/>
          </w:rPr>
          <w:instrText xml:space="preserve"> </w:instrText>
        </w:r>
        <w:r>
          <w:rPr>
            <w:rFonts w:hint="eastAsia"/>
            <w:noProof/>
            <w:webHidden/>
          </w:rPr>
        </w:r>
        <w:r>
          <w:rPr>
            <w:noProof/>
            <w:webHidden/>
          </w:rPr>
          <w:fldChar w:fldCharType="separate"/>
        </w:r>
        <w:r w:rsidR="00F75271">
          <w:rPr>
            <w:noProof/>
            <w:webHidden/>
          </w:rPr>
          <w:t>14</w:t>
        </w:r>
        <w:r>
          <w:rPr>
            <w:rFonts w:hint="eastAsia"/>
            <w:noProof/>
            <w:webHidden/>
          </w:rPr>
          <w:fldChar w:fldCharType="end"/>
        </w:r>
      </w:hyperlink>
    </w:p>
    <w:p w14:paraId="4A29FD39" w14:textId="609CC957" w:rsidR="00FE76BC" w:rsidRDefault="00FE76BC">
      <w:pPr>
        <w:pStyle w:val="TOC2"/>
        <w:tabs>
          <w:tab w:val="right" w:leader="dot" w:pos="8296"/>
        </w:tabs>
        <w:ind w:left="460"/>
        <w:rPr>
          <w:rFonts w:asciiTheme="minorHAnsi" w:eastAsiaTheme="minorEastAsia" w:hAnsiTheme="minorHAnsi" w:cstheme="minorBidi" w:hint="eastAsia"/>
          <w:noProof/>
          <w:spacing w:val="0"/>
          <w:kern w:val="2"/>
          <w:sz w:val="21"/>
          <w:szCs w:val="22"/>
          <w14:ligatures w14:val="standardContextual"/>
        </w:rPr>
      </w:pPr>
      <w:hyperlink w:anchor="_Toc172252698" w:history="1">
        <w:r w:rsidRPr="001532C0">
          <w:rPr>
            <w:rStyle w:val="ad"/>
            <w:rFonts w:hint="eastAsia"/>
            <w:noProof/>
          </w:rPr>
          <w:t>3.2</w:t>
        </w:r>
        <w:r w:rsidRPr="001532C0">
          <w:rPr>
            <w:rStyle w:val="ad"/>
            <w:rFonts w:hint="eastAsia"/>
            <w:noProof/>
          </w:rPr>
          <w:t>研究方案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_Toc172252698 \h</w:instrText>
        </w:r>
        <w:r>
          <w:rPr>
            <w:rFonts w:hint="eastAsia"/>
            <w:noProof/>
            <w:webHidden/>
          </w:rPr>
          <w:instrText xml:space="preserve"> </w:instrText>
        </w:r>
        <w:r>
          <w:rPr>
            <w:rFonts w:hint="eastAsia"/>
            <w:noProof/>
            <w:webHidden/>
          </w:rPr>
        </w:r>
        <w:r>
          <w:rPr>
            <w:noProof/>
            <w:webHidden/>
          </w:rPr>
          <w:fldChar w:fldCharType="separate"/>
        </w:r>
        <w:r w:rsidR="00F75271">
          <w:rPr>
            <w:noProof/>
            <w:webHidden/>
          </w:rPr>
          <w:t>14</w:t>
        </w:r>
        <w:r>
          <w:rPr>
            <w:rFonts w:hint="eastAsia"/>
            <w:noProof/>
            <w:webHidden/>
          </w:rPr>
          <w:fldChar w:fldCharType="end"/>
        </w:r>
      </w:hyperlink>
    </w:p>
    <w:p w14:paraId="47E46021" w14:textId="5EBEA330" w:rsidR="00FE76BC" w:rsidRDefault="00FE76BC">
      <w:pPr>
        <w:pStyle w:val="TOC1"/>
        <w:tabs>
          <w:tab w:val="right" w:leader="dot" w:pos="8296"/>
        </w:tabs>
        <w:rPr>
          <w:rFonts w:asciiTheme="minorHAnsi" w:eastAsiaTheme="minorEastAsia" w:hAnsiTheme="minorHAnsi" w:cstheme="minorBidi" w:hint="eastAsia"/>
          <w:noProof/>
          <w:spacing w:val="0"/>
          <w:kern w:val="2"/>
          <w:sz w:val="21"/>
          <w:szCs w:val="22"/>
          <w14:ligatures w14:val="standardContextual"/>
        </w:rPr>
      </w:pPr>
      <w:hyperlink w:anchor="_Toc172252699" w:history="1">
        <w:r w:rsidRPr="001532C0">
          <w:rPr>
            <w:rStyle w:val="ad"/>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_Toc172252699 \h</w:instrText>
        </w:r>
        <w:r>
          <w:rPr>
            <w:rFonts w:hint="eastAsia"/>
            <w:noProof/>
            <w:webHidden/>
          </w:rPr>
          <w:instrText xml:space="preserve"> </w:instrText>
        </w:r>
        <w:r>
          <w:rPr>
            <w:rFonts w:hint="eastAsia"/>
            <w:noProof/>
            <w:webHidden/>
          </w:rPr>
        </w:r>
        <w:r>
          <w:rPr>
            <w:noProof/>
            <w:webHidden/>
          </w:rPr>
          <w:fldChar w:fldCharType="separate"/>
        </w:r>
        <w:r w:rsidR="00F75271">
          <w:rPr>
            <w:noProof/>
            <w:webHidden/>
          </w:rPr>
          <w:t>16</w:t>
        </w:r>
        <w:r>
          <w:rPr>
            <w:rFonts w:hint="eastAsia"/>
            <w:noProof/>
            <w:webHidden/>
          </w:rPr>
          <w:fldChar w:fldCharType="end"/>
        </w:r>
      </w:hyperlink>
    </w:p>
    <w:p w14:paraId="2C40459C" w14:textId="77777777" w:rsidR="00151BA6" w:rsidRDefault="00011ACC">
      <w:pPr>
        <w:tabs>
          <w:tab w:val="left" w:pos="480"/>
        </w:tabs>
        <w:ind w:firstLine="480"/>
        <w:sectPr w:rsidR="00151BA6" w:rsidSect="0094010F">
          <w:footerReference w:type="default" r:id="rId16"/>
          <w:pgSz w:w="11906" w:h="16838"/>
          <w:pgMar w:top="1440" w:right="1800" w:bottom="1440" w:left="1800" w:header="851" w:footer="992" w:gutter="0"/>
          <w:pgNumType w:fmt="upperRoman" w:start="1"/>
          <w:cols w:space="425"/>
          <w:docGrid w:type="lines" w:linePitch="312"/>
        </w:sectPr>
      </w:pPr>
      <w:r>
        <w:fldChar w:fldCharType="end"/>
      </w:r>
    </w:p>
    <w:p w14:paraId="38BB364F" w14:textId="684A94CC" w:rsidR="00151BA6" w:rsidRDefault="00D34F25">
      <w:pPr>
        <w:pStyle w:val="1"/>
      </w:pPr>
      <w:bookmarkStart w:id="17" w:name="_Toc172252680"/>
      <w:r w:rsidRPr="00D34F25">
        <w:rPr>
          <w:rFonts w:hint="eastAsia"/>
        </w:rPr>
        <w:lastRenderedPageBreak/>
        <w:t>1</w:t>
      </w:r>
      <w:r w:rsidRPr="00D34F25">
        <w:rPr>
          <w:rFonts w:hint="eastAsia"/>
        </w:rPr>
        <w:t>、前言</w:t>
      </w:r>
      <w:bookmarkEnd w:id="17"/>
    </w:p>
    <w:p w14:paraId="51C5B017" w14:textId="67BC9E86" w:rsidR="002872EB" w:rsidRDefault="00814C71" w:rsidP="00F133AF">
      <w:pPr>
        <w:shd w:val="clear" w:color="auto" w:fill="FFFFFF"/>
        <w:ind w:firstLine="480"/>
        <w:jc w:val="both"/>
      </w:pPr>
      <w:r>
        <w:t>尼龙</w:t>
      </w:r>
      <w:r>
        <w:t>6</w:t>
      </w:r>
      <w:r w:rsidR="00132090">
        <w:rPr>
          <w:rFonts w:hint="eastAsia"/>
        </w:rPr>
        <w:t>，又称聚酰胺，</w:t>
      </w:r>
      <w:r>
        <w:t>是一种重要的合成纤维，广泛应用于纺织、汽车、电子、电器、包装等多个领域</w:t>
      </w:r>
      <w:r>
        <w:rPr>
          <w:rFonts w:hint="eastAsia"/>
        </w:rPr>
        <w:t>，</w:t>
      </w:r>
      <w:r w:rsidR="00132090">
        <w:rPr>
          <w:rFonts w:hint="eastAsia"/>
        </w:rPr>
        <w:t>目前全球市场年产量超过</w:t>
      </w:r>
      <w:r w:rsidR="00132090">
        <w:rPr>
          <w:rFonts w:hint="eastAsia"/>
        </w:rPr>
        <w:t>800</w:t>
      </w:r>
      <w:r w:rsidR="00132090">
        <w:rPr>
          <w:rFonts w:hint="eastAsia"/>
        </w:rPr>
        <w:t>万吨，且该数字预计以</w:t>
      </w:r>
      <w:r w:rsidR="00132090">
        <w:rPr>
          <w:rFonts w:hint="eastAsia"/>
        </w:rPr>
        <w:t>2.2%</w:t>
      </w:r>
      <w:r w:rsidR="00132090">
        <w:rPr>
          <w:rFonts w:hint="eastAsia"/>
        </w:rPr>
        <w:t>的速度增长，</w:t>
      </w:r>
      <w:r w:rsidRPr="00814C71">
        <w:rPr>
          <w:rFonts w:hint="eastAsia"/>
        </w:rPr>
        <w:t>到</w:t>
      </w:r>
      <w:r w:rsidRPr="00814C71">
        <w:rPr>
          <w:rFonts w:hint="eastAsia"/>
        </w:rPr>
        <w:t>2027</w:t>
      </w:r>
      <w:r w:rsidRPr="00814C71">
        <w:rPr>
          <w:rFonts w:hint="eastAsia"/>
        </w:rPr>
        <w:t>年，全球聚酰胺市场预计将达到每</w:t>
      </w:r>
      <w:r w:rsidR="00E66D1B">
        <w:rPr>
          <w:rFonts w:hint="eastAsia"/>
        </w:rPr>
        <w:t>年</w:t>
      </w:r>
      <w:r w:rsidRPr="00814C71">
        <w:rPr>
          <w:rFonts w:hint="eastAsia"/>
        </w:rPr>
        <w:t>1040</w:t>
      </w:r>
      <w:r w:rsidRPr="00814C71">
        <w:rPr>
          <w:rFonts w:hint="eastAsia"/>
        </w:rPr>
        <w:t>万吨</w:t>
      </w:r>
      <w:r w:rsidR="002872EB">
        <w:rPr>
          <w:rFonts w:hint="eastAsia"/>
        </w:rPr>
        <w:t>，产值约</w:t>
      </w:r>
      <w:r w:rsidR="002872EB">
        <w:rPr>
          <w:rFonts w:hint="eastAsia"/>
        </w:rPr>
        <w:t>470</w:t>
      </w:r>
      <w:r w:rsidR="002872EB">
        <w:rPr>
          <w:rFonts w:hint="eastAsia"/>
        </w:rPr>
        <w:t>亿美元</w:t>
      </w:r>
      <w:r w:rsidR="004E4FC9" w:rsidRPr="004E4FC9">
        <w:rPr>
          <w:vertAlign w:val="superscript"/>
        </w:rPr>
        <w:fldChar w:fldCharType="begin"/>
      </w:r>
      <w:r w:rsidR="004E4FC9" w:rsidRPr="004E4FC9">
        <w:rPr>
          <w:vertAlign w:val="superscript"/>
        </w:rPr>
        <w:instrText xml:space="preserve"> ADDIN EN.CITE &lt;EndNote&gt;&lt;Cite&gt;&lt;Author&gt;Minor&lt;/Author&gt;&lt;Year&gt;2023&lt;/Year&gt;&lt;RecNum&gt;180&lt;/RecNum&gt;&lt;DisplayText&gt;[1]&lt;/DisplayText&gt;&lt;record&gt;&lt;rec-number&gt;180&lt;/rec-number&gt;&lt;foreign-keys&gt;&lt;key app="EN" db-id="vdeaf0xdjd0rr4evwxl5svaefz9psatf0dpr" timestamp="1717044422"&gt;180&lt;/key&gt;&lt;/foreign-keys&gt;&lt;ref-type name="Journal Article"&gt;17&lt;/ref-type&gt;&lt;contributors&gt;&lt;authors&gt;&lt;author&gt;Minor, Ann-Joelle&lt;/author&gt;&lt;author&gt;Goldhahn, Ruben&lt;/author&gt;&lt;author&gt;Rihko-Struckmann, Liisa&lt;/author&gt;&lt;author&gt;Sundmacher, Kai&lt;/author&gt;&lt;/authors&gt;&lt;/contributors&gt;&lt;titles&gt;&lt;title&gt;Chemical Recycling Processes of Nylon 6 to Caprolactam: Review and Techno-Economic Assessment&lt;/title&gt;&lt;secondary-title&gt;Chemical Engineering Journal&lt;/secondary-title&gt;&lt;/titles&gt;&lt;periodical&gt;&lt;full-title&gt;Chemical Engineering Journal&lt;/full-title&gt;&lt;/periodical&gt;&lt;volume&gt;474&lt;/volume&gt;&lt;section&gt;145333&lt;/section&gt;&lt;dates&gt;&lt;year&gt;2023&lt;/year&gt;&lt;/dates&gt;&lt;isbn&gt;13858947&lt;/isbn&gt;&lt;urls&gt;&lt;/urls&gt;&lt;electronic-resource-num&gt;10.1016/j.cej.2023.145333&lt;/electronic-resource-num&gt;&lt;/record&gt;&lt;/Cite&gt;&lt;Cite&gt;&lt;Author&gt;Minor&lt;/Author&gt;&lt;Year&gt;2023&lt;/Year&gt;&lt;RecNum&gt;180&lt;/RecNum&gt;&lt;record&gt;&lt;rec-number&gt;180&lt;/rec-number&gt;&lt;foreign-keys&gt;&lt;key app="EN" db-id="vdeaf0xdjd0rr4evwxl5svaefz9psatf0dpr" timestamp="1717044422"&gt;180&lt;/key&gt;&lt;/foreign-keys&gt;&lt;ref-type name="Journal Article"&gt;17&lt;/ref-type&gt;&lt;contributors&gt;&lt;authors&gt;&lt;author&gt;Minor, Ann-Joelle&lt;/author&gt;&lt;author&gt;Goldhahn, Ruben&lt;/author&gt;&lt;author&gt;Rihko-Struckmann, Liisa&lt;/author&gt;&lt;author&gt;Sundmacher, Kai&lt;/author&gt;&lt;/authors&gt;&lt;/contributors&gt;&lt;titles&gt;&lt;title&gt;Chemical Recycling Processes of Nylon 6 to Caprolactam: Review and Techno-Economic Assessment&lt;/title&gt;&lt;secondary-title&gt;Chemical Engineering Journal&lt;/secondary-title&gt;&lt;/titles&gt;&lt;periodical&gt;&lt;full-title&gt;Chemical Engineering Journal&lt;/full-title&gt;&lt;/periodical&gt;&lt;volume&gt;474&lt;/volume&gt;&lt;section&gt;145333&lt;/section&gt;&lt;dates&gt;&lt;year&gt;2023&lt;/year&gt;&lt;/dates&gt;&lt;isbn&gt;13858947&lt;/isbn&gt;&lt;urls&gt;&lt;/urls&gt;&lt;electronic-resource-num&gt;10.1016/j.cej.2023.145333&lt;/electronic-resource-num&gt;&lt;/record&gt;&lt;/Cite&gt;&lt;/EndNote&gt;</w:instrText>
      </w:r>
      <w:r w:rsidR="004E4FC9" w:rsidRPr="004E4FC9">
        <w:rPr>
          <w:vertAlign w:val="superscript"/>
        </w:rPr>
        <w:fldChar w:fldCharType="separate"/>
      </w:r>
      <w:r w:rsidR="004E4FC9" w:rsidRPr="004E4FC9">
        <w:rPr>
          <w:noProof/>
          <w:vertAlign w:val="superscript"/>
        </w:rPr>
        <w:t>[1]</w:t>
      </w:r>
      <w:r w:rsidR="004E4FC9" w:rsidRPr="004E4FC9">
        <w:rPr>
          <w:vertAlign w:val="superscript"/>
        </w:rPr>
        <w:fldChar w:fldCharType="end"/>
      </w:r>
      <w:r w:rsidRPr="00814C71">
        <w:rPr>
          <w:rFonts w:hint="eastAsia"/>
        </w:rPr>
        <w:t>。</w:t>
      </w:r>
      <w:r w:rsidR="002872EB">
        <w:rPr>
          <w:rFonts w:hint="eastAsia"/>
        </w:rPr>
        <w:t>然而，尼龙消费量的增长及其不可生物降解的特性导致了土地和海洋的污染，对生态系统构成了严重的威胁。因此，废旧尼龙的回收再利用技术引发了人们的广泛关注。目前，废旧尼龙回收的途径主要包括能量回收、物理回收及化学回收</w:t>
      </w:r>
      <w:r w:rsidR="008E410C">
        <w:rPr>
          <w:rFonts w:hint="eastAsia"/>
          <w:vertAlign w:val="superscript"/>
        </w:rPr>
        <w:t>[2-3]</w:t>
      </w:r>
      <w:r w:rsidR="002872EB">
        <w:rPr>
          <w:rFonts w:hint="eastAsia"/>
        </w:rPr>
        <w:t>。能量回收主要是采用焚烧的方式，该方法虽然操作方便，但附加值低，而且增加了碳排放，会污染空气，造成环境污染。</w:t>
      </w:r>
    </w:p>
    <w:p w14:paraId="2AFCB721" w14:textId="09F5E496" w:rsidR="002872EB" w:rsidRDefault="002872EB" w:rsidP="00F133AF">
      <w:pPr>
        <w:shd w:val="clear" w:color="auto" w:fill="FFFFFF"/>
        <w:ind w:firstLine="480"/>
        <w:jc w:val="both"/>
      </w:pPr>
      <w:r>
        <w:rPr>
          <w:rFonts w:hint="eastAsia"/>
        </w:rPr>
        <w:t>物理回收中的初级机械回收是指将未污染的废旧尼龙直接运用于新产品的合成或成型加工，但是再生产品质量较差，附加值低。与初级机械回收相比，二级物理回收还包含对废旧尼龙的分离及纯化，但是该方法无法保证再生产品的质量，而且此方法中的每一轮循环都会造成尼龙降解，因此物理回收的次数也是有限的。溶解、再沉淀法是一种特殊的二级物理回收形式，其是将废旧尼龙溶解在合适的溶剂中，然后加入非溶剂选择性沉淀一种或多种组分，从而达到回收的目的</w:t>
      </w:r>
      <w:r w:rsidR="008E410C">
        <w:rPr>
          <w:rFonts w:hint="eastAsia"/>
          <w:vertAlign w:val="superscript"/>
        </w:rPr>
        <w:t>[3]</w:t>
      </w:r>
      <w:r>
        <w:rPr>
          <w:rFonts w:hint="eastAsia"/>
        </w:rPr>
        <w:t>。溶解</w:t>
      </w:r>
      <w:r>
        <w:rPr>
          <w:rFonts w:hint="eastAsia"/>
        </w:rPr>
        <w:t>/</w:t>
      </w:r>
      <w:r>
        <w:rPr>
          <w:rFonts w:hint="eastAsia"/>
        </w:rPr>
        <w:t>再沉淀法可以达到对特定成分的分离与纯化，同时使用绿色溶剂可以实现绿色环保的愿景，是一种较有潜力的回收方法。</w:t>
      </w:r>
    </w:p>
    <w:p w14:paraId="6B114240" w14:textId="056205E8" w:rsidR="00151BA6" w:rsidRDefault="002872EB" w:rsidP="00F133AF">
      <w:pPr>
        <w:shd w:val="clear" w:color="auto" w:fill="FFFFFF"/>
        <w:ind w:firstLine="480"/>
        <w:jc w:val="both"/>
        <w:rPr>
          <w:szCs w:val="24"/>
        </w:rPr>
      </w:pPr>
      <w:r>
        <w:rPr>
          <w:rFonts w:hint="eastAsia"/>
        </w:rPr>
        <w:t>化学回收涉及废旧尼龙的解聚，主要目的是将废旧尼龙降解为价值较高的单体，再次用于尼龙生产。因此，化学回收一种可持续的回收模式，能够实现资源的闭环利用。常见的化学回收技术有水解法、醇解法、氨解法、离子液体法等。</w:t>
      </w:r>
      <w:r w:rsidR="004A265B">
        <w:t>通过化学回收法从废尼龙</w:t>
      </w:r>
      <w:r w:rsidR="004A265B">
        <w:t>6</w:t>
      </w:r>
      <w:r w:rsidR="004A265B">
        <w:t>中回收己内酰胺单体，不仅能够提高资源利用效率，减少环境污染，还能够带来显著的经济效益和社会效益，推动技术和产业的创新发展。在全球资源紧张和环境保护压力日益增加的背景下，化学回收技术具有广阔的应用前景和重要的现实意义</w:t>
      </w:r>
      <w:r w:rsidR="004A265B">
        <w:rPr>
          <w:rFonts w:hint="eastAsia"/>
        </w:rPr>
        <w:t>，这也日益成为废尼龙</w:t>
      </w:r>
      <w:r w:rsidR="004A265B">
        <w:rPr>
          <w:rFonts w:hint="eastAsia"/>
        </w:rPr>
        <w:t>6</w:t>
      </w:r>
      <w:r w:rsidR="004A265B">
        <w:rPr>
          <w:rFonts w:hint="eastAsia"/>
        </w:rPr>
        <w:t>回收研究的热点。</w:t>
      </w:r>
    </w:p>
    <w:p w14:paraId="0C526F4D" w14:textId="5184A44E" w:rsidR="007501AA" w:rsidRPr="007501AA" w:rsidRDefault="00011ACC" w:rsidP="007501AA">
      <w:pPr>
        <w:pStyle w:val="1"/>
      </w:pPr>
      <w:bookmarkStart w:id="18" w:name="_Toc172252681"/>
      <w:r>
        <w:rPr>
          <w:rFonts w:hint="eastAsia"/>
        </w:rPr>
        <w:lastRenderedPageBreak/>
        <w:t>2</w:t>
      </w:r>
      <w:r>
        <w:rPr>
          <w:rFonts w:hint="eastAsia"/>
        </w:rPr>
        <w:t>、文献综述</w:t>
      </w:r>
      <w:bookmarkEnd w:id="18"/>
    </w:p>
    <w:p w14:paraId="2070A693" w14:textId="4D3B98AD" w:rsidR="00151BA6" w:rsidRDefault="00011ACC">
      <w:pPr>
        <w:pStyle w:val="2"/>
      </w:pPr>
      <w:bookmarkStart w:id="19" w:name="_Toc172252682"/>
      <w:r>
        <w:rPr>
          <w:rFonts w:hint="eastAsia"/>
        </w:rPr>
        <w:t>2.1</w:t>
      </w:r>
      <w:r w:rsidR="001370BB">
        <w:rPr>
          <w:rFonts w:hint="eastAsia"/>
        </w:rPr>
        <w:t>废尼龙</w:t>
      </w:r>
      <w:r w:rsidR="001370BB">
        <w:rPr>
          <w:rFonts w:hint="eastAsia"/>
        </w:rPr>
        <w:t>6</w:t>
      </w:r>
      <w:r w:rsidR="001370BB">
        <w:rPr>
          <w:rFonts w:hint="eastAsia"/>
        </w:rPr>
        <w:t>解聚回收</w:t>
      </w:r>
      <w:bookmarkEnd w:id="19"/>
    </w:p>
    <w:p w14:paraId="75EEC463" w14:textId="01CCC04F" w:rsidR="002F47E3" w:rsidRDefault="002F47E3" w:rsidP="00114E07">
      <w:pPr>
        <w:pStyle w:val="3"/>
      </w:pPr>
      <w:bookmarkStart w:id="20" w:name="_Toc172252683"/>
      <w:r>
        <w:rPr>
          <w:rFonts w:hint="eastAsia"/>
        </w:rPr>
        <w:t>2.1.1</w:t>
      </w:r>
      <w:r w:rsidR="00132090">
        <w:rPr>
          <w:rFonts w:hint="eastAsia"/>
        </w:rPr>
        <w:t>水解</w:t>
      </w:r>
      <w:r w:rsidR="00184EE3">
        <w:rPr>
          <w:rFonts w:hint="eastAsia"/>
        </w:rPr>
        <w:t>回收法</w:t>
      </w:r>
      <w:bookmarkEnd w:id="20"/>
    </w:p>
    <w:p w14:paraId="041B4C32" w14:textId="15E6FC3C" w:rsidR="002F3562" w:rsidRDefault="00747187" w:rsidP="00F06DE4">
      <w:pPr>
        <w:pStyle w:val="af"/>
        <w:ind w:firstLine="480"/>
        <w:jc w:val="both"/>
        <w:rPr>
          <w:szCs w:val="24"/>
        </w:rPr>
      </w:pPr>
      <w:r>
        <w:rPr>
          <w:rFonts w:hint="eastAsia"/>
          <w:szCs w:val="24"/>
        </w:rPr>
        <w:t>水解法是通过介质水与废旧尼龙反应将其完全降解为单体的回收方法，主要包括水的扩散和水解反应</w:t>
      </w:r>
      <w:r>
        <w:rPr>
          <w:rFonts w:hint="eastAsia"/>
          <w:szCs w:val="24"/>
        </w:rPr>
        <w:t>2</w:t>
      </w:r>
      <w:r>
        <w:rPr>
          <w:rFonts w:hint="eastAsia"/>
          <w:szCs w:val="24"/>
        </w:rPr>
        <w:t>个阶段。亚临界水或超临界水的物理性质介于气体和液体之间，是废旧尼龙的良好溶剂，也为聚酰胺的降解提供了合适的反应环境，因此具有较好的使用前景</w:t>
      </w:r>
      <w:r w:rsidR="008E410C">
        <w:rPr>
          <w:rFonts w:hint="eastAsia"/>
          <w:szCs w:val="24"/>
          <w:vertAlign w:val="superscript"/>
        </w:rPr>
        <w:t>[4]</w:t>
      </w:r>
      <w:r>
        <w:rPr>
          <w:rFonts w:hint="eastAsia"/>
          <w:szCs w:val="24"/>
        </w:rPr>
        <w:t>。王巍</w:t>
      </w:r>
      <w:r w:rsidR="008E410C">
        <w:rPr>
          <w:rFonts w:hint="eastAsia"/>
          <w:szCs w:val="24"/>
          <w:vertAlign w:val="superscript"/>
        </w:rPr>
        <w:t>[5]</w:t>
      </w:r>
      <w:r>
        <w:rPr>
          <w:rFonts w:hint="eastAsia"/>
          <w:szCs w:val="24"/>
        </w:rPr>
        <w:t>等研究了</w:t>
      </w:r>
      <w:r>
        <w:rPr>
          <w:rFonts w:hint="eastAsia"/>
          <w:szCs w:val="24"/>
        </w:rPr>
        <w:t>MC</w:t>
      </w:r>
      <w:r>
        <w:rPr>
          <w:rFonts w:hint="eastAsia"/>
          <w:szCs w:val="24"/>
        </w:rPr>
        <w:t>尼龙在亚临界水中的解聚，分别分析了反应的固相残余物和液相产物。固相残余物为未反应的</w:t>
      </w:r>
      <w:r>
        <w:rPr>
          <w:rFonts w:hint="eastAsia"/>
          <w:szCs w:val="24"/>
        </w:rPr>
        <w:t>MC</w:t>
      </w:r>
      <w:r>
        <w:rPr>
          <w:rFonts w:hint="eastAsia"/>
          <w:szCs w:val="24"/>
        </w:rPr>
        <w:t>尼龙，随着反应的进行，固相产物的结晶形式由α型转变为γ型。而液相产物组分包括线性低聚物和环状低聚物。当温度为</w:t>
      </w:r>
      <w:r>
        <w:rPr>
          <w:rFonts w:hint="eastAsia"/>
          <w:szCs w:val="24"/>
        </w:rPr>
        <w:t>345</w:t>
      </w:r>
      <w:r>
        <w:rPr>
          <w:rFonts w:hint="eastAsia"/>
          <w:szCs w:val="24"/>
        </w:rPr>
        <w:t>℃、压力为</w:t>
      </w:r>
      <w:r>
        <w:rPr>
          <w:rFonts w:hint="eastAsia"/>
          <w:szCs w:val="24"/>
        </w:rPr>
        <w:t>9MPa</w:t>
      </w:r>
      <w:r>
        <w:rPr>
          <w:rFonts w:hint="eastAsia"/>
          <w:szCs w:val="24"/>
        </w:rPr>
        <w:t>、水解时间为</w:t>
      </w:r>
      <w:r>
        <w:rPr>
          <w:rFonts w:hint="eastAsia"/>
          <w:szCs w:val="24"/>
        </w:rPr>
        <w:t>75min</w:t>
      </w:r>
      <w:r>
        <w:rPr>
          <w:rFonts w:hint="eastAsia"/>
          <w:szCs w:val="24"/>
        </w:rPr>
        <w:t>时，己内酰胺（</w:t>
      </w:r>
      <w:r>
        <w:rPr>
          <w:rFonts w:hint="eastAsia"/>
          <w:szCs w:val="24"/>
        </w:rPr>
        <w:t>CPL</w:t>
      </w:r>
      <w:r>
        <w:rPr>
          <w:rFonts w:hint="eastAsia"/>
          <w:szCs w:val="24"/>
        </w:rPr>
        <w:t>）的产率最高可达</w:t>
      </w:r>
      <w:r>
        <w:rPr>
          <w:rFonts w:hint="eastAsia"/>
          <w:szCs w:val="24"/>
        </w:rPr>
        <w:t>89%</w:t>
      </w:r>
      <w:r>
        <w:rPr>
          <w:rFonts w:hint="eastAsia"/>
          <w:szCs w:val="24"/>
        </w:rPr>
        <w:t>。</w:t>
      </w:r>
    </w:p>
    <w:p w14:paraId="3DBFC9BD" w14:textId="32896046" w:rsidR="00747187" w:rsidRDefault="00747187" w:rsidP="00F06DE4">
      <w:pPr>
        <w:pStyle w:val="af"/>
        <w:ind w:firstLine="480"/>
        <w:jc w:val="both"/>
        <w:rPr>
          <w:szCs w:val="24"/>
        </w:rPr>
      </w:pPr>
      <w:r>
        <w:rPr>
          <w:rFonts w:hint="eastAsia"/>
          <w:szCs w:val="24"/>
        </w:rPr>
        <w:t>与其它方法相比，亚</w:t>
      </w:r>
      <w:r>
        <w:rPr>
          <w:rFonts w:hint="eastAsia"/>
          <w:szCs w:val="24"/>
        </w:rPr>
        <w:t>/</w:t>
      </w:r>
      <w:r>
        <w:rPr>
          <w:rFonts w:hint="eastAsia"/>
          <w:szCs w:val="24"/>
        </w:rPr>
        <w:t>超临界水溶解性好，既可以作为废旧尼龙的溶剂，又可以作为催化剂，而且符合绿色发展的要求，但亚</w:t>
      </w:r>
      <w:r>
        <w:rPr>
          <w:rFonts w:hint="eastAsia"/>
          <w:szCs w:val="24"/>
        </w:rPr>
        <w:t>/</w:t>
      </w:r>
      <w:r>
        <w:rPr>
          <w:rFonts w:hint="eastAsia"/>
          <w:szCs w:val="24"/>
        </w:rPr>
        <w:t>超临界水解需要高温高压，反应条件相对苛刻。</w:t>
      </w:r>
    </w:p>
    <w:p w14:paraId="204FA53C" w14:textId="32D55907" w:rsidR="00747187" w:rsidRDefault="00747187" w:rsidP="00F06DE4">
      <w:pPr>
        <w:pStyle w:val="af"/>
        <w:ind w:firstLine="480"/>
        <w:jc w:val="both"/>
        <w:rPr>
          <w:szCs w:val="24"/>
        </w:rPr>
      </w:pPr>
      <w:r>
        <w:rPr>
          <w:rFonts w:hint="eastAsia"/>
          <w:szCs w:val="24"/>
        </w:rPr>
        <w:t>另一方面，可以通过添加催化剂来促进水解反应的进行，常用的催化剂有液体酸（盐酸、硫酸、硝酸、磷酸）、</w:t>
      </w:r>
      <w:proofErr w:type="gramStart"/>
      <w:r>
        <w:rPr>
          <w:rFonts w:hint="eastAsia"/>
          <w:szCs w:val="24"/>
        </w:rPr>
        <w:t>固体超</w:t>
      </w:r>
      <w:proofErr w:type="gramEnd"/>
      <w:r>
        <w:rPr>
          <w:rFonts w:hint="eastAsia"/>
          <w:szCs w:val="24"/>
        </w:rPr>
        <w:t>强酸</w:t>
      </w:r>
      <w:r w:rsidR="00B41C07">
        <w:rPr>
          <w:rFonts w:hint="eastAsia"/>
          <w:szCs w:val="24"/>
        </w:rPr>
        <w:t>（磷钨酸、硫酸根</w:t>
      </w:r>
      <w:r w:rsidR="00B41C07">
        <w:rPr>
          <w:rFonts w:hint="eastAsia"/>
          <w:szCs w:val="24"/>
        </w:rPr>
        <w:t>/</w:t>
      </w:r>
      <w:r w:rsidR="00B41C07">
        <w:rPr>
          <w:rFonts w:hint="eastAsia"/>
          <w:szCs w:val="24"/>
        </w:rPr>
        <w:t>氧化锆）以及碱（氢氧化钠、氢氧化钾）等。如</w:t>
      </w:r>
      <w:proofErr w:type="spellStart"/>
      <w:r w:rsidR="00B41C07">
        <w:rPr>
          <w:rFonts w:hint="eastAsia"/>
          <w:szCs w:val="24"/>
        </w:rPr>
        <w:t>Cesarek</w:t>
      </w:r>
      <w:proofErr w:type="spellEnd"/>
      <w:r w:rsidR="008E410C">
        <w:rPr>
          <w:rFonts w:hint="eastAsia"/>
          <w:szCs w:val="24"/>
          <w:vertAlign w:val="superscript"/>
        </w:rPr>
        <w:t>[6]</w:t>
      </w:r>
      <w:r w:rsidR="00B41C07">
        <w:rPr>
          <w:rFonts w:hint="eastAsia"/>
          <w:szCs w:val="24"/>
        </w:rPr>
        <w:t>等就报道了一种简单有效的脂肪族聚酰胺（聚酰胺</w:t>
      </w:r>
      <w:r w:rsidR="00B41C07">
        <w:rPr>
          <w:rFonts w:hint="eastAsia"/>
          <w:szCs w:val="24"/>
        </w:rPr>
        <w:t>66</w:t>
      </w:r>
      <w:r w:rsidR="00B41C07">
        <w:rPr>
          <w:rFonts w:hint="eastAsia"/>
          <w:szCs w:val="24"/>
        </w:rPr>
        <w:t>、聚酰胺</w:t>
      </w:r>
      <w:r w:rsidR="00B41C07">
        <w:rPr>
          <w:rFonts w:hint="eastAsia"/>
          <w:szCs w:val="24"/>
        </w:rPr>
        <w:t>1010</w:t>
      </w:r>
      <w:r w:rsidR="00B41C07">
        <w:rPr>
          <w:rFonts w:hint="eastAsia"/>
          <w:szCs w:val="24"/>
        </w:rPr>
        <w:t>、聚酰胺</w:t>
      </w:r>
      <w:r w:rsidR="00B41C07">
        <w:rPr>
          <w:rFonts w:hint="eastAsia"/>
          <w:szCs w:val="24"/>
        </w:rPr>
        <w:t>11</w:t>
      </w:r>
      <w:r w:rsidR="00B41C07">
        <w:rPr>
          <w:rFonts w:hint="eastAsia"/>
          <w:szCs w:val="24"/>
        </w:rPr>
        <w:t>和聚酰胺</w:t>
      </w:r>
      <w:r w:rsidR="00B41C07">
        <w:rPr>
          <w:rFonts w:hint="eastAsia"/>
          <w:szCs w:val="24"/>
        </w:rPr>
        <w:t>12</w:t>
      </w:r>
      <w:r w:rsidR="00B41C07">
        <w:rPr>
          <w:rFonts w:hint="eastAsia"/>
          <w:szCs w:val="24"/>
        </w:rPr>
        <w:t>）的化学回收方法。在该方法中，采用盐酸作为催化剂，微波辐射下聚酰胺水解反应的速率取决于聚酰胺类型、盐酸</w:t>
      </w:r>
      <w:r w:rsidR="00B41C07">
        <w:rPr>
          <w:rFonts w:hint="eastAsia"/>
          <w:szCs w:val="24"/>
        </w:rPr>
        <w:t>/</w:t>
      </w:r>
      <w:r w:rsidR="00B41C07">
        <w:rPr>
          <w:rFonts w:hint="eastAsia"/>
          <w:szCs w:val="24"/>
        </w:rPr>
        <w:t>酰胺摩尔比下，聚酰胺</w:t>
      </w:r>
      <w:r w:rsidR="00B41C07">
        <w:rPr>
          <w:rFonts w:hint="eastAsia"/>
          <w:szCs w:val="24"/>
        </w:rPr>
        <w:t>66</w:t>
      </w:r>
      <w:r w:rsidR="00B41C07">
        <w:rPr>
          <w:rFonts w:hint="eastAsia"/>
          <w:szCs w:val="24"/>
        </w:rPr>
        <w:t>在</w:t>
      </w:r>
      <w:r w:rsidR="00B41C07">
        <w:rPr>
          <w:rFonts w:hint="eastAsia"/>
          <w:szCs w:val="24"/>
        </w:rPr>
        <w:t>10min</w:t>
      </w:r>
      <w:r w:rsidR="00B41C07">
        <w:rPr>
          <w:rFonts w:hint="eastAsia"/>
          <w:szCs w:val="24"/>
        </w:rPr>
        <w:t>内完全转化为组成单体。长链聚酰胺酸（聚酰胺</w:t>
      </w:r>
      <w:r w:rsidR="00B41C07">
        <w:rPr>
          <w:rFonts w:hint="eastAsia"/>
          <w:szCs w:val="24"/>
        </w:rPr>
        <w:t>11</w:t>
      </w:r>
      <w:r w:rsidR="00B41C07">
        <w:rPr>
          <w:rFonts w:hint="eastAsia"/>
          <w:szCs w:val="24"/>
        </w:rPr>
        <w:t>、聚酰胺</w:t>
      </w:r>
      <w:r w:rsidR="00B41C07">
        <w:rPr>
          <w:rFonts w:hint="eastAsia"/>
          <w:szCs w:val="24"/>
        </w:rPr>
        <w:t>12</w:t>
      </w:r>
      <w:r w:rsidR="00B41C07">
        <w:rPr>
          <w:rFonts w:hint="eastAsia"/>
          <w:szCs w:val="24"/>
        </w:rPr>
        <w:t>和聚酰胺</w:t>
      </w:r>
      <w:r w:rsidR="00B41C07">
        <w:rPr>
          <w:rFonts w:hint="eastAsia"/>
          <w:szCs w:val="24"/>
        </w:rPr>
        <w:t>1010</w:t>
      </w:r>
      <w:r w:rsidR="00B41C07">
        <w:rPr>
          <w:rFonts w:hint="eastAsia"/>
          <w:szCs w:val="24"/>
        </w:rPr>
        <w:t>）和含有玻璃纤维或碳纤维增强添加剂的聚酰胺酸在相同实验条件下需要更长的反应时间。通过这种方法，即使在含有增强添加剂（如碳纤维和玻璃纤维）的情况下，聚酰胺也能完全转化为它们的组成单体。</w:t>
      </w:r>
      <w:proofErr w:type="spellStart"/>
      <w:r w:rsidR="00B41C07">
        <w:rPr>
          <w:rFonts w:hint="eastAsia"/>
          <w:szCs w:val="24"/>
        </w:rPr>
        <w:t>Cesarek</w:t>
      </w:r>
      <w:proofErr w:type="spellEnd"/>
      <w:r w:rsidR="00B75713">
        <w:rPr>
          <w:rFonts w:hint="eastAsia"/>
          <w:szCs w:val="24"/>
          <w:vertAlign w:val="superscript"/>
        </w:rPr>
        <w:t>[6]</w:t>
      </w:r>
      <w:r w:rsidR="00B41C07">
        <w:rPr>
          <w:rFonts w:hint="eastAsia"/>
          <w:szCs w:val="24"/>
        </w:rPr>
        <w:t>等较为全面地研究了不同种类的脂肪族聚酰胺的酸解回收，增强添加剂对聚酰胺解聚过程的影响，以及增强添加剂回收利用的可能性，提供了一种工业用废旧尼龙的回收方法。该方法借助微波辐射实现不同种类的脂肪族聚酰胺的酸解回收，能耗更低，反应条件温和。</w:t>
      </w:r>
    </w:p>
    <w:p w14:paraId="0B6178B5" w14:textId="0432F79A" w:rsidR="00B41C07" w:rsidRDefault="00B41C07" w:rsidP="00F06DE4">
      <w:pPr>
        <w:pStyle w:val="af"/>
        <w:ind w:firstLine="480"/>
        <w:jc w:val="both"/>
        <w:rPr>
          <w:szCs w:val="24"/>
        </w:rPr>
      </w:pPr>
      <w:r>
        <w:rPr>
          <w:rFonts w:hint="eastAsia"/>
          <w:szCs w:val="24"/>
        </w:rPr>
        <w:lastRenderedPageBreak/>
        <w:t>与亚</w:t>
      </w:r>
      <w:r>
        <w:rPr>
          <w:rFonts w:hint="eastAsia"/>
          <w:szCs w:val="24"/>
        </w:rPr>
        <w:t>/</w:t>
      </w:r>
      <w:r>
        <w:rPr>
          <w:rFonts w:hint="eastAsia"/>
          <w:szCs w:val="24"/>
        </w:rPr>
        <w:t>超临界水解相比，使用酸、</w:t>
      </w:r>
      <w:proofErr w:type="gramStart"/>
      <w:r>
        <w:rPr>
          <w:rFonts w:hint="eastAsia"/>
          <w:szCs w:val="24"/>
        </w:rPr>
        <w:t>碱作为</w:t>
      </w:r>
      <w:proofErr w:type="gramEnd"/>
      <w:r>
        <w:rPr>
          <w:rFonts w:hint="eastAsia"/>
          <w:szCs w:val="24"/>
        </w:rPr>
        <w:t>催化剂可以进一步降低能耗，加快反应速率，但是使用酸、</w:t>
      </w:r>
      <w:proofErr w:type="gramStart"/>
      <w:r>
        <w:rPr>
          <w:rFonts w:hint="eastAsia"/>
          <w:szCs w:val="24"/>
        </w:rPr>
        <w:t>碱不仅</w:t>
      </w:r>
      <w:proofErr w:type="gramEnd"/>
      <w:r>
        <w:rPr>
          <w:rFonts w:hint="eastAsia"/>
          <w:szCs w:val="24"/>
        </w:rPr>
        <w:t>会对设备造成严重的腐蚀，而且在反应过程中容易产生大量的废水。而且降解液需要先进行中和去除催化剂，再回收单体，操作复杂，不利于催化剂重复使用。</w:t>
      </w:r>
    </w:p>
    <w:p w14:paraId="7BDFDC96" w14:textId="4E076099" w:rsidR="00B41C07" w:rsidRDefault="00B41C07" w:rsidP="00316240">
      <w:pPr>
        <w:widowControl w:val="0"/>
        <w:autoSpaceDE w:val="0"/>
        <w:autoSpaceDN w:val="0"/>
        <w:adjustRightInd w:val="0"/>
        <w:ind w:firstLineChars="200" w:firstLine="460"/>
        <w:rPr>
          <w:szCs w:val="24"/>
        </w:rPr>
      </w:pPr>
      <w:r>
        <w:rPr>
          <w:rFonts w:hint="eastAsia"/>
          <w:szCs w:val="24"/>
        </w:rPr>
        <w:t>正因如此，目前许多关于尼龙水解方面的研究集中再催化剂上，希望寻找到合适的催化剂或者对催化剂进行改性，从而在提高催化剂活性的同时减少对设备的腐蚀。如</w:t>
      </w:r>
      <w:r>
        <w:rPr>
          <w:rFonts w:hint="eastAsia"/>
          <w:szCs w:val="24"/>
        </w:rPr>
        <w:t>Samuel</w:t>
      </w:r>
      <w:r w:rsidR="00B75713">
        <w:rPr>
          <w:rFonts w:hint="eastAsia"/>
          <w:szCs w:val="24"/>
          <w:vertAlign w:val="superscript"/>
        </w:rPr>
        <w:t>[7]</w:t>
      </w:r>
      <w:r>
        <w:rPr>
          <w:rFonts w:hint="eastAsia"/>
          <w:szCs w:val="24"/>
        </w:rPr>
        <w:t>等研究了</w:t>
      </w:r>
      <w:r>
        <w:rPr>
          <w:rFonts w:hint="eastAsia"/>
          <w:szCs w:val="24"/>
        </w:rPr>
        <w:t>3</w:t>
      </w:r>
      <w:r>
        <w:rPr>
          <w:rFonts w:hint="eastAsia"/>
          <w:szCs w:val="24"/>
        </w:rPr>
        <w:t>中弱有机酸（乙酸、丙酸和丁酸）对尼龙</w:t>
      </w:r>
      <w:r>
        <w:rPr>
          <w:rFonts w:hint="eastAsia"/>
          <w:szCs w:val="24"/>
        </w:rPr>
        <w:t>11</w:t>
      </w:r>
      <w:r>
        <w:rPr>
          <w:rFonts w:hint="eastAsia"/>
          <w:szCs w:val="24"/>
        </w:rPr>
        <w:t>水解作用的影响。实验表明，随着有机</w:t>
      </w:r>
      <w:r w:rsidR="00316240">
        <w:rPr>
          <w:rFonts w:hint="eastAsia"/>
          <w:szCs w:val="24"/>
        </w:rPr>
        <w:t>酸的酸性变弱，水解速率变快。丁酸时最弱的酸，对提高水解速率的作用最强，这主要是因为丁酸较长的链</w:t>
      </w:r>
      <w:proofErr w:type="gramStart"/>
      <w:r w:rsidR="00316240">
        <w:rPr>
          <w:rFonts w:hint="eastAsia"/>
          <w:szCs w:val="24"/>
        </w:rPr>
        <w:t>段增加</w:t>
      </w:r>
      <w:proofErr w:type="gramEnd"/>
      <w:r w:rsidR="00316240">
        <w:rPr>
          <w:rFonts w:hint="eastAsia"/>
          <w:szCs w:val="24"/>
        </w:rPr>
        <w:t>了其</w:t>
      </w:r>
      <w:r w:rsidR="00316240" w:rsidRPr="00316240">
        <w:rPr>
          <w:rFonts w:hint="eastAsia"/>
          <w:szCs w:val="24"/>
        </w:rPr>
        <w:t>聚酰胺单体结构的相容性。而</w:t>
      </w:r>
      <w:proofErr w:type="gramStart"/>
      <w:r w:rsidR="00316240" w:rsidRPr="00316240">
        <w:rPr>
          <w:rFonts w:hint="eastAsia"/>
          <w:szCs w:val="24"/>
        </w:rPr>
        <w:t>固体超</w:t>
      </w:r>
      <w:proofErr w:type="gramEnd"/>
      <w:r w:rsidR="00316240" w:rsidRPr="00316240">
        <w:rPr>
          <w:rFonts w:hint="eastAsia"/>
          <w:szCs w:val="24"/>
        </w:rPr>
        <w:t>强酸作为固体催化剂</w:t>
      </w:r>
      <w:r w:rsidR="00316240" w:rsidRPr="00316240">
        <w:rPr>
          <w:szCs w:val="24"/>
        </w:rPr>
        <w:t xml:space="preserve">, </w:t>
      </w:r>
      <w:r w:rsidR="00316240" w:rsidRPr="00316240">
        <w:rPr>
          <w:rFonts w:hint="eastAsia"/>
          <w:szCs w:val="24"/>
        </w:rPr>
        <w:t>在液态反应中可以通过简单的操作与体系分离</w:t>
      </w:r>
      <w:r w:rsidR="00316240" w:rsidRPr="00316240">
        <w:rPr>
          <w:szCs w:val="24"/>
        </w:rPr>
        <w:t>,</w:t>
      </w:r>
      <w:r w:rsidR="00316240" w:rsidRPr="00316240">
        <w:rPr>
          <w:rFonts w:hint="eastAsia"/>
          <w:szCs w:val="24"/>
        </w:rPr>
        <w:t>从而实现催化剂的循环再利用</w:t>
      </w:r>
      <w:r w:rsidR="00316240" w:rsidRPr="00316240">
        <w:rPr>
          <w:szCs w:val="24"/>
        </w:rPr>
        <w:t xml:space="preserve">, </w:t>
      </w:r>
      <w:r w:rsidR="00316240" w:rsidRPr="00316240">
        <w:rPr>
          <w:rFonts w:hint="eastAsia"/>
          <w:szCs w:val="24"/>
        </w:rPr>
        <w:t>而且不会腐蚀反应设备。陈晋阳等</w:t>
      </w:r>
      <w:r w:rsidR="00316240" w:rsidRPr="00B75713">
        <w:rPr>
          <w:szCs w:val="24"/>
          <w:vertAlign w:val="superscript"/>
        </w:rPr>
        <w:t>[</w:t>
      </w:r>
      <w:r w:rsidR="00B75713" w:rsidRPr="00B75713">
        <w:rPr>
          <w:rFonts w:hint="eastAsia"/>
          <w:szCs w:val="24"/>
          <w:vertAlign w:val="superscript"/>
        </w:rPr>
        <w:t>8</w:t>
      </w:r>
      <w:r w:rsidR="00316240" w:rsidRPr="00B75713">
        <w:rPr>
          <w:szCs w:val="24"/>
          <w:vertAlign w:val="superscript"/>
        </w:rPr>
        <w:t xml:space="preserve">] </w:t>
      </w:r>
      <w:r w:rsidR="00316240" w:rsidRPr="00316240">
        <w:rPr>
          <w:rFonts w:hint="eastAsia"/>
          <w:szCs w:val="24"/>
        </w:rPr>
        <w:t>采用磷钨酸作为催化剂</w:t>
      </w:r>
      <w:r w:rsidR="00316240" w:rsidRPr="00316240">
        <w:rPr>
          <w:szCs w:val="24"/>
        </w:rPr>
        <w:t xml:space="preserve">, </w:t>
      </w:r>
      <w:r w:rsidR="00316240" w:rsidRPr="00316240">
        <w:rPr>
          <w:rFonts w:hint="eastAsia"/>
          <w:szCs w:val="24"/>
        </w:rPr>
        <w:t>初步研究了反应时间和催化剂用量对尼龙</w:t>
      </w:r>
      <w:r w:rsidR="00316240" w:rsidRPr="00316240">
        <w:rPr>
          <w:szCs w:val="24"/>
        </w:rPr>
        <w:t xml:space="preserve">6 </w:t>
      </w:r>
      <w:r w:rsidR="00316240" w:rsidRPr="00316240">
        <w:rPr>
          <w:rFonts w:hint="eastAsia"/>
          <w:szCs w:val="24"/>
        </w:rPr>
        <w:t>解聚的影响。结果显示</w:t>
      </w:r>
      <w:r w:rsidR="00316240" w:rsidRPr="00316240">
        <w:rPr>
          <w:szCs w:val="24"/>
        </w:rPr>
        <w:t xml:space="preserve">: </w:t>
      </w:r>
      <w:r w:rsidR="00316240" w:rsidRPr="00316240">
        <w:rPr>
          <w:rFonts w:hint="eastAsia"/>
          <w:szCs w:val="24"/>
        </w:rPr>
        <w:t>在反应温度相同</w:t>
      </w:r>
      <w:r w:rsidR="00316240" w:rsidRPr="00316240">
        <w:rPr>
          <w:szCs w:val="24"/>
        </w:rPr>
        <w:t>(</w:t>
      </w:r>
      <w:r w:rsidR="00316240" w:rsidRPr="00316240">
        <w:rPr>
          <w:rFonts w:hint="eastAsia"/>
          <w:szCs w:val="24"/>
        </w:rPr>
        <w:t>均为</w:t>
      </w:r>
      <w:r w:rsidR="00316240" w:rsidRPr="00316240">
        <w:rPr>
          <w:szCs w:val="24"/>
        </w:rPr>
        <w:t>115</w:t>
      </w:r>
      <w:r w:rsidR="00316240" w:rsidRPr="00316240">
        <w:rPr>
          <w:rFonts w:hint="eastAsia"/>
          <w:szCs w:val="24"/>
        </w:rPr>
        <w:t>℃</w:t>
      </w:r>
      <w:r w:rsidR="00316240" w:rsidRPr="00316240">
        <w:rPr>
          <w:szCs w:val="24"/>
        </w:rPr>
        <w:t xml:space="preserve">), </w:t>
      </w:r>
      <w:r w:rsidR="00316240" w:rsidRPr="00316240">
        <w:rPr>
          <w:rFonts w:hint="eastAsia"/>
          <w:szCs w:val="24"/>
        </w:rPr>
        <w:t>催化剂剂量不同</w:t>
      </w:r>
      <w:r w:rsidR="00316240" w:rsidRPr="00316240">
        <w:rPr>
          <w:szCs w:val="24"/>
        </w:rPr>
        <w:t>(8%</w:t>
      </w:r>
      <w:r w:rsidR="00316240" w:rsidRPr="00316240">
        <w:rPr>
          <w:rFonts w:hint="eastAsia"/>
          <w:szCs w:val="24"/>
        </w:rPr>
        <w:t>、</w:t>
      </w:r>
      <w:r w:rsidR="00316240" w:rsidRPr="00316240">
        <w:rPr>
          <w:szCs w:val="24"/>
        </w:rPr>
        <w:t>10%</w:t>
      </w:r>
      <w:r w:rsidR="00316240" w:rsidRPr="00316240">
        <w:rPr>
          <w:rFonts w:hint="eastAsia"/>
          <w:szCs w:val="24"/>
        </w:rPr>
        <w:t>、</w:t>
      </w:r>
      <w:r w:rsidR="00316240" w:rsidRPr="00316240">
        <w:rPr>
          <w:szCs w:val="24"/>
        </w:rPr>
        <w:t xml:space="preserve">12%, </w:t>
      </w:r>
      <w:r w:rsidR="00316240" w:rsidRPr="00316240">
        <w:rPr>
          <w:rFonts w:hint="eastAsia"/>
          <w:szCs w:val="24"/>
        </w:rPr>
        <w:t>质量分数</w:t>
      </w:r>
      <w:r w:rsidR="00316240" w:rsidRPr="00316240">
        <w:rPr>
          <w:szCs w:val="24"/>
        </w:rPr>
        <w:t xml:space="preserve">, </w:t>
      </w:r>
      <w:r w:rsidR="00316240" w:rsidRPr="00316240">
        <w:rPr>
          <w:rFonts w:hint="eastAsia"/>
          <w:szCs w:val="24"/>
        </w:rPr>
        <w:t>下同</w:t>
      </w:r>
      <w:r w:rsidR="00316240" w:rsidRPr="00316240">
        <w:rPr>
          <w:szCs w:val="24"/>
        </w:rPr>
        <w:t>)</w:t>
      </w:r>
      <w:r w:rsidR="00316240" w:rsidRPr="00316240">
        <w:rPr>
          <w:rFonts w:hint="eastAsia"/>
          <w:szCs w:val="24"/>
        </w:rPr>
        <w:t>时</w:t>
      </w:r>
      <w:r w:rsidR="00316240" w:rsidRPr="00316240">
        <w:rPr>
          <w:szCs w:val="24"/>
        </w:rPr>
        <w:t xml:space="preserve">, </w:t>
      </w:r>
      <w:r w:rsidR="00316240" w:rsidRPr="00316240">
        <w:rPr>
          <w:rFonts w:hint="eastAsia"/>
          <w:szCs w:val="24"/>
        </w:rPr>
        <w:t>催化剂用量越大</w:t>
      </w:r>
      <w:r w:rsidR="00316240" w:rsidRPr="00316240">
        <w:rPr>
          <w:szCs w:val="24"/>
        </w:rPr>
        <w:t xml:space="preserve">, </w:t>
      </w:r>
      <w:r w:rsidR="00316240" w:rsidRPr="00316240">
        <w:rPr>
          <w:rFonts w:hint="eastAsia"/>
          <w:szCs w:val="24"/>
        </w:rPr>
        <w:t>尼龙</w:t>
      </w:r>
      <w:r w:rsidR="00316240" w:rsidRPr="00316240">
        <w:rPr>
          <w:szCs w:val="24"/>
        </w:rPr>
        <w:t xml:space="preserve">6 </w:t>
      </w:r>
      <w:r w:rsidR="00316240" w:rsidRPr="00316240">
        <w:rPr>
          <w:rFonts w:hint="eastAsia"/>
          <w:szCs w:val="24"/>
        </w:rPr>
        <w:t>水解的速度越快</w:t>
      </w:r>
      <w:r w:rsidR="00316240" w:rsidRPr="00316240">
        <w:rPr>
          <w:szCs w:val="24"/>
        </w:rPr>
        <w:t xml:space="preserve">, </w:t>
      </w:r>
      <w:r w:rsidR="00316240" w:rsidRPr="00316240">
        <w:rPr>
          <w:rFonts w:hint="eastAsia"/>
          <w:szCs w:val="24"/>
        </w:rPr>
        <w:t>水解达到平衡的时间越少。对于相同的催化剂用量</w:t>
      </w:r>
      <w:r w:rsidR="00316240" w:rsidRPr="00316240">
        <w:rPr>
          <w:szCs w:val="24"/>
        </w:rPr>
        <w:t xml:space="preserve">, </w:t>
      </w:r>
      <w:r w:rsidR="00316240" w:rsidRPr="00316240">
        <w:rPr>
          <w:rFonts w:hint="eastAsia"/>
          <w:szCs w:val="24"/>
        </w:rPr>
        <w:t>在反应初始阶段</w:t>
      </w:r>
      <w:r w:rsidR="00316240" w:rsidRPr="00316240">
        <w:rPr>
          <w:szCs w:val="24"/>
        </w:rPr>
        <w:t xml:space="preserve">, </w:t>
      </w:r>
      <w:r w:rsidR="00316240" w:rsidRPr="00316240">
        <w:rPr>
          <w:rFonts w:hint="eastAsia"/>
          <w:szCs w:val="24"/>
        </w:rPr>
        <w:t>反应时间增加会使水解速度也明显增加</w:t>
      </w:r>
      <w:r w:rsidR="00316240" w:rsidRPr="00316240">
        <w:rPr>
          <w:szCs w:val="24"/>
        </w:rPr>
        <w:t xml:space="preserve">, </w:t>
      </w:r>
      <w:r w:rsidR="00316240" w:rsidRPr="00316240">
        <w:rPr>
          <w:rFonts w:hint="eastAsia"/>
          <w:szCs w:val="24"/>
        </w:rPr>
        <w:t>而当水解几乎达到平衡后</w:t>
      </w:r>
      <w:r w:rsidR="00316240" w:rsidRPr="00316240">
        <w:rPr>
          <w:szCs w:val="24"/>
        </w:rPr>
        <w:t xml:space="preserve">, </w:t>
      </w:r>
      <w:r w:rsidR="00316240" w:rsidRPr="00316240">
        <w:rPr>
          <w:rFonts w:hint="eastAsia"/>
          <w:szCs w:val="24"/>
        </w:rPr>
        <w:t>增加反应时间对降解产物</w:t>
      </w:r>
      <w:r w:rsidR="00316240" w:rsidRPr="00316240">
        <w:rPr>
          <w:szCs w:val="24"/>
        </w:rPr>
        <w:t>6-</w:t>
      </w:r>
      <w:r w:rsidR="00316240" w:rsidRPr="00316240">
        <w:rPr>
          <w:rFonts w:hint="eastAsia"/>
          <w:szCs w:val="24"/>
        </w:rPr>
        <w:t>氨基己酸产量变化的影响很小。</w:t>
      </w:r>
    </w:p>
    <w:p w14:paraId="094E8C08" w14:textId="3D6104F1" w:rsidR="00316240" w:rsidRDefault="00316240" w:rsidP="00316240">
      <w:pPr>
        <w:widowControl w:val="0"/>
        <w:autoSpaceDE w:val="0"/>
        <w:autoSpaceDN w:val="0"/>
        <w:adjustRightInd w:val="0"/>
        <w:ind w:firstLineChars="200" w:firstLine="460"/>
        <w:rPr>
          <w:szCs w:val="24"/>
        </w:rPr>
      </w:pPr>
      <w:r w:rsidRPr="00316240">
        <w:rPr>
          <w:rFonts w:hint="eastAsia"/>
          <w:szCs w:val="24"/>
        </w:rPr>
        <w:t>若将表面积较大的</w:t>
      </w:r>
      <w:r w:rsidRPr="00316240">
        <w:rPr>
          <w:szCs w:val="24"/>
        </w:rPr>
        <w:t>SiO</w:t>
      </w:r>
      <w:r w:rsidRPr="00B75713">
        <w:rPr>
          <w:szCs w:val="24"/>
          <w:vertAlign w:val="subscript"/>
        </w:rPr>
        <w:t>2</w:t>
      </w:r>
      <w:r w:rsidRPr="00316240">
        <w:rPr>
          <w:rFonts w:hint="eastAsia"/>
          <w:szCs w:val="24"/>
        </w:rPr>
        <w:t>、</w:t>
      </w:r>
      <w:r w:rsidRPr="00316240">
        <w:rPr>
          <w:szCs w:val="24"/>
        </w:rPr>
        <w:t>Al</w:t>
      </w:r>
      <w:r w:rsidRPr="00B75713">
        <w:rPr>
          <w:szCs w:val="24"/>
          <w:vertAlign w:val="subscript"/>
        </w:rPr>
        <w:t>2</w:t>
      </w:r>
      <w:r w:rsidRPr="00316240">
        <w:rPr>
          <w:szCs w:val="24"/>
        </w:rPr>
        <w:t>O</w:t>
      </w:r>
      <w:r w:rsidRPr="00B75713">
        <w:rPr>
          <w:szCs w:val="24"/>
          <w:vertAlign w:val="subscript"/>
        </w:rPr>
        <w:t>3</w:t>
      </w:r>
      <w:r w:rsidRPr="00316240">
        <w:rPr>
          <w:rFonts w:hint="eastAsia"/>
          <w:szCs w:val="24"/>
        </w:rPr>
        <w:t>、活性炭等物质作为磷钨酸等</w:t>
      </w:r>
      <w:proofErr w:type="gramStart"/>
      <w:r w:rsidRPr="00316240">
        <w:rPr>
          <w:rFonts w:hint="eastAsia"/>
          <w:szCs w:val="24"/>
        </w:rPr>
        <w:t>固体超</w:t>
      </w:r>
      <w:proofErr w:type="gramEnd"/>
      <w:r w:rsidRPr="00316240">
        <w:rPr>
          <w:rFonts w:hint="eastAsia"/>
          <w:szCs w:val="24"/>
        </w:rPr>
        <w:t>强酸的载体</w:t>
      </w:r>
      <w:r w:rsidRPr="00316240">
        <w:rPr>
          <w:szCs w:val="24"/>
        </w:rPr>
        <w:t xml:space="preserve">, </w:t>
      </w:r>
      <w:r w:rsidRPr="00316240">
        <w:rPr>
          <w:rFonts w:hint="eastAsia"/>
          <w:szCs w:val="24"/>
        </w:rPr>
        <w:t>则能增加催化剂的反应活性</w:t>
      </w:r>
      <w:r w:rsidRPr="00316240">
        <w:rPr>
          <w:szCs w:val="24"/>
        </w:rPr>
        <w:t xml:space="preserve">, </w:t>
      </w:r>
      <w:r w:rsidRPr="00316240">
        <w:rPr>
          <w:rFonts w:hint="eastAsia"/>
          <w:szCs w:val="24"/>
        </w:rPr>
        <w:t>且比液体催化剂更环保可持续。如王巍等</w:t>
      </w:r>
      <w:r w:rsidRPr="00B75713">
        <w:rPr>
          <w:szCs w:val="24"/>
          <w:vertAlign w:val="superscript"/>
        </w:rPr>
        <w:t>[</w:t>
      </w:r>
      <w:r w:rsidR="00B75713" w:rsidRPr="00B75713">
        <w:rPr>
          <w:rFonts w:hint="eastAsia"/>
          <w:szCs w:val="24"/>
          <w:vertAlign w:val="superscript"/>
        </w:rPr>
        <w:t>9</w:t>
      </w:r>
      <w:r w:rsidRPr="00B75713">
        <w:rPr>
          <w:szCs w:val="24"/>
          <w:vertAlign w:val="superscript"/>
        </w:rPr>
        <w:t>]</w:t>
      </w:r>
      <w:r w:rsidRPr="00316240">
        <w:rPr>
          <w:szCs w:val="24"/>
        </w:rPr>
        <w:t xml:space="preserve"> </w:t>
      </w:r>
      <w:r w:rsidRPr="00316240">
        <w:rPr>
          <w:rFonts w:hint="eastAsia"/>
          <w:szCs w:val="24"/>
        </w:rPr>
        <w:t>用一系列</w:t>
      </w:r>
      <w:r w:rsidRPr="0030376D">
        <w:rPr>
          <w:szCs w:val="24"/>
        </w:rPr>
        <w:t>γ</w:t>
      </w:r>
      <w:r w:rsidRPr="00316240">
        <w:rPr>
          <w:szCs w:val="24"/>
        </w:rPr>
        <w:t>-Al</w:t>
      </w:r>
      <w:r w:rsidRPr="00B75713">
        <w:rPr>
          <w:szCs w:val="24"/>
          <w:vertAlign w:val="subscript"/>
        </w:rPr>
        <w:t>2</w:t>
      </w:r>
      <w:r w:rsidRPr="00316240">
        <w:rPr>
          <w:szCs w:val="24"/>
        </w:rPr>
        <w:t>O</w:t>
      </w:r>
      <w:r w:rsidRPr="00B75713">
        <w:rPr>
          <w:szCs w:val="24"/>
          <w:vertAlign w:val="subscript"/>
        </w:rPr>
        <w:t xml:space="preserve">3 </w:t>
      </w:r>
      <w:r w:rsidRPr="00316240">
        <w:rPr>
          <w:rFonts w:hint="eastAsia"/>
          <w:szCs w:val="24"/>
        </w:rPr>
        <w:t>负载的固体酸催化剂和一些商品沸石</w:t>
      </w:r>
      <w:r w:rsidRPr="00316240">
        <w:rPr>
          <w:szCs w:val="24"/>
        </w:rPr>
        <w:t xml:space="preserve">, </w:t>
      </w:r>
      <w:r w:rsidRPr="00316240">
        <w:rPr>
          <w:rFonts w:hint="eastAsia"/>
          <w:szCs w:val="24"/>
        </w:rPr>
        <w:t>即通过将固体酸负载到比表面积较大的载体上来促进水解反应。固体酸的表面结构不同</w:t>
      </w:r>
      <w:r w:rsidRPr="00316240">
        <w:rPr>
          <w:szCs w:val="24"/>
        </w:rPr>
        <w:t xml:space="preserve">, </w:t>
      </w:r>
      <w:r w:rsidRPr="00316240">
        <w:rPr>
          <w:rFonts w:hint="eastAsia"/>
          <w:szCs w:val="24"/>
        </w:rPr>
        <w:t>因而催化的水解过程也不同。实验表明</w:t>
      </w:r>
      <w:r w:rsidRPr="00316240">
        <w:rPr>
          <w:szCs w:val="24"/>
        </w:rPr>
        <w:t xml:space="preserve">: </w:t>
      </w:r>
      <w:r w:rsidRPr="00316240">
        <w:rPr>
          <w:rFonts w:hint="eastAsia"/>
          <w:szCs w:val="24"/>
        </w:rPr>
        <w:t>固体酸催化剂使废</w:t>
      </w:r>
      <w:r w:rsidRPr="00316240">
        <w:rPr>
          <w:szCs w:val="24"/>
        </w:rPr>
        <w:t>MC</w:t>
      </w:r>
      <w:r w:rsidRPr="00316240">
        <w:rPr>
          <w:rFonts w:hint="eastAsia"/>
          <w:szCs w:val="24"/>
        </w:rPr>
        <w:t>尼龙更易水解为单体</w:t>
      </w:r>
      <w:r w:rsidRPr="00316240">
        <w:rPr>
          <w:szCs w:val="24"/>
        </w:rPr>
        <w:t xml:space="preserve">, </w:t>
      </w:r>
      <w:r w:rsidRPr="00316240">
        <w:rPr>
          <w:rFonts w:hint="eastAsia"/>
          <w:szCs w:val="24"/>
        </w:rPr>
        <w:t>水解速率和反应途径取决于固体酸的类型。尽管固体酸催化剂</w:t>
      </w:r>
      <w:r w:rsidRPr="00316240">
        <w:rPr>
          <w:szCs w:val="24"/>
        </w:rPr>
        <w:t>SO4</w:t>
      </w:r>
      <w:r w:rsidRPr="00316240">
        <w:rPr>
          <w:szCs w:val="24"/>
          <w:vertAlign w:val="superscript"/>
        </w:rPr>
        <w:t>2-</w:t>
      </w:r>
      <w:r w:rsidRPr="00316240">
        <w:rPr>
          <w:szCs w:val="24"/>
        </w:rPr>
        <w:t xml:space="preserve"> /</w:t>
      </w:r>
      <w:r w:rsidR="00B75713">
        <w:rPr>
          <w:rFonts w:hint="eastAsia"/>
          <w:szCs w:val="24"/>
        </w:rPr>
        <w:t>γ</w:t>
      </w:r>
      <w:r w:rsidRPr="00316240">
        <w:rPr>
          <w:szCs w:val="24"/>
        </w:rPr>
        <w:t>-Al</w:t>
      </w:r>
      <w:r w:rsidRPr="00316240">
        <w:rPr>
          <w:szCs w:val="24"/>
          <w:vertAlign w:val="subscript"/>
        </w:rPr>
        <w:t>2</w:t>
      </w:r>
      <w:r w:rsidRPr="00316240">
        <w:rPr>
          <w:szCs w:val="24"/>
        </w:rPr>
        <w:t>O</w:t>
      </w:r>
      <w:r w:rsidRPr="00316240">
        <w:rPr>
          <w:szCs w:val="24"/>
          <w:vertAlign w:val="subscript"/>
        </w:rPr>
        <w:t xml:space="preserve">3 </w:t>
      </w:r>
      <w:r w:rsidRPr="00316240">
        <w:rPr>
          <w:szCs w:val="24"/>
        </w:rPr>
        <w:t>/ ZrO</w:t>
      </w:r>
      <w:r w:rsidRPr="00316240">
        <w:rPr>
          <w:szCs w:val="24"/>
          <w:vertAlign w:val="subscript"/>
        </w:rPr>
        <w:t>2</w:t>
      </w:r>
      <w:r w:rsidRPr="00316240">
        <w:rPr>
          <w:szCs w:val="24"/>
        </w:rPr>
        <w:t>(AZS1)</w:t>
      </w:r>
      <w:r w:rsidRPr="00316240">
        <w:rPr>
          <w:rFonts w:hint="eastAsia"/>
          <w:szCs w:val="24"/>
        </w:rPr>
        <w:t>是加速水解反应的有效催化剂</w:t>
      </w:r>
      <w:r w:rsidRPr="00316240">
        <w:rPr>
          <w:szCs w:val="24"/>
        </w:rPr>
        <w:t xml:space="preserve">, </w:t>
      </w:r>
      <w:r w:rsidRPr="00316240">
        <w:rPr>
          <w:rFonts w:hint="eastAsia"/>
          <w:szCs w:val="24"/>
        </w:rPr>
        <w:t>但由于热水中磺酸基团的浸出</w:t>
      </w:r>
      <w:r w:rsidRPr="00316240">
        <w:rPr>
          <w:szCs w:val="24"/>
        </w:rPr>
        <w:t>,</w:t>
      </w:r>
      <w:r w:rsidRPr="00316240">
        <w:rPr>
          <w:rFonts w:hint="eastAsia"/>
          <w:szCs w:val="24"/>
        </w:rPr>
        <w:t>使第一次反应后回收所得的催化剂活性有所下降。在这项研究使用的所有固体酸中</w:t>
      </w:r>
      <w:r w:rsidRPr="00316240">
        <w:rPr>
          <w:szCs w:val="24"/>
        </w:rPr>
        <w:t>, H</w:t>
      </w:r>
      <w:r w:rsidR="00B75713">
        <w:rPr>
          <w:rFonts w:hint="eastAsia"/>
          <w:szCs w:val="24"/>
        </w:rPr>
        <w:t>β</w:t>
      </w:r>
      <w:r w:rsidRPr="00316240">
        <w:rPr>
          <w:szCs w:val="24"/>
        </w:rPr>
        <w:t>-25</w:t>
      </w:r>
      <w:r w:rsidRPr="00316240">
        <w:rPr>
          <w:rFonts w:hint="eastAsia"/>
          <w:szCs w:val="24"/>
        </w:rPr>
        <w:t>沸石的活性和稳定性较好。在使用</w:t>
      </w:r>
      <w:r w:rsidRPr="00316240">
        <w:rPr>
          <w:szCs w:val="24"/>
        </w:rPr>
        <w:t>H</w:t>
      </w:r>
      <w:r w:rsidRPr="0030376D">
        <w:rPr>
          <w:szCs w:val="24"/>
        </w:rPr>
        <w:t>β</w:t>
      </w:r>
      <w:r w:rsidRPr="00316240">
        <w:rPr>
          <w:szCs w:val="24"/>
        </w:rPr>
        <w:t>-25</w:t>
      </w:r>
      <w:r w:rsidRPr="00316240">
        <w:rPr>
          <w:rFonts w:hint="eastAsia"/>
          <w:szCs w:val="24"/>
        </w:rPr>
        <w:t>催化水解废弃</w:t>
      </w:r>
      <w:r w:rsidRPr="00316240">
        <w:rPr>
          <w:szCs w:val="24"/>
        </w:rPr>
        <w:t>MC</w:t>
      </w:r>
      <w:r w:rsidRPr="00316240">
        <w:rPr>
          <w:rFonts w:hint="eastAsia"/>
          <w:szCs w:val="24"/>
        </w:rPr>
        <w:t>尼龙的过程中</w:t>
      </w:r>
      <w:r w:rsidRPr="00316240">
        <w:rPr>
          <w:szCs w:val="24"/>
        </w:rPr>
        <w:t xml:space="preserve">, </w:t>
      </w:r>
      <w:r w:rsidRPr="00316240">
        <w:rPr>
          <w:rFonts w:hint="eastAsia"/>
          <w:szCs w:val="24"/>
        </w:rPr>
        <w:t>由于微孔结构阻碍了环状低聚物的进入</w:t>
      </w:r>
      <w:r w:rsidRPr="00316240">
        <w:rPr>
          <w:szCs w:val="24"/>
        </w:rPr>
        <w:t xml:space="preserve">, </w:t>
      </w:r>
      <w:r w:rsidRPr="00316240">
        <w:rPr>
          <w:rFonts w:hint="eastAsia"/>
          <w:szCs w:val="24"/>
        </w:rPr>
        <w:t>使得反应过程中倾向于生成线性低聚物</w:t>
      </w:r>
      <w:r w:rsidRPr="00316240">
        <w:rPr>
          <w:szCs w:val="24"/>
        </w:rPr>
        <w:t xml:space="preserve">, </w:t>
      </w:r>
      <w:r w:rsidRPr="00316240">
        <w:rPr>
          <w:rFonts w:hint="eastAsia"/>
          <w:szCs w:val="24"/>
        </w:rPr>
        <w:t>有利于降解反应的进行。</w:t>
      </w:r>
    </w:p>
    <w:p w14:paraId="2A91F079" w14:textId="566743DE" w:rsidR="0030376D" w:rsidRPr="00316240" w:rsidRDefault="0030376D" w:rsidP="0030376D">
      <w:pPr>
        <w:widowControl w:val="0"/>
        <w:autoSpaceDE w:val="0"/>
        <w:autoSpaceDN w:val="0"/>
        <w:adjustRightInd w:val="0"/>
        <w:ind w:firstLineChars="200" w:firstLine="460"/>
        <w:rPr>
          <w:szCs w:val="24"/>
        </w:rPr>
      </w:pPr>
      <w:r w:rsidRPr="0030376D">
        <w:rPr>
          <w:rFonts w:hint="eastAsia"/>
          <w:szCs w:val="24"/>
        </w:rPr>
        <w:t>又如</w:t>
      </w:r>
      <w:r w:rsidRPr="0030376D">
        <w:rPr>
          <w:szCs w:val="24"/>
        </w:rPr>
        <w:t xml:space="preserve">, </w:t>
      </w:r>
      <w:r w:rsidRPr="0030376D">
        <w:rPr>
          <w:rFonts w:hint="eastAsia"/>
          <w:szCs w:val="24"/>
        </w:rPr>
        <w:t>李桃</w:t>
      </w:r>
      <w:proofErr w:type="gramStart"/>
      <w:r w:rsidRPr="0030376D">
        <w:rPr>
          <w:rFonts w:hint="eastAsia"/>
          <w:szCs w:val="24"/>
        </w:rPr>
        <w:t>桃</w:t>
      </w:r>
      <w:proofErr w:type="gramEnd"/>
      <w:r w:rsidRPr="0030376D">
        <w:rPr>
          <w:rFonts w:hint="eastAsia"/>
          <w:szCs w:val="24"/>
        </w:rPr>
        <w:t>等</w:t>
      </w:r>
      <w:r w:rsidRPr="00B75713">
        <w:rPr>
          <w:szCs w:val="24"/>
          <w:vertAlign w:val="superscript"/>
        </w:rPr>
        <w:t>[</w:t>
      </w:r>
      <w:r w:rsidR="00B75713" w:rsidRPr="00B75713">
        <w:rPr>
          <w:rFonts w:hint="eastAsia"/>
          <w:szCs w:val="24"/>
          <w:vertAlign w:val="superscript"/>
        </w:rPr>
        <w:t>10</w:t>
      </w:r>
      <w:r w:rsidRPr="00B75713">
        <w:rPr>
          <w:szCs w:val="24"/>
          <w:vertAlign w:val="superscript"/>
        </w:rPr>
        <w:t xml:space="preserve">] </w:t>
      </w:r>
      <w:r w:rsidRPr="0030376D">
        <w:rPr>
          <w:rFonts w:hint="eastAsia"/>
          <w:szCs w:val="24"/>
        </w:rPr>
        <w:t>以活性炭为载体</w:t>
      </w:r>
      <w:r w:rsidRPr="0030376D">
        <w:rPr>
          <w:szCs w:val="24"/>
        </w:rPr>
        <w:t xml:space="preserve">, </w:t>
      </w:r>
      <w:r w:rsidRPr="0030376D">
        <w:rPr>
          <w:rFonts w:hint="eastAsia"/>
          <w:szCs w:val="24"/>
        </w:rPr>
        <w:t>磷钨酸</w:t>
      </w:r>
      <w:r w:rsidRPr="0030376D">
        <w:rPr>
          <w:szCs w:val="24"/>
        </w:rPr>
        <w:t>(HPW)</w:t>
      </w:r>
      <w:r w:rsidRPr="0030376D">
        <w:rPr>
          <w:rFonts w:hint="eastAsia"/>
          <w:szCs w:val="24"/>
        </w:rPr>
        <w:t>为活性组分</w:t>
      </w:r>
      <w:r w:rsidRPr="0030376D">
        <w:rPr>
          <w:szCs w:val="24"/>
        </w:rPr>
        <w:t xml:space="preserve">, </w:t>
      </w:r>
      <w:r w:rsidRPr="0030376D">
        <w:rPr>
          <w:rFonts w:hint="eastAsia"/>
          <w:szCs w:val="24"/>
        </w:rPr>
        <w:t>通过浸渍法制备活性炭负载磷钨</w:t>
      </w:r>
      <w:r w:rsidRPr="0030376D">
        <w:rPr>
          <w:szCs w:val="24"/>
        </w:rPr>
        <w:t>(HPW/ C)</w:t>
      </w:r>
      <w:r w:rsidRPr="0030376D">
        <w:rPr>
          <w:rFonts w:hint="eastAsia"/>
          <w:szCs w:val="24"/>
        </w:rPr>
        <w:t>催化剂</w:t>
      </w:r>
      <w:r w:rsidRPr="0030376D">
        <w:rPr>
          <w:szCs w:val="24"/>
        </w:rPr>
        <w:t xml:space="preserve">, </w:t>
      </w:r>
      <w:r w:rsidRPr="0030376D">
        <w:rPr>
          <w:rFonts w:hint="eastAsia"/>
          <w:szCs w:val="24"/>
        </w:rPr>
        <w:t>研究其对尼龙</w:t>
      </w:r>
      <w:r w:rsidRPr="0030376D">
        <w:rPr>
          <w:szCs w:val="24"/>
        </w:rPr>
        <w:t>6(PA6)</w:t>
      </w:r>
      <w:r w:rsidRPr="0030376D">
        <w:rPr>
          <w:rFonts w:hint="eastAsia"/>
          <w:szCs w:val="24"/>
        </w:rPr>
        <w:t>水解反应的催化作用。实验表明</w:t>
      </w:r>
      <w:r w:rsidRPr="0030376D">
        <w:rPr>
          <w:szCs w:val="24"/>
        </w:rPr>
        <w:t xml:space="preserve">: </w:t>
      </w:r>
      <w:r w:rsidRPr="0030376D">
        <w:rPr>
          <w:rFonts w:hint="eastAsia"/>
          <w:szCs w:val="24"/>
        </w:rPr>
        <w:t>在</w:t>
      </w:r>
      <w:r w:rsidRPr="0030376D">
        <w:rPr>
          <w:szCs w:val="24"/>
        </w:rPr>
        <w:t>HPW</w:t>
      </w:r>
      <w:r w:rsidRPr="0030376D">
        <w:rPr>
          <w:rFonts w:hint="eastAsia"/>
          <w:szCs w:val="24"/>
        </w:rPr>
        <w:t>负载量小于</w:t>
      </w:r>
      <w:r w:rsidRPr="0030376D">
        <w:rPr>
          <w:szCs w:val="24"/>
        </w:rPr>
        <w:t>55%</w:t>
      </w:r>
      <w:r w:rsidRPr="0030376D">
        <w:rPr>
          <w:rFonts w:hint="eastAsia"/>
          <w:szCs w:val="24"/>
        </w:rPr>
        <w:t>时</w:t>
      </w:r>
      <w:r w:rsidRPr="0030376D">
        <w:rPr>
          <w:szCs w:val="24"/>
        </w:rPr>
        <w:t>, HPW</w:t>
      </w:r>
      <w:r w:rsidRPr="0030376D">
        <w:rPr>
          <w:rFonts w:hint="eastAsia"/>
          <w:szCs w:val="24"/>
        </w:rPr>
        <w:t>能够均匀分散在活性炭的表面和孔隙中</w:t>
      </w:r>
      <w:r w:rsidRPr="0030376D">
        <w:rPr>
          <w:szCs w:val="24"/>
        </w:rPr>
        <w:t xml:space="preserve">; </w:t>
      </w:r>
      <w:r w:rsidRPr="0030376D">
        <w:rPr>
          <w:rFonts w:hint="eastAsia"/>
          <w:szCs w:val="24"/>
        </w:rPr>
        <w:lastRenderedPageBreak/>
        <w:t>反应液相产物的主要成分为</w:t>
      </w:r>
      <w:r w:rsidRPr="0030376D">
        <w:rPr>
          <w:szCs w:val="24"/>
        </w:rPr>
        <w:t xml:space="preserve">CPL; </w:t>
      </w:r>
      <w:r w:rsidRPr="0030376D">
        <w:rPr>
          <w:rFonts w:hint="eastAsia"/>
          <w:szCs w:val="24"/>
        </w:rPr>
        <w:t>当</w:t>
      </w:r>
      <w:r w:rsidRPr="0030376D">
        <w:rPr>
          <w:szCs w:val="24"/>
        </w:rPr>
        <w:t>HPW</w:t>
      </w:r>
      <w:r w:rsidRPr="0030376D">
        <w:rPr>
          <w:rFonts w:hint="eastAsia"/>
          <w:szCs w:val="24"/>
        </w:rPr>
        <w:t>负载量为</w:t>
      </w:r>
      <w:r w:rsidRPr="0030376D">
        <w:rPr>
          <w:szCs w:val="24"/>
        </w:rPr>
        <w:t>45%</w:t>
      </w:r>
      <w:r w:rsidRPr="0030376D">
        <w:rPr>
          <w:rFonts w:hint="eastAsia"/>
          <w:szCs w:val="24"/>
        </w:rPr>
        <w:t>、催化剂质量分数为</w:t>
      </w:r>
      <w:r w:rsidRPr="0030376D">
        <w:rPr>
          <w:szCs w:val="24"/>
        </w:rPr>
        <w:t>10%</w:t>
      </w:r>
      <w:r w:rsidRPr="0030376D">
        <w:rPr>
          <w:rFonts w:hint="eastAsia"/>
          <w:szCs w:val="24"/>
        </w:rPr>
        <w:t>、反应温度为</w:t>
      </w:r>
      <w:r w:rsidRPr="0030376D">
        <w:rPr>
          <w:szCs w:val="24"/>
        </w:rPr>
        <w:t>260</w:t>
      </w:r>
      <w:r w:rsidRPr="0030376D">
        <w:rPr>
          <w:rFonts w:hint="eastAsia"/>
          <w:szCs w:val="24"/>
        </w:rPr>
        <w:t>℃、反应时间为</w:t>
      </w:r>
      <w:r w:rsidRPr="0030376D">
        <w:rPr>
          <w:szCs w:val="24"/>
        </w:rPr>
        <w:t>1 h</w:t>
      </w:r>
      <w:r w:rsidRPr="0030376D">
        <w:rPr>
          <w:rFonts w:hint="eastAsia"/>
          <w:szCs w:val="24"/>
        </w:rPr>
        <w:t>时</w:t>
      </w:r>
      <w:r w:rsidRPr="0030376D">
        <w:rPr>
          <w:szCs w:val="24"/>
        </w:rPr>
        <w:t xml:space="preserve">, PA6 </w:t>
      </w:r>
      <w:proofErr w:type="gramStart"/>
      <w:r w:rsidRPr="0030376D">
        <w:rPr>
          <w:rFonts w:hint="eastAsia"/>
          <w:szCs w:val="24"/>
        </w:rPr>
        <w:t>降解率</w:t>
      </w:r>
      <w:proofErr w:type="gramEnd"/>
      <w:r w:rsidRPr="0030376D">
        <w:rPr>
          <w:rFonts w:hint="eastAsia"/>
          <w:szCs w:val="24"/>
        </w:rPr>
        <w:t>和</w:t>
      </w:r>
      <w:r w:rsidRPr="0030376D">
        <w:rPr>
          <w:szCs w:val="24"/>
        </w:rPr>
        <w:t>CPL</w:t>
      </w:r>
      <w:r w:rsidRPr="0030376D">
        <w:rPr>
          <w:rFonts w:hint="eastAsia"/>
          <w:szCs w:val="24"/>
        </w:rPr>
        <w:t>产率可分别达</w:t>
      </w:r>
      <w:r w:rsidRPr="0030376D">
        <w:rPr>
          <w:szCs w:val="24"/>
        </w:rPr>
        <w:t>83%</w:t>
      </w:r>
      <w:r w:rsidRPr="0030376D">
        <w:rPr>
          <w:rFonts w:hint="eastAsia"/>
          <w:szCs w:val="24"/>
        </w:rPr>
        <w:t>与</w:t>
      </w:r>
      <w:r w:rsidRPr="0030376D">
        <w:rPr>
          <w:szCs w:val="24"/>
        </w:rPr>
        <w:t>56%</w:t>
      </w:r>
      <w:r w:rsidRPr="0030376D">
        <w:rPr>
          <w:rFonts w:hint="eastAsia"/>
          <w:szCs w:val="24"/>
        </w:rPr>
        <w:t>。以上</w:t>
      </w:r>
      <w:r w:rsidRPr="0030376D">
        <w:rPr>
          <w:szCs w:val="24"/>
        </w:rPr>
        <w:t>2</w:t>
      </w:r>
      <w:r w:rsidRPr="0030376D">
        <w:rPr>
          <w:rFonts w:hint="eastAsia"/>
          <w:szCs w:val="24"/>
        </w:rPr>
        <w:t>项研究均采用将</w:t>
      </w:r>
      <w:proofErr w:type="gramStart"/>
      <w:r w:rsidRPr="0030376D">
        <w:rPr>
          <w:rFonts w:hint="eastAsia"/>
          <w:szCs w:val="24"/>
        </w:rPr>
        <w:t>固体超</w:t>
      </w:r>
      <w:proofErr w:type="gramEnd"/>
      <w:r w:rsidRPr="0030376D">
        <w:rPr>
          <w:rFonts w:hint="eastAsia"/>
          <w:szCs w:val="24"/>
        </w:rPr>
        <w:t>强酸负载到比表面积较大的载体上制备了改性催化剂</w:t>
      </w:r>
      <w:r w:rsidRPr="0030376D">
        <w:rPr>
          <w:szCs w:val="24"/>
        </w:rPr>
        <w:t xml:space="preserve">, </w:t>
      </w:r>
      <w:r w:rsidRPr="0030376D">
        <w:rPr>
          <w:rFonts w:hint="eastAsia"/>
          <w:szCs w:val="24"/>
        </w:rPr>
        <w:t>改性催化剂的催化活性高且可循环使用</w:t>
      </w:r>
      <w:r w:rsidRPr="0030376D">
        <w:rPr>
          <w:szCs w:val="24"/>
        </w:rPr>
        <w:t xml:space="preserve">, </w:t>
      </w:r>
      <w:r w:rsidRPr="0030376D">
        <w:rPr>
          <w:rFonts w:hint="eastAsia"/>
          <w:szCs w:val="24"/>
        </w:rPr>
        <w:t>水解速度快</w:t>
      </w:r>
      <w:r w:rsidRPr="0030376D">
        <w:rPr>
          <w:szCs w:val="24"/>
        </w:rPr>
        <w:t xml:space="preserve">, </w:t>
      </w:r>
      <w:r w:rsidRPr="0030376D">
        <w:rPr>
          <w:rFonts w:hint="eastAsia"/>
          <w:szCs w:val="24"/>
        </w:rPr>
        <w:t>催化剂易分离。</w:t>
      </w:r>
    </w:p>
    <w:p w14:paraId="00CE05C0" w14:textId="5E408918" w:rsidR="00C24071" w:rsidRDefault="00C24071" w:rsidP="00C24071">
      <w:pPr>
        <w:pStyle w:val="3"/>
      </w:pPr>
      <w:bookmarkStart w:id="21" w:name="_Toc172252684"/>
      <w:r>
        <w:rPr>
          <w:rFonts w:hint="eastAsia"/>
        </w:rPr>
        <w:t>2.1.2</w:t>
      </w:r>
      <w:r w:rsidR="00184EE3">
        <w:rPr>
          <w:rFonts w:hint="eastAsia"/>
        </w:rPr>
        <w:t>醇解回收法</w:t>
      </w:r>
      <w:bookmarkEnd w:id="21"/>
    </w:p>
    <w:p w14:paraId="05A06173" w14:textId="1775BF52" w:rsidR="007E5203" w:rsidRDefault="0030376D" w:rsidP="0030376D">
      <w:pPr>
        <w:widowControl w:val="0"/>
        <w:autoSpaceDE w:val="0"/>
        <w:autoSpaceDN w:val="0"/>
        <w:adjustRightInd w:val="0"/>
        <w:ind w:firstLineChars="200" w:firstLine="460"/>
        <w:rPr>
          <w:szCs w:val="24"/>
        </w:rPr>
      </w:pPr>
      <w:r w:rsidRPr="0030376D">
        <w:rPr>
          <w:rFonts w:hint="eastAsia"/>
          <w:szCs w:val="24"/>
        </w:rPr>
        <w:t>醇解法是指通过醇与废旧尼龙反应生成聚合物完全降解单体的回收方法</w:t>
      </w:r>
      <w:r w:rsidRPr="0030376D">
        <w:rPr>
          <w:szCs w:val="24"/>
        </w:rPr>
        <w:t xml:space="preserve">, </w:t>
      </w:r>
      <w:r w:rsidRPr="0030376D">
        <w:rPr>
          <w:rFonts w:hint="eastAsia"/>
          <w:szCs w:val="24"/>
        </w:rPr>
        <w:t>其常用的溶剂有甲醇、乙醇等</w:t>
      </w:r>
      <w:r w:rsidR="00B75713">
        <w:rPr>
          <w:rFonts w:hint="eastAsia"/>
          <w:szCs w:val="24"/>
        </w:rPr>
        <w:t>，</w:t>
      </w:r>
      <w:r w:rsidRPr="0030376D">
        <w:rPr>
          <w:rFonts w:hint="eastAsia"/>
          <w:szCs w:val="24"/>
        </w:rPr>
        <w:t>醇解法也可以在亚临界状态下进行。</w:t>
      </w:r>
      <w:r w:rsidRPr="0030376D">
        <w:rPr>
          <w:szCs w:val="24"/>
        </w:rPr>
        <w:t xml:space="preserve">Kamimura </w:t>
      </w:r>
      <w:r w:rsidRPr="0030376D">
        <w:rPr>
          <w:rFonts w:hint="eastAsia"/>
          <w:szCs w:val="24"/>
        </w:rPr>
        <w:t>等</w:t>
      </w:r>
      <w:r w:rsidRPr="00B75713">
        <w:rPr>
          <w:szCs w:val="24"/>
          <w:vertAlign w:val="superscript"/>
        </w:rPr>
        <w:t>[</w:t>
      </w:r>
      <w:r w:rsidR="00B75713" w:rsidRPr="00B75713">
        <w:rPr>
          <w:rFonts w:hint="eastAsia"/>
          <w:szCs w:val="24"/>
          <w:vertAlign w:val="superscript"/>
        </w:rPr>
        <w:t>11</w:t>
      </w:r>
      <w:r w:rsidRPr="00B75713">
        <w:rPr>
          <w:szCs w:val="24"/>
          <w:vertAlign w:val="superscript"/>
        </w:rPr>
        <w:t xml:space="preserve">] </w:t>
      </w:r>
      <w:r w:rsidRPr="0030376D">
        <w:rPr>
          <w:rFonts w:hint="eastAsia"/>
          <w:szCs w:val="24"/>
        </w:rPr>
        <w:t>在乙醇酸存在下</w:t>
      </w:r>
      <w:r w:rsidRPr="0030376D">
        <w:rPr>
          <w:szCs w:val="24"/>
        </w:rPr>
        <w:t xml:space="preserve">, </w:t>
      </w:r>
      <w:r w:rsidRPr="0030376D">
        <w:rPr>
          <w:rFonts w:hint="eastAsia"/>
          <w:szCs w:val="24"/>
        </w:rPr>
        <w:t>用超临界甲醇处理尼龙</w:t>
      </w:r>
      <w:r w:rsidRPr="0030376D">
        <w:rPr>
          <w:szCs w:val="24"/>
        </w:rPr>
        <w:t xml:space="preserve">12, </w:t>
      </w:r>
      <w:r w:rsidRPr="0030376D">
        <w:rPr>
          <w:rFonts w:hint="eastAsia"/>
          <w:szCs w:val="24"/>
        </w:rPr>
        <w:t>得到</w:t>
      </w:r>
      <w:r w:rsidRPr="0030376D">
        <w:rPr>
          <w:szCs w:val="24"/>
        </w:rPr>
        <w:t>85%</w:t>
      </w:r>
      <w:r w:rsidRPr="0030376D">
        <w:rPr>
          <w:rFonts w:hint="eastAsia"/>
          <w:szCs w:val="24"/>
        </w:rPr>
        <w:t>的ω</w:t>
      </w:r>
      <w:r w:rsidRPr="0030376D">
        <w:rPr>
          <w:szCs w:val="24"/>
        </w:rPr>
        <w:t>-</w:t>
      </w:r>
      <w:r w:rsidRPr="0030376D">
        <w:rPr>
          <w:rFonts w:hint="eastAsia"/>
          <w:szCs w:val="24"/>
        </w:rPr>
        <w:t>羟基十二烷酸甲酯</w:t>
      </w:r>
      <w:r w:rsidRPr="0030376D">
        <w:rPr>
          <w:szCs w:val="24"/>
        </w:rPr>
        <w:t xml:space="preserve">, </w:t>
      </w:r>
      <w:r w:rsidRPr="0030376D">
        <w:rPr>
          <w:rFonts w:hint="eastAsia"/>
          <w:szCs w:val="24"/>
        </w:rPr>
        <w:t>产物中醇</w:t>
      </w:r>
      <w:r w:rsidRPr="0030376D">
        <w:rPr>
          <w:szCs w:val="24"/>
        </w:rPr>
        <w:t>/</w:t>
      </w:r>
      <w:r w:rsidRPr="0030376D">
        <w:rPr>
          <w:rFonts w:hint="eastAsia"/>
          <w:szCs w:val="24"/>
        </w:rPr>
        <w:t>烯烃的选择性提高到</w:t>
      </w:r>
      <w:r w:rsidRPr="0030376D">
        <w:rPr>
          <w:szCs w:val="24"/>
        </w:rPr>
        <w:t>9. 5</w:t>
      </w:r>
      <w:r w:rsidRPr="0030376D">
        <w:rPr>
          <w:rFonts w:hint="eastAsia"/>
          <w:szCs w:val="24"/>
        </w:rPr>
        <w:t>∶</w:t>
      </w:r>
      <w:r w:rsidRPr="0030376D">
        <w:rPr>
          <w:szCs w:val="24"/>
        </w:rPr>
        <w:t>1</w:t>
      </w:r>
      <w:r w:rsidRPr="0030376D">
        <w:rPr>
          <w:rFonts w:hint="eastAsia"/>
          <w:szCs w:val="24"/>
        </w:rPr>
        <w:t>。在反应中使用富含</w:t>
      </w:r>
      <w:r w:rsidRPr="0067389F">
        <w:rPr>
          <w:szCs w:val="24"/>
          <w:vertAlign w:val="superscript"/>
        </w:rPr>
        <w:t>18</w:t>
      </w:r>
      <w:r w:rsidRPr="0030376D">
        <w:rPr>
          <w:szCs w:val="24"/>
        </w:rPr>
        <w:t>O</w:t>
      </w:r>
      <w:r w:rsidRPr="0030376D">
        <w:rPr>
          <w:rFonts w:hint="eastAsia"/>
          <w:szCs w:val="24"/>
        </w:rPr>
        <w:t>的乙酸成功地在产物的醇羟基中引入了</w:t>
      </w:r>
      <w:r w:rsidRPr="0067389F">
        <w:rPr>
          <w:szCs w:val="24"/>
          <w:vertAlign w:val="superscript"/>
        </w:rPr>
        <w:t>18</w:t>
      </w:r>
      <w:r w:rsidRPr="0030376D">
        <w:rPr>
          <w:szCs w:val="24"/>
        </w:rPr>
        <w:t>O</w:t>
      </w:r>
      <w:r w:rsidRPr="0030376D">
        <w:rPr>
          <w:rFonts w:hint="eastAsia"/>
          <w:szCs w:val="24"/>
        </w:rPr>
        <w:t>原子。在此基础上</w:t>
      </w:r>
      <w:r w:rsidRPr="0030376D">
        <w:rPr>
          <w:szCs w:val="24"/>
        </w:rPr>
        <w:t>, Matsumoto</w:t>
      </w:r>
      <w:r w:rsidRPr="0030376D">
        <w:rPr>
          <w:rFonts w:hint="eastAsia"/>
          <w:szCs w:val="24"/>
        </w:rPr>
        <w:t>等</w:t>
      </w:r>
      <w:r w:rsidRPr="0067389F">
        <w:rPr>
          <w:szCs w:val="24"/>
          <w:vertAlign w:val="superscript"/>
        </w:rPr>
        <w:t>[</w:t>
      </w:r>
      <w:r w:rsidR="0067389F" w:rsidRPr="0067389F">
        <w:rPr>
          <w:rFonts w:hint="eastAsia"/>
          <w:szCs w:val="24"/>
          <w:vertAlign w:val="superscript"/>
        </w:rPr>
        <w:t>12</w:t>
      </w:r>
      <w:r w:rsidRPr="0067389F">
        <w:rPr>
          <w:szCs w:val="24"/>
          <w:vertAlign w:val="superscript"/>
        </w:rPr>
        <w:t xml:space="preserve">] </w:t>
      </w:r>
      <w:r w:rsidRPr="0030376D">
        <w:rPr>
          <w:rFonts w:hint="eastAsia"/>
          <w:szCs w:val="24"/>
        </w:rPr>
        <w:t>以乙醇酸作为催化剂</w:t>
      </w:r>
      <w:r w:rsidRPr="0030376D">
        <w:rPr>
          <w:szCs w:val="24"/>
        </w:rPr>
        <w:t>,</w:t>
      </w:r>
      <w:r w:rsidRPr="0030376D">
        <w:rPr>
          <w:rFonts w:hint="eastAsia"/>
          <w:szCs w:val="24"/>
        </w:rPr>
        <w:t>研究了尼龙</w:t>
      </w:r>
      <w:r w:rsidRPr="0030376D">
        <w:rPr>
          <w:szCs w:val="24"/>
        </w:rPr>
        <w:t>66</w:t>
      </w:r>
      <w:r w:rsidRPr="0030376D">
        <w:rPr>
          <w:rFonts w:hint="eastAsia"/>
          <w:szCs w:val="24"/>
        </w:rPr>
        <w:t>在超临界甲醇作用下的解聚反应。该聚合物的二羧酸单元被选择性地转化为己二酸二甲酯</w:t>
      </w:r>
      <w:r w:rsidRPr="0030376D">
        <w:rPr>
          <w:szCs w:val="24"/>
        </w:rPr>
        <w:t xml:space="preserve">, </w:t>
      </w:r>
      <w:r w:rsidRPr="0030376D">
        <w:rPr>
          <w:rFonts w:hint="eastAsia"/>
          <w:szCs w:val="24"/>
        </w:rPr>
        <w:t>而二胺单元通过四甲基二胺中间体转化为</w:t>
      </w:r>
      <w:r w:rsidRPr="0030376D">
        <w:rPr>
          <w:szCs w:val="24"/>
        </w:rPr>
        <w:t>1,6-</w:t>
      </w:r>
      <w:r w:rsidRPr="0030376D">
        <w:rPr>
          <w:rFonts w:hint="eastAsia"/>
          <w:szCs w:val="24"/>
        </w:rPr>
        <w:t>己二醇。在反应温度</w:t>
      </w:r>
      <w:r w:rsidRPr="0030376D">
        <w:rPr>
          <w:szCs w:val="24"/>
        </w:rPr>
        <w:t>270</w:t>
      </w:r>
      <w:r w:rsidRPr="0030376D">
        <w:rPr>
          <w:rFonts w:hint="eastAsia"/>
          <w:szCs w:val="24"/>
        </w:rPr>
        <w:t>℃、反应时间</w:t>
      </w:r>
      <w:r w:rsidRPr="0030376D">
        <w:rPr>
          <w:szCs w:val="24"/>
        </w:rPr>
        <w:t xml:space="preserve">6 h </w:t>
      </w:r>
      <w:r w:rsidRPr="0030376D">
        <w:rPr>
          <w:rFonts w:hint="eastAsia"/>
          <w:szCs w:val="24"/>
        </w:rPr>
        <w:t>的条件下</w:t>
      </w:r>
      <w:r w:rsidRPr="0030376D">
        <w:rPr>
          <w:szCs w:val="24"/>
        </w:rPr>
        <w:t xml:space="preserve">, </w:t>
      </w:r>
      <w:r w:rsidRPr="0030376D">
        <w:rPr>
          <w:rFonts w:hint="eastAsia"/>
          <w:szCs w:val="24"/>
        </w:rPr>
        <w:t>主要产物己二酸二甲酯和</w:t>
      </w:r>
      <w:r w:rsidRPr="0030376D">
        <w:rPr>
          <w:szCs w:val="24"/>
        </w:rPr>
        <w:t>1,6-</w:t>
      </w:r>
      <w:r w:rsidRPr="0030376D">
        <w:rPr>
          <w:rFonts w:hint="eastAsia"/>
          <w:szCs w:val="24"/>
        </w:rPr>
        <w:t>己二醇的收率分别为</w:t>
      </w:r>
      <w:r w:rsidRPr="0030376D">
        <w:rPr>
          <w:szCs w:val="24"/>
        </w:rPr>
        <w:t>75%</w:t>
      </w:r>
      <w:r w:rsidRPr="0030376D">
        <w:rPr>
          <w:rFonts w:hint="eastAsia"/>
          <w:szCs w:val="24"/>
        </w:rPr>
        <w:t>和</w:t>
      </w:r>
      <w:r w:rsidRPr="0030376D">
        <w:rPr>
          <w:szCs w:val="24"/>
        </w:rPr>
        <w:t>50%</w:t>
      </w:r>
      <w:r w:rsidRPr="0030376D">
        <w:rPr>
          <w:rFonts w:hint="eastAsia"/>
          <w:szCs w:val="24"/>
        </w:rPr>
        <w:t>。研究还表明</w:t>
      </w:r>
      <w:r w:rsidRPr="0030376D">
        <w:rPr>
          <w:szCs w:val="24"/>
        </w:rPr>
        <w:t xml:space="preserve">, </w:t>
      </w:r>
      <w:r w:rsidRPr="0030376D">
        <w:rPr>
          <w:rFonts w:hint="eastAsia"/>
          <w:szCs w:val="24"/>
        </w:rPr>
        <w:t>乙醇酸的存在有利于二胺单元的转化</w:t>
      </w:r>
      <w:r w:rsidRPr="0030376D">
        <w:rPr>
          <w:szCs w:val="24"/>
        </w:rPr>
        <w:t xml:space="preserve">, </w:t>
      </w:r>
      <w:r w:rsidRPr="0030376D">
        <w:rPr>
          <w:rFonts w:hint="eastAsia"/>
          <w:szCs w:val="24"/>
        </w:rPr>
        <w:t>从而提高了</w:t>
      </w:r>
      <w:r w:rsidRPr="0030376D">
        <w:rPr>
          <w:szCs w:val="24"/>
        </w:rPr>
        <w:t>1,6-</w:t>
      </w:r>
      <w:r w:rsidRPr="0030376D">
        <w:rPr>
          <w:rFonts w:hint="eastAsia"/>
          <w:szCs w:val="24"/>
        </w:rPr>
        <w:t>己二醇的产率。醇解法相对于其它方法来说</w:t>
      </w:r>
      <w:r w:rsidRPr="0030376D">
        <w:rPr>
          <w:szCs w:val="24"/>
        </w:rPr>
        <w:t xml:space="preserve">, </w:t>
      </w:r>
      <w:r w:rsidRPr="0030376D">
        <w:rPr>
          <w:rFonts w:hint="eastAsia"/>
          <w:szCs w:val="24"/>
        </w:rPr>
        <w:t>反应条件相对温和</w:t>
      </w:r>
      <w:r w:rsidRPr="0030376D">
        <w:rPr>
          <w:szCs w:val="24"/>
        </w:rPr>
        <w:t>,</w:t>
      </w:r>
      <w:r w:rsidRPr="0030376D">
        <w:rPr>
          <w:rFonts w:hint="eastAsia"/>
          <w:szCs w:val="24"/>
        </w:rPr>
        <w:t>但是醇解产物比较复杂</w:t>
      </w:r>
      <w:r w:rsidRPr="0030376D">
        <w:rPr>
          <w:szCs w:val="24"/>
        </w:rPr>
        <w:t xml:space="preserve">, </w:t>
      </w:r>
      <w:r w:rsidRPr="0030376D">
        <w:rPr>
          <w:rFonts w:hint="eastAsia"/>
          <w:szCs w:val="24"/>
        </w:rPr>
        <w:t>需要引入催化剂来增加反应选择性</w:t>
      </w:r>
      <w:r w:rsidRPr="0030376D">
        <w:rPr>
          <w:szCs w:val="24"/>
        </w:rPr>
        <w:t xml:space="preserve">, </w:t>
      </w:r>
      <w:r w:rsidRPr="0030376D">
        <w:rPr>
          <w:rFonts w:hint="eastAsia"/>
          <w:szCs w:val="24"/>
        </w:rPr>
        <w:t>而且甲醇属于易制</w:t>
      </w:r>
      <w:proofErr w:type="gramStart"/>
      <w:r w:rsidRPr="0030376D">
        <w:rPr>
          <w:rFonts w:hint="eastAsia"/>
          <w:szCs w:val="24"/>
        </w:rPr>
        <w:t>爆</w:t>
      </w:r>
      <w:proofErr w:type="gramEnd"/>
      <w:r w:rsidRPr="0030376D">
        <w:rPr>
          <w:rFonts w:hint="eastAsia"/>
          <w:szCs w:val="24"/>
        </w:rPr>
        <w:t>危险化学品</w:t>
      </w:r>
      <w:r w:rsidRPr="0030376D">
        <w:rPr>
          <w:szCs w:val="24"/>
        </w:rPr>
        <w:t xml:space="preserve">, </w:t>
      </w:r>
      <w:r w:rsidRPr="0030376D">
        <w:rPr>
          <w:rFonts w:hint="eastAsia"/>
          <w:szCs w:val="24"/>
        </w:rPr>
        <w:t>需要注意生产安全。</w:t>
      </w:r>
    </w:p>
    <w:p w14:paraId="6C9927C2" w14:textId="4A973F07" w:rsidR="001370BB" w:rsidRDefault="00184EE3" w:rsidP="001370BB">
      <w:pPr>
        <w:pStyle w:val="3"/>
      </w:pPr>
      <w:bookmarkStart w:id="22" w:name="_Toc172252685"/>
      <w:r>
        <w:rPr>
          <w:rFonts w:hint="eastAsia"/>
        </w:rPr>
        <w:t>2.1.3</w:t>
      </w:r>
      <w:r>
        <w:rPr>
          <w:rFonts w:hint="eastAsia"/>
        </w:rPr>
        <w:t>氨解回收法</w:t>
      </w:r>
      <w:bookmarkEnd w:id="22"/>
    </w:p>
    <w:p w14:paraId="330332EF" w14:textId="54628CB2" w:rsidR="0030376D" w:rsidRPr="00ED6EBE" w:rsidRDefault="00ED6EBE" w:rsidP="00ED6EBE">
      <w:pPr>
        <w:widowControl w:val="0"/>
        <w:autoSpaceDE w:val="0"/>
        <w:autoSpaceDN w:val="0"/>
        <w:adjustRightInd w:val="0"/>
        <w:ind w:firstLineChars="200" w:firstLine="460"/>
        <w:rPr>
          <w:szCs w:val="24"/>
        </w:rPr>
      </w:pPr>
      <w:r w:rsidRPr="00ED6EBE">
        <w:rPr>
          <w:rFonts w:hint="eastAsia"/>
          <w:szCs w:val="24"/>
        </w:rPr>
        <w:t>氨解法是指在氨气存在的条件下对废旧尼龙进行解聚反应</w:t>
      </w:r>
      <w:r w:rsidRPr="00ED6EBE">
        <w:rPr>
          <w:szCs w:val="24"/>
        </w:rPr>
        <w:t xml:space="preserve">, </w:t>
      </w:r>
      <w:r w:rsidRPr="00ED6EBE">
        <w:rPr>
          <w:rFonts w:hint="eastAsia"/>
          <w:szCs w:val="24"/>
        </w:rPr>
        <w:t>使其转化为单体的回收方法</w:t>
      </w:r>
      <w:r w:rsidRPr="00ED6EBE">
        <w:rPr>
          <w:szCs w:val="24"/>
        </w:rPr>
        <w:t xml:space="preserve">, </w:t>
      </w:r>
      <w:r w:rsidRPr="00ED6EBE">
        <w:rPr>
          <w:rFonts w:hint="eastAsia"/>
          <w:szCs w:val="24"/>
        </w:rPr>
        <w:t>可以应用于废旧尼龙地毯的回收利用。</w:t>
      </w:r>
      <w:proofErr w:type="spellStart"/>
      <w:r w:rsidRPr="00ED6EBE">
        <w:rPr>
          <w:szCs w:val="24"/>
        </w:rPr>
        <w:t>Bordrero</w:t>
      </w:r>
      <w:proofErr w:type="spellEnd"/>
      <w:r w:rsidRPr="00ED6EBE">
        <w:rPr>
          <w:rFonts w:hint="eastAsia"/>
          <w:szCs w:val="24"/>
        </w:rPr>
        <w:t>等</w:t>
      </w:r>
      <w:r w:rsidRPr="0067389F">
        <w:rPr>
          <w:szCs w:val="24"/>
          <w:vertAlign w:val="superscript"/>
        </w:rPr>
        <w:t>[</w:t>
      </w:r>
      <w:r w:rsidR="0067389F" w:rsidRPr="0067389F">
        <w:rPr>
          <w:rFonts w:hint="eastAsia"/>
          <w:szCs w:val="24"/>
          <w:vertAlign w:val="superscript"/>
        </w:rPr>
        <w:t>13</w:t>
      </w:r>
      <w:r w:rsidRPr="0067389F">
        <w:rPr>
          <w:szCs w:val="24"/>
          <w:vertAlign w:val="superscript"/>
        </w:rPr>
        <w:t>]</w:t>
      </w:r>
      <w:r w:rsidRPr="00ED6EBE">
        <w:rPr>
          <w:rFonts w:hint="eastAsia"/>
          <w:szCs w:val="24"/>
        </w:rPr>
        <w:t>利用二步法对尼龙</w:t>
      </w:r>
      <w:r w:rsidRPr="00ED6EBE">
        <w:rPr>
          <w:szCs w:val="24"/>
        </w:rPr>
        <w:t>66(PA66)</w:t>
      </w:r>
      <w:r w:rsidRPr="00ED6EBE">
        <w:rPr>
          <w:rFonts w:hint="eastAsia"/>
          <w:szCs w:val="24"/>
        </w:rPr>
        <w:t>和尼龙</w:t>
      </w:r>
      <w:r w:rsidRPr="00ED6EBE">
        <w:rPr>
          <w:szCs w:val="24"/>
        </w:rPr>
        <w:t>6</w:t>
      </w:r>
      <w:r w:rsidRPr="00ED6EBE">
        <w:rPr>
          <w:rFonts w:hint="eastAsia"/>
          <w:szCs w:val="24"/>
        </w:rPr>
        <w:t>进行了氨解研究。</w:t>
      </w:r>
      <w:r w:rsidRPr="00ED6EBE">
        <w:rPr>
          <w:szCs w:val="24"/>
        </w:rPr>
        <w:t>PA6</w:t>
      </w:r>
      <w:r w:rsidRPr="00ED6EBE">
        <w:rPr>
          <w:rFonts w:hint="eastAsia"/>
          <w:szCs w:val="24"/>
        </w:rPr>
        <w:t>的二步氨解最终产物为</w:t>
      </w:r>
      <w:r w:rsidRPr="00ED6EBE">
        <w:rPr>
          <w:szCs w:val="24"/>
        </w:rPr>
        <w:t>6-</w:t>
      </w:r>
      <w:r w:rsidRPr="00ED6EBE">
        <w:rPr>
          <w:rFonts w:hint="eastAsia"/>
          <w:szCs w:val="24"/>
        </w:rPr>
        <w:t>氨基己</w:t>
      </w:r>
      <w:proofErr w:type="gramStart"/>
      <w:r w:rsidRPr="00ED6EBE">
        <w:rPr>
          <w:rFonts w:hint="eastAsia"/>
          <w:szCs w:val="24"/>
        </w:rPr>
        <w:t>腈</w:t>
      </w:r>
      <w:proofErr w:type="gramEnd"/>
      <w:r w:rsidRPr="00ED6EBE">
        <w:rPr>
          <w:rFonts w:hint="eastAsia"/>
          <w:szCs w:val="24"/>
        </w:rPr>
        <w:t>和己内酰胺。而</w:t>
      </w:r>
      <w:r w:rsidRPr="00ED6EBE">
        <w:rPr>
          <w:szCs w:val="24"/>
        </w:rPr>
        <w:t>PA66</w:t>
      </w:r>
      <w:r w:rsidRPr="00ED6EBE">
        <w:rPr>
          <w:rFonts w:hint="eastAsia"/>
          <w:szCs w:val="24"/>
        </w:rPr>
        <w:t>的二步反应如下</w:t>
      </w:r>
      <w:r w:rsidRPr="00ED6EBE">
        <w:rPr>
          <w:szCs w:val="24"/>
        </w:rPr>
        <w:t xml:space="preserve">: </w:t>
      </w:r>
      <w:r w:rsidRPr="00ED6EBE">
        <w:rPr>
          <w:rFonts w:hint="eastAsia"/>
          <w:szCs w:val="24"/>
        </w:rPr>
        <w:t>第一步使</w:t>
      </w:r>
      <w:r w:rsidRPr="00ED6EBE">
        <w:rPr>
          <w:szCs w:val="24"/>
        </w:rPr>
        <w:t>PA66</w:t>
      </w:r>
      <w:r w:rsidRPr="00ED6EBE">
        <w:rPr>
          <w:rFonts w:hint="eastAsia"/>
          <w:szCs w:val="24"/>
        </w:rPr>
        <w:t>与正</w:t>
      </w:r>
      <w:proofErr w:type="gramStart"/>
      <w:r w:rsidRPr="00ED6EBE">
        <w:rPr>
          <w:rFonts w:hint="eastAsia"/>
          <w:szCs w:val="24"/>
        </w:rPr>
        <w:t>丁胺在</w:t>
      </w:r>
      <w:proofErr w:type="gramEnd"/>
      <w:r w:rsidRPr="00ED6EBE">
        <w:rPr>
          <w:szCs w:val="24"/>
        </w:rPr>
        <w:t>300</w:t>
      </w:r>
      <w:r w:rsidRPr="00ED6EBE">
        <w:rPr>
          <w:rFonts w:hint="eastAsia"/>
          <w:szCs w:val="24"/>
        </w:rPr>
        <w:t>℃、</w:t>
      </w:r>
      <w:r w:rsidRPr="00ED6EBE">
        <w:rPr>
          <w:szCs w:val="24"/>
        </w:rPr>
        <w:t>4. 5 MPa</w:t>
      </w:r>
      <w:r w:rsidRPr="00ED6EBE">
        <w:rPr>
          <w:rFonts w:hint="eastAsia"/>
          <w:szCs w:val="24"/>
        </w:rPr>
        <w:t>下反应生成游离的己二胺和</w:t>
      </w:r>
      <w:r w:rsidRPr="00ED6EBE">
        <w:rPr>
          <w:szCs w:val="24"/>
        </w:rPr>
        <w:t>N,N</w:t>
      </w:r>
      <w:proofErr w:type="gramStart"/>
      <w:r w:rsidRPr="00ED6EBE">
        <w:rPr>
          <w:rFonts w:hint="eastAsia"/>
          <w:szCs w:val="24"/>
        </w:rPr>
        <w:t>’</w:t>
      </w:r>
      <w:proofErr w:type="gramEnd"/>
      <w:r w:rsidRPr="00ED6EBE">
        <w:rPr>
          <w:szCs w:val="24"/>
        </w:rPr>
        <w:t>-</w:t>
      </w:r>
      <w:r w:rsidRPr="00ED6EBE">
        <w:rPr>
          <w:rFonts w:hint="eastAsia"/>
          <w:szCs w:val="24"/>
        </w:rPr>
        <w:t>二丁基己二酰胺</w:t>
      </w:r>
      <w:r w:rsidRPr="00ED6EBE">
        <w:rPr>
          <w:szCs w:val="24"/>
        </w:rPr>
        <w:t xml:space="preserve">; </w:t>
      </w:r>
      <w:r w:rsidRPr="00ED6EBE">
        <w:rPr>
          <w:rFonts w:hint="eastAsia"/>
          <w:szCs w:val="24"/>
        </w:rPr>
        <w:t>第二步为</w:t>
      </w:r>
      <w:r w:rsidRPr="00ED6EBE">
        <w:rPr>
          <w:szCs w:val="24"/>
        </w:rPr>
        <w:t>N,N</w:t>
      </w:r>
      <w:proofErr w:type="gramStart"/>
      <w:r w:rsidRPr="00ED6EBE">
        <w:rPr>
          <w:rFonts w:hint="eastAsia"/>
          <w:szCs w:val="24"/>
        </w:rPr>
        <w:t>’</w:t>
      </w:r>
      <w:proofErr w:type="gramEnd"/>
      <w:r w:rsidRPr="00ED6EBE">
        <w:rPr>
          <w:szCs w:val="24"/>
        </w:rPr>
        <w:t>-</w:t>
      </w:r>
      <w:r w:rsidRPr="00ED6EBE">
        <w:rPr>
          <w:rFonts w:hint="eastAsia"/>
          <w:szCs w:val="24"/>
        </w:rPr>
        <w:t>二丁基己二酰胺在磷酸的催化作用下生成己二腈。在最优条件下</w:t>
      </w:r>
      <w:r w:rsidRPr="00ED6EBE">
        <w:rPr>
          <w:szCs w:val="24"/>
        </w:rPr>
        <w:t xml:space="preserve">, </w:t>
      </w:r>
      <w:r w:rsidRPr="00ED6EBE">
        <w:rPr>
          <w:rFonts w:hint="eastAsia"/>
          <w:szCs w:val="24"/>
        </w:rPr>
        <w:t>已二</w:t>
      </w:r>
      <w:proofErr w:type="gramStart"/>
      <w:r w:rsidRPr="00ED6EBE">
        <w:rPr>
          <w:rFonts w:hint="eastAsia"/>
          <w:szCs w:val="24"/>
        </w:rPr>
        <w:t>腈</w:t>
      </w:r>
      <w:proofErr w:type="gramEnd"/>
      <w:r w:rsidRPr="00ED6EBE">
        <w:rPr>
          <w:rFonts w:hint="eastAsia"/>
          <w:szCs w:val="24"/>
        </w:rPr>
        <w:t>的收率约为</w:t>
      </w:r>
      <w:r w:rsidRPr="00ED6EBE">
        <w:rPr>
          <w:szCs w:val="24"/>
        </w:rPr>
        <w:t xml:space="preserve">48%, </w:t>
      </w:r>
      <w:r w:rsidRPr="00ED6EBE">
        <w:rPr>
          <w:rFonts w:hint="eastAsia"/>
          <w:szCs w:val="24"/>
        </w:rPr>
        <w:t>己二胺的收率约为</w:t>
      </w:r>
      <w:r w:rsidRPr="00ED6EBE">
        <w:rPr>
          <w:szCs w:val="24"/>
        </w:rPr>
        <w:t>100%</w:t>
      </w:r>
      <w:r w:rsidRPr="00ED6EBE">
        <w:rPr>
          <w:rFonts w:hint="eastAsia"/>
          <w:szCs w:val="24"/>
        </w:rPr>
        <w:t>。除此之外</w:t>
      </w:r>
      <w:r w:rsidRPr="00ED6EBE">
        <w:rPr>
          <w:szCs w:val="24"/>
        </w:rPr>
        <w:t xml:space="preserve">, Duch </w:t>
      </w:r>
      <w:r w:rsidRPr="00ED6EBE">
        <w:rPr>
          <w:rFonts w:hint="eastAsia"/>
          <w:szCs w:val="24"/>
        </w:rPr>
        <w:t>等</w:t>
      </w:r>
      <w:r w:rsidRPr="0067389F">
        <w:rPr>
          <w:szCs w:val="24"/>
          <w:vertAlign w:val="superscript"/>
        </w:rPr>
        <w:t>[</w:t>
      </w:r>
      <w:r w:rsidR="0067389F" w:rsidRPr="0067389F">
        <w:rPr>
          <w:rFonts w:hint="eastAsia"/>
          <w:szCs w:val="24"/>
          <w:vertAlign w:val="superscript"/>
        </w:rPr>
        <w:t>14</w:t>
      </w:r>
      <w:r w:rsidRPr="0067389F">
        <w:rPr>
          <w:szCs w:val="24"/>
          <w:vertAlign w:val="superscript"/>
        </w:rPr>
        <w:t xml:space="preserve">] </w:t>
      </w:r>
      <w:r w:rsidRPr="00ED6EBE">
        <w:rPr>
          <w:rFonts w:hint="eastAsia"/>
          <w:szCs w:val="24"/>
        </w:rPr>
        <w:t>还研究了</w:t>
      </w:r>
      <w:r w:rsidRPr="00ED6EBE">
        <w:rPr>
          <w:szCs w:val="24"/>
        </w:rPr>
        <w:t>PA6</w:t>
      </w:r>
      <w:r w:rsidRPr="00ED6EBE">
        <w:rPr>
          <w:rFonts w:hint="eastAsia"/>
          <w:szCs w:val="24"/>
        </w:rPr>
        <w:t>和</w:t>
      </w:r>
      <w:r w:rsidRPr="00ED6EBE">
        <w:rPr>
          <w:szCs w:val="24"/>
        </w:rPr>
        <w:t>PA66</w:t>
      </w:r>
      <w:r w:rsidRPr="00ED6EBE">
        <w:rPr>
          <w:rFonts w:hint="eastAsia"/>
          <w:szCs w:val="24"/>
        </w:rPr>
        <w:t>混合物的高温氨解</w:t>
      </w:r>
      <w:r w:rsidRPr="00ED6EBE">
        <w:rPr>
          <w:szCs w:val="24"/>
        </w:rPr>
        <w:t xml:space="preserve">, </w:t>
      </w:r>
      <w:r w:rsidRPr="00ED6EBE">
        <w:rPr>
          <w:rFonts w:hint="eastAsia"/>
          <w:szCs w:val="24"/>
        </w:rPr>
        <w:t>因为废旧尼龙地毯一般都是</w:t>
      </w:r>
      <w:r w:rsidRPr="00ED6EBE">
        <w:rPr>
          <w:szCs w:val="24"/>
        </w:rPr>
        <w:t>PA6</w:t>
      </w:r>
      <w:r w:rsidRPr="00ED6EBE">
        <w:rPr>
          <w:rFonts w:hint="eastAsia"/>
          <w:szCs w:val="24"/>
        </w:rPr>
        <w:t>和</w:t>
      </w:r>
      <w:r w:rsidRPr="00ED6EBE">
        <w:rPr>
          <w:szCs w:val="24"/>
        </w:rPr>
        <w:t>PA66</w:t>
      </w:r>
      <w:r w:rsidRPr="00ED6EBE">
        <w:rPr>
          <w:rFonts w:hint="eastAsia"/>
          <w:szCs w:val="24"/>
        </w:rPr>
        <w:t>的混纺织物。该研究表明</w:t>
      </w:r>
      <w:r w:rsidRPr="00ED6EBE">
        <w:rPr>
          <w:szCs w:val="24"/>
        </w:rPr>
        <w:t xml:space="preserve">: </w:t>
      </w:r>
      <w:r w:rsidRPr="00ED6EBE">
        <w:rPr>
          <w:rFonts w:hint="eastAsia"/>
          <w:szCs w:val="24"/>
        </w:rPr>
        <w:t>反应使聚合物降解为单体</w:t>
      </w:r>
      <w:r w:rsidRPr="00ED6EBE">
        <w:rPr>
          <w:szCs w:val="24"/>
        </w:rPr>
        <w:t>,</w:t>
      </w:r>
      <w:r w:rsidRPr="00ED6EBE">
        <w:rPr>
          <w:rFonts w:hint="eastAsia"/>
          <w:szCs w:val="24"/>
        </w:rPr>
        <w:t>酰胺单体脱水为</w:t>
      </w:r>
      <w:proofErr w:type="gramStart"/>
      <w:r w:rsidRPr="00ED6EBE">
        <w:rPr>
          <w:rFonts w:hint="eastAsia"/>
          <w:szCs w:val="24"/>
        </w:rPr>
        <w:t>腈</w:t>
      </w:r>
      <w:proofErr w:type="gramEnd"/>
      <w:r w:rsidRPr="00ED6EBE">
        <w:rPr>
          <w:rFonts w:hint="eastAsia"/>
          <w:szCs w:val="24"/>
        </w:rPr>
        <w:t>分子</w:t>
      </w:r>
      <w:r w:rsidRPr="00ED6EBE">
        <w:rPr>
          <w:szCs w:val="24"/>
        </w:rPr>
        <w:t xml:space="preserve">, </w:t>
      </w:r>
      <w:r w:rsidRPr="00ED6EBE">
        <w:rPr>
          <w:rFonts w:hint="eastAsia"/>
          <w:szCs w:val="24"/>
        </w:rPr>
        <w:t>所得到的产物是</w:t>
      </w:r>
      <w:r w:rsidRPr="00ED6EBE">
        <w:rPr>
          <w:szCs w:val="24"/>
        </w:rPr>
        <w:t>6-</w:t>
      </w:r>
      <w:r w:rsidRPr="00ED6EBE">
        <w:rPr>
          <w:rFonts w:hint="eastAsia"/>
          <w:szCs w:val="24"/>
        </w:rPr>
        <w:t>氨基丁腈、己内酰胺、己二腈、</w:t>
      </w:r>
      <w:proofErr w:type="gramStart"/>
      <w:r w:rsidRPr="00ED6EBE">
        <w:rPr>
          <w:rFonts w:hint="eastAsia"/>
          <w:szCs w:val="24"/>
        </w:rPr>
        <w:t>六亚甲基</w:t>
      </w:r>
      <w:proofErr w:type="gramEnd"/>
      <w:r w:rsidRPr="00ED6EBE">
        <w:rPr>
          <w:rFonts w:hint="eastAsia"/>
          <w:szCs w:val="24"/>
        </w:rPr>
        <w:t>二胺等物质的混合物。为了进一步将丁腈分子氢</w:t>
      </w:r>
      <w:proofErr w:type="gramStart"/>
      <w:r w:rsidRPr="00ED6EBE">
        <w:rPr>
          <w:rFonts w:hint="eastAsia"/>
          <w:szCs w:val="24"/>
        </w:rPr>
        <w:t>化成六亚甲基</w:t>
      </w:r>
      <w:proofErr w:type="gramEnd"/>
      <w:r w:rsidRPr="00ED6EBE">
        <w:rPr>
          <w:rFonts w:hint="eastAsia"/>
          <w:szCs w:val="24"/>
        </w:rPr>
        <w:t>二胺</w:t>
      </w:r>
      <w:r w:rsidRPr="00ED6EBE">
        <w:rPr>
          <w:szCs w:val="24"/>
        </w:rPr>
        <w:t xml:space="preserve">, </w:t>
      </w:r>
      <w:r w:rsidRPr="00ED6EBE">
        <w:rPr>
          <w:rFonts w:hint="eastAsia"/>
          <w:szCs w:val="24"/>
        </w:rPr>
        <w:t>他们还研究了在尼雷</w:t>
      </w:r>
      <w:r w:rsidRPr="00ED6EBE">
        <w:rPr>
          <w:szCs w:val="24"/>
        </w:rPr>
        <w:t>Ni</w:t>
      </w:r>
      <w:r w:rsidRPr="00ED6EBE">
        <w:rPr>
          <w:rFonts w:hint="eastAsia"/>
          <w:szCs w:val="24"/>
        </w:rPr>
        <w:t>和</w:t>
      </w:r>
      <w:proofErr w:type="gramStart"/>
      <w:r w:rsidRPr="00ED6EBE">
        <w:rPr>
          <w:rFonts w:hint="eastAsia"/>
          <w:szCs w:val="24"/>
        </w:rPr>
        <w:t>尼雷</w:t>
      </w:r>
      <w:proofErr w:type="gramEnd"/>
      <w:r w:rsidRPr="00ED6EBE">
        <w:rPr>
          <w:szCs w:val="24"/>
        </w:rPr>
        <w:t>Co</w:t>
      </w:r>
      <w:r w:rsidRPr="00ED6EBE">
        <w:rPr>
          <w:rFonts w:hint="eastAsia"/>
          <w:szCs w:val="24"/>
        </w:rPr>
        <w:t>催化剂条件下的液相加氢反应。发现由于尼雷</w:t>
      </w:r>
      <w:r w:rsidRPr="00ED6EBE">
        <w:rPr>
          <w:szCs w:val="24"/>
        </w:rPr>
        <w:t>Ni</w:t>
      </w:r>
      <w:r w:rsidRPr="00ED6EBE">
        <w:rPr>
          <w:rFonts w:hint="eastAsia"/>
          <w:szCs w:val="24"/>
        </w:rPr>
        <w:t>表面生成</w:t>
      </w:r>
      <w:r w:rsidRPr="00ED6EBE">
        <w:rPr>
          <w:rFonts w:hint="eastAsia"/>
          <w:szCs w:val="24"/>
        </w:rPr>
        <w:lastRenderedPageBreak/>
        <w:t>了小分子覆盖物</w:t>
      </w:r>
      <w:r w:rsidRPr="00ED6EBE">
        <w:rPr>
          <w:szCs w:val="24"/>
        </w:rPr>
        <w:t xml:space="preserve">, </w:t>
      </w:r>
      <w:r w:rsidRPr="00ED6EBE">
        <w:rPr>
          <w:rFonts w:hint="eastAsia"/>
          <w:szCs w:val="24"/>
        </w:rPr>
        <w:t>从而在反应过程中会失去反应活性</w:t>
      </w:r>
      <w:r w:rsidRPr="00ED6EBE">
        <w:rPr>
          <w:szCs w:val="24"/>
        </w:rPr>
        <w:t xml:space="preserve">, </w:t>
      </w:r>
      <w:r w:rsidRPr="00ED6EBE">
        <w:rPr>
          <w:rFonts w:hint="eastAsia"/>
          <w:szCs w:val="24"/>
        </w:rPr>
        <w:t>而尼雷</w:t>
      </w:r>
      <w:r w:rsidRPr="00ED6EBE">
        <w:rPr>
          <w:szCs w:val="24"/>
        </w:rPr>
        <w:t>Co</w:t>
      </w:r>
      <w:r w:rsidRPr="00ED6EBE">
        <w:rPr>
          <w:rFonts w:hint="eastAsia"/>
          <w:szCs w:val="24"/>
        </w:rPr>
        <w:t>没有失活。氨解法回收的尼龙解聚单体纯度较高</w:t>
      </w:r>
      <w:r w:rsidRPr="00ED6EBE">
        <w:rPr>
          <w:szCs w:val="24"/>
        </w:rPr>
        <w:t xml:space="preserve">, </w:t>
      </w:r>
      <w:r w:rsidRPr="00ED6EBE">
        <w:rPr>
          <w:rFonts w:hint="eastAsia"/>
          <w:szCs w:val="24"/>
        </w:rPr>
        <w:t>回收效果较好</w:t>
      </w:r>
      <w:r w:rsidRPr="00ED6EBE">
        <w:rPr>
          <w:szCs w:val="24"/>
        </w:rPr>
        <w:t xml:space="preserve">, </w:t>
      </w:r>
      <w:r w:rsidRPr="00ED6EBE">
        <w:rPr>
          <w:rFonts w:hint="eastAsia"/>
          <w:szCs w:val="24"/>
        </w:rPr>
        <w:t>可直接用于尼龙</w:t>
      </w:r>
      <w:r w:rsidRPr="00ED6EBE">
        <w:rPr>
          <w:szCs w:val="24"/>
        </w:rPr>
        <w:t>6</w:t>
      </w:r>
      <w:r w:rsidRPr="00ED6EBE">
        <w:rPr>
          <w:rFonts w:hint="eastAsia"/>
          <w:szCs w:val="24"/>
        </w:rPr>
        <w:t>和尼龙</w:t>
      </w:r>
      <w:r w:rsidRPr="00ED6EBE">
        <w:rPr>
          <w:szCs w:val="24"/>
        </w:rPr>
        <w:t>66</w:t>
      </w:r>
      <w:r w:rsidRPr="00ED6EBE">
        <w:rPr>
          <w:rFonts w:hint="eastAsia"/>
          <w:szCs w:val="24"/>
        </w:rPr>
        <w:t>的合成</w:t>
      </w:r>
      <w:r w:rsidRPr="00ED6EBE">
        <w:rPr>
          <w:szCs w:val="24"/>
        </w:rPr>
        <w:t xml:space="preserve">, </w:t>
      </w:r>
      <w:r w:rsidRPr="00ED6EBE">
        <w:rPr>
          <w:rFonts w:hint="eastAsia"/>
          <w:szCs w:val="24"/>
        </w:rPr>
        <w:t>能够真正实现闭环回收。但是反应需要进一步加氢</w:t>
      </w:r>
      <w:r w:rsidRPr="00ED6EBE">
        <w:rPr>
          <w:szCs w:val="24"/>
        </w:rPr>
        <w:t xml:space="preserve">, </w:t>
      </w:r>
      <w:r w:rsidRPr="00ED6EBE">
        <w:rPr>
          <w:rFonts w:hint="eastAsia"/>
          <w:szCs w:val="24"/>
        </w:rPr>
        <w:t>反应过程中催化剂易失活</w:t>
      </w:r>
      <w:r w:rsidRPr="00ED6EBE">
        <w:rPr>
          <w:szCs w:val="24"/>
        </w:rPr>
        <w:t xml:space="preserve">, </w:t>
      </w:r>
      <w:r w:rsidRPr="00ED6EBE">
        <w:rPr>
          <w:rFonts w:hint="eastAsia"/>
          <w:szCs w:val="24"/>
        </w:rPr>
        <w:t>操作也较为复杂。</w:t>
      </w:r>
    </w:p>
    <w:p w14:paraId="3AE5C265" w14:textId="25522A8C" w:rsidR="001370BB" w:rsidRDefault="001370BB" w:rsidP="001370BB">
      <w:pPr>
        <w:pStyle w:val="3"/>
      </w:pPr>
      <w:bookmarkStart w:id="23" w:name="_Toc172252686"/>
      <w:r>
        <w:rPr>
          <w:rFonts w:hint="eastAsia"/>
        </w:rPr>
        <w:t>2.1.4</w:t>
      </w:r>
      <w:r w:rsidR="00132090">
        <w:rPr>
          <w:rFonts w:hint="eastAsia"/>
        </w:rPr>
        <w:t>离子液体解聚</w:t>
      </w:r>
      <w:r>
        <w:rPr>
          <w:rFonts w:hint="eastAsia"/>
        </w:rPr>
        <w:t>回收法</w:t>
      </w:r>
      <w:bookmarkEnd w:id="23"/>
    </w:p>
    <w:p w14:paraId="11882D05" w14:textId="45E4ADA7" w:rsidR="00ED6EBE" w:rsidRDefault="00ED6EBE" w:rsidP="00ED6EBE">
      <w:pPr>
        <w:widowControl w:val="0"/>
        <w:autoSpaceDE w:val="0"/>
        <w:autoSpaceDN w:val="0"/>
        <w:adjustRightInd w:val="0"/>
        <w:ind w:firstLineChars="200" w:firstLine="460"/>
        <w:rPr>
          <w:szCs w:val="24"/>
        </w:rPr>
      </w:pPr>
      <w:r w:rsidRPr="00ED6EBE">
        <w:rPr>
          <w:rFonts w:hint="eastAsia"/>
          <w:szCs w:val="24"/>
        </w:rPr>
        <w:t>离子液体被认为是一种具有独特物理化学性质的新型溶剂</w:t>
      </w:r>
      <w:r w:rsidRPr="0067389F">
        <w:rPr>
          <w:szCs w:val="24"/>
          <w:vertAlign w:val="superscript"/>
        </w:rPr>
        <w:t>[1</w:t>
      </w:r>
      <w:r w:rsidR="0067389F" w:rsidRPr="0067389F">
        <w:rPr>
          <w:rFonts w:hint="eastAsia"/>
          <w:szCs w:val="24"/>
          <w:vertAlign w:val="superscript"/>
        </w:rPr>
        <w:t>5-17</w:t>
      </w:r>
      <w:r w:rsidRPr="0067389F">
        <w:rPr>
          <w:szCs w:val="24"/>
          <w:vertAlign w:val="superscript"/>
        </w:rPr>
        <w:t>]</w:t>
      </w:r>
      <w:r w:rsidRPr="00ED6EBE">
        <w:rPr>
          <w:szCs w:val="24"/>
        </w:rPr>
        <w:t xml:space="preserve"> , </w:t>
      </w:r>
      <w:r w:rsidRPr="00ED6EBE">
        <w:rPr>
          <w:rFonts w:hint="eastAsia"/>
          <w:szCs w:val="24"/>
        </w:rPr>
        <w:t>它们通常因具有不可挥发性和低可燃性等特性能够应用于高温反应而没有火灾风险</w:t>
      </w:r>
      <w:r>
        <w:rPr>
          <w:rFonts w:hint="eastAsia"/>
          <w:szCs w:val="24"/>
        </w:rPr>
        <w:t>。</w:t>
      </w:r>
      <w:r w:rsidRPr="00ED6EBE">
        <w:rPr>
          <w:szCs w:val="24"/>
        </w:rPr>
        <w:t xml:space="preserve">Kamimura </w:t>
      </w:r>
      <w:r w:rsidRPr="00ED6EBE">
        <w:rPr>
          <w:rFonts w:hint="eastAsia"/>
          <w:szCs w:val="24"/>
        </w:rPr>
        <w:t>团队</w:t>
      </w:r>
      <w:r w:rsidRPr="0067389F">
        <w:rPr>
          <w:szCs w:val="24"/>
          <w:vertAlign w:val="superscript"/>
        </w:rPr>
        <w:t>[</w:t>
      </w:r>
      <w:r w:rsidR="0067389F" w:rsidRPr="0067389F">
        <w:rPr>
          <w:rFonts w:hint="eastAsia"/>
          <w:szCs w:val="24"/>
          <w:vertAlign w:val="superscript"/>
        </w:rPr>
        <w:t>18-20</w:t>
      </w:r>
      <w:r w:rsidRPr="0067389F">
        <w:rPr>
          <w:szCs w:val="24"/>
          <w:vertAlign w:val="superscript"/>
        </w:rPr>
        <w:t>]</w:t>
      </w:r>
      <w:r w:rsidRPr="00ED6EBE">
        <w:rPr>
          <w:szCs w:val="24"/>
        </w:rPr>
        <w:t xml:space="preserve"> </w:t>
      </w:r>
      <w:r w:rsidRPr="00ED6EBE">
        <w:rPr>
          <w:rFonts w:hint="eastAsia"/>
          <w:szCs w:val="24"/>
        </w:rPr>
        <w:t>利用这些特性</w:t>
      </w:r>
      <w:r w:rsidRPr="00ED6EBE">
        <w:rPr>
          <w:szCs w:val="24"/>
        </w:rPr>
        <w:t xml:space="preserve">, </w:t>
      </w:r>
      <w:r w:rsidRPr="00ED6EBE">
        <w:rPr>
          <w:rFonts w:hint="eastAsia"/>
          <w:szCs w:val="24"/>
        </w:rPr>
        <w:t>开发了一种将废旧尼龙转化为单体材料的新方法。虽然离子液体在高温下为聚合物材料提供了非常活跃的环境</w:t>
      </w:r>
      <w:r w:rsidRPr="00ED6EBE">
        <w:rPr>
          <w:szCs w:val="24"/>
        </w:rPr>
        <w:t xml:space="preserve">, </w:t>
      </w:r>
      <w:r w:rsidRPr="00ED6EBE">
        <w:rPr>
          <w:rFonts w:hint="eastAsia"/>
          <w:szCs w:val="24"/>
        </w:rPr>
        <w:t>但它们经常会引起分离的难题。即离子液体的不易挥发性使得去除它们的方法只能是萃取法。针对这些问题</w:t>
      </w:r>
      <w:r w:rsidRPr="00ED6EBE">
        <w:rPr>
          <w:szCs w:val="24"/>
        </w:rPr>
        <w:t>, Kamimura</w:t>
      </w:r>
      <w:r w:rsidRPr="00ED6EBE">
        <w:rPr>
          <w:rFonts w:hint="eastAsia"/>
          <w:szCs w:val="24"/>
        </w:rPr>
        <w:t>等</w:t>
      </w:r>
      <w:r w:rsidRPr="0067389F">
        <w:rPr>
          <w:szCs w:val="24"/>
          <w:vertAlign w:val="superscript"/>
        </w:rPr>
        <w:t>[</w:t>
      </w:r>
      <w:r w:rsidR="0067389F" w:rsidRPr="0067389F">
        <w:rPr>
          <w:rFonts w:hint="eastAsia"/>
          <w:szCs w:val="24"/>
          <w:vertAlign w:val="superscript"/>
        </w:rPr>
        <w:t>21</w:t>
      </w:r>
      <w:r w:rsidRPr="0067389F">
        <w:rPr>
          <w:szCs w:val="24"/>
          <w:vertAlign w:val="superscript"/>
        </w:rPr>
        <w:t>]</w:t>
      </w:r>
      <w:r w:rsidRPr="00ED6EBE">
        <w:rPr>
          <w:szCs w:val="24"/>
        </w:rPr>
        <w:t xml:space="preserve"> </w:t>
      </w:r>
      <w:r w:rsidRPr="00ED6EBE">
        <w:rPr>
          <w:rFonts w:hint="eastAsia"/>
          <w:szCs w:val="24"/>
        </w:rPr>
        <w:t>开发了一种在亲水离子液体</w:t>
      </w:r>
      <w:r w:rsidRPr="00ED6EBE">
        <w:rPr>
          <w:szCs w:val="24"/>
        </w:rPr>
        <w:t>[</w:t>
      </w:r>
      <w:proofErr w:type="spellStart"/>
      <w:r w:rsidRPr="00ED6EBE">
        <w:rPr>
          <w:szCs w:val="24"/>
        </w:rPr>
        <w:t>emim</w:t>
      </w:r>
      <w:proofErr w:type="spellEnd"/>
      <w:r w:rsidRPr="00ED6EBE">
        <w:rPr>
          <w:szCs w:val="24"/>
        </w:rPr>
        <w:t>][BF</w:t>
      </w:r>
      <w:r w:rsidRPr="0067389F">
        <w:rPr>
          <w:szCs w:val="24"/>
          <w:vertAlign w:val="superscript"/>
        </w:rPr>
        <w:t>4</w:t>
      </w:r>
      <w:r w:rsidRPr="00ED6EBE">
        <w:rPr>
          <w:szCs w:val="24"/>
        </w:rPr>
        <w:t>]</w:t>
      </w:r>
      <w:r w:rsidRPr="00ED6EBE">
        <w:rPr>
          <w:rFonts w:hint="eastAsia"/>
          <w:szCs w:val="24"/>
        </w:rPr>
        <w:t>中解聚尼龙</w:t>
      </w:r>
      <w:r w:rsidRPr="00ED6EBE">
        <w:rPr>
          <w:szCs w:val="24"/>
        </w:rPr>
        <w:t>6</w:t>
      </w:r>
      <w:r w:rsidRPr="00ED6EBE">
        <w:rPr>
          <w:rFonts w:hint="eastAsia"/>
          <w:szCs w:val="24"/>
        </w:rPr>
        <w:t>的新方法。在反应温度为</w:t>
      </w:r>
      <w:r w:rsidRPr="00ED6EBE">
        <w:rPr>
          <w:szCs w:val="24"/>
        </w:rPr>
        <w:t>310</w:t>
      </w:r>
      <w:r w:rsidRPr="00ED6EBE">
        <w:rPr>
          <w:rFonts w:hint="eastAsia"/>
          <w:szCs w:val="24"/>
        </w:rPr>
        <w:t>℃、反应时间为</w:t>
      </w:r>
      <w:r w:rsidRPr="00ED6EBE">
        <w:rPr>
          <w:szCs w:val="24"/>
        </w:rPr>
        <w:t xml:space="preserve">60 min, </w:t>
      </w:r>
      <w:r w:rsidRPr="00ED6EBE">
        <w:rPr>
          <w:rFonts w:hint="eastAsia"/>
          <w:szCs w:val="24"/>
        </w:rPr>
        <w:t>且含</w:t>
      </w:r>
      <w:r>
        <w:rPr>
          <w:rFonts w:hint="eastAsia"/>
          <w:szCs w:val="24"/>
        </w:rPr>
        <w:t>有</w:t>
      </w:r>
      <w:r w:rsidRPr="00ED6EBE">
        <w:rPr>
          <w:szCs w:val="24"/>
        </w:rPr>
        <w:t xml:space="preserve">10%DMAP </w:t>
      </w:r>
      <w:r w:rsidRPr="00ED6EBE">
        <w:rPr>
          <w:rFonts w:hint="eastAsia"/>
          <w:szCs w:val="24"/>
        </w:rPr>
        <w:t>催化剂的条件下</w:t>
      </w:r>
      <w:r w:rsidRPr="00ED6EBE">
        <w:rPr>
          <w:szCs w:val="24"/>
        </w:rPr>
        <w:t xml:space="preserve">, </w:t>
      </w:r>
      <w:r w:rsidRPr="00ED6EBE">
        <w:rPr>
          <w:rFonts w:hint="eastAsia"/>
          <w:szCs w:val="24"/>
        </w:rPr>
        <w:t>己内酰胺的收率达</w:t>
      </w:r>
      <w:r w:rsidRPr="00ED6EBE">
        <w:rPr>
          <w:szCs w:val="24"/>
        </w:rPr>
        <w:t>54%</w:t>
      </w:r>
      <w:r w:rsidRPr="00ED6EBE">
        <w:rPr>
          <w:rFonts w:hint="eastAsia"/>
          <w:szCs w:val="24"/>
        </w:rPr>
        <w:t>。该方法可以使用水相分离技术来分离产物和回收离子液体</w:t>
      </w:r>
      <w:r w:rsidRPr="00ED6EBE">
        <w:rPr>
          <w:szCs w:val="24"/>
        </w:rPr>
        <w:t xml:space="preserve">, </w:t>
      </w:r>
      <w:r w:rsidRPr="00ED6EBE">
        <w:rPr>
          <w:rFonts w:hint="eastAsia"/>
          <w:szCs w:val="24"/>
        </w:rPr>
        <w:t>回收的离子液体至少可重复使用</w:t>
      </w:r>
      <w:r w:rsidRPr="00ED6EBE">
        <w:rPr>
          <w:szCs w:val="24"/>
        </w:rPr>
        <w:t xml:space="preserve">3 </w:t>
      </w:r>
      <w:r w:rsidRPr="00ED6EBE">
        <w:rPr>
          <w:rFonts w:hint="eastAsia"/>
          <w:szCs w:val="24"/>
        </w:rPr>
        <w:t>次。</w:t>
      </w:r>
    </w:p>
    <w:p w14:paraId="77985252" w14:textId="10CDB524" w:rsidR="00ED6EBE" w:rsidRDefault="00ED6EBE" w:rsidP="00ED6EBE">
      <w:pPr>
        <w:widowControl w:val="0"/>
        <w:autoSpaceDE w:val="0"/>
        <w:autoSpaceDN w:val="0"/>
        <w:adjustRightInd w:val="0"/>
        <w:ind w:firstLineChars="200" w:firstLine="460"/>
        <w:rPr>
          <w:szCs w:val="24"/>
        </w:rPr>
      </w:pPr>
      <w:r w:rsidRPr="00ED6EBE">
        <w:rPr>
          <w:rFonts w:hint="eastAsia"/>
          <w:szCs w:val="24"/>
        </w:rPr>
        <w:t>不仅如此</w:t>
      </w:r>
      <w:r w:rsidRPr="00ED6EBE">
        <w:rPr>
          <w:szCs w:val="24"/>
        </w:rPr>
        <w:t xml:space="preserve">, </w:t>
      </w:r>
      <w:r w:rsidRPr="00ED6EBE">
        <w:rPr>
          <w:rFonts w:hint="eastAsia"/>
          <w:szCs w:val="24"/>
        </w:rPr>
        <w:t>废旧尼龙的回收还可以在水</w:t>
      </w:r>
      <w:r w:rsidRPr="00ED6EBE">
        <w:rPr>
          <w:szCs w:val="24"/>
        </w:rPr>
        <w:t xml:space="preserve">/ </w:t>
      </w:r>
      <w:r w:rsidRPr="00ED6EBE">
        <w:rPr>
          <w:rFonts w:hint="eastAsia"/>
          <w:szCs w:val="24"/>
        </w:rPr>
        <w:t>离子液体或醇</w:t>
      </w:r>
      <w:r w:rsidRPr="00ED6EBE">
        <w:rPr>
          <w:szCs w:val="24"/>
        </w:rPr>
        <w:t xml:space="preserve">/ </w:t>
      </w:r>
      <w:r w:rsidRPr="00ED6EBE">
        <w:rPr>
          <w:rFonts w:hint="eastAsia"/>
          <w:szCs w:val="24"/>
        </w:rPr>
        <w:t>离子液体的二元体系下进行</w:t>
      </w:r>
      <w:r w:rsidRPr="00ED6EBE">
        <w:rPr>
          <w:szCs w:val="24"/>
        </w:rPr>
        <w:t xml:space="preserve">, </w:t>
      </w:r>
      <w:r w:rsidRPr="00ED6EBE">
        <w:rPr>
          <w:rFonts w:hint="eastAsia"/>
          <w:szCs w:val="24"/>
        </w:rPr>
        <w:t>陈晋阳等</w:t>
      </w:r>
      <w:r w:rsidRPr="0067389F">
        <w:rPr>
          <w:szCs w:val="24"/>
          <w:vertAlign w:val="superscript"/>
        </w:rPr>
        <w:t>[</w:t>
      </w:r>
      <w:r w:rsidR="0067389F" w:rsidRPr="0067389F">
        <w:rPr>
          <w:rFonts w:hint="eastAsia"/>
          <w:szCs w:val="24"/>
          <w:vertAlign w:val="superscript"/>
        </w:rPr>
        <w:t>22</w:t>
      </w:r>
      <w:r w:rsidRPr="0067389F">
        <w:rPr>
          <w:szCs w:val="24"/>
          <w:vertAlign w:val="superscript"/>
        </w:rPr>
        <w:t xml:space="preserve">] </w:t>
      </w:r>
      <w:r w:rsidRPr="00ED6EBE">
        <w:rPr>
          <w:rFonts w:hint="eastAsia"/>
          <w:szCs w:val="24"/>
        </w:rPr>
        <w:t>研究了尼龙</w:t>
      </w:r>
      <w:r w:rsidRPr="00ED6EBE">
        <w:rPr>
          <w:szCs w:val="24"/>
        </w:rPr>
        <w:t xml:space="preserve">6 </w:t>
      </w:r>
      <w:r w:rsidRPr="00ED6EBE">
        <w:rPr>
          <w:rFonts w:hint="eastAsia"/>
          <w:szCs w:val="24"/>
        </w:rPr>
        <w:t>在水和离子液体</w:t>
      </w:r>
      <w:r w:rsidRPr="00ED6EBE">
        <w:rPr>
          <w:szCs w:val="24"/>
        </w:rPr>
        <w:t>([</w:t>
      </w:r>
      <w:proofErr w:type="spellStart"/>
      <w:r w:rsidRPr="00ED6EBE">
        <w:rPr>
          <w:szCs w:val="24"/>
        </w:rPr>
        <w:t>Bmim</w:t>
      </w:r>
      <w:proofErr w:type="spellEnd"/>
      <w:r w:rsidRPr="00ED6EBE">
        <w:rPr>
          <w:szCs w:val="24"/>
        </w:rPr>
        <w:t>]Cl)</w:t>
      </w:r>
      <w:r w:rsidRPr="00ED6EBE">
        <w:rPr>
          <w:rFonts w:hint="eastAsia"/>
          <w:szCs w:val="24"/>
        </w:rPr>
        <w:t>的混合体系中的解聚反应</w:t>
      </w:r>
      <w:r w:rsidRPr="00ED6EBE">
        <w:rPr>
          <w:szCs w:val="24"/>
        </w:rPr>
        <w:t xml:space="preserve">, </w:t>
      </w:r>
      <w:r w:rsidRPr="00ED6EBE">
        <w:rPr>
          <w:rFonts w:hint="eastAsia"/>
          <w:szCs w:val="24"/>
        </w:rPr>
        <w:t>反应产物经质谱和高效液相色谱分析</w:t>
      </w:r>
      <w:r w:rsidRPr="00ED6EBE">
        <w:rPr>
          <w:szCs w:val="24"/>
        </w:rPr>
        <w:t xml:space="preserve">, </w:t>
      </w:r>
      <w:r w:rsidRPr="00ED6EBE">
        <w:rPr>
          <w:rFonts w:hint="eastAsia"/>
          <w:szCs w:val="24"/>
        </w:rPr>
        <w:t>主要产物为己内酰胺。结果表明</w:t>
      </w:r>
      <w:r w:rsidRPr="00ED6EBE">
        <w:rPr>
          <w:szCs w:val="24"/>
        </w:rPr>
        <w:t xml:space="preserve">, </w:t>
      </w:r>
      <w:r w:rsidRPr="00ED6EBE">
        <w:rPr>
          <w:rFonts w:hint="eastAsia"/>
          <w:szCs w:val="24"/>
        </w:rPr>
        <w:t>最佳反应条件为</w:t>
      </w:r>
      <w:r w:rsidRPr="00ED6EBE">
        <w:rPr>
          <w:szCs w:val="24"/>
        </w:rPr>
        <w:t xml:space="preserve">: </w:t>
      </w:r>
      <w:r w:rsidRPr="00ED6EBE">
        <w:rPr>
          <w:rFonts w:hint="eastAsia"/>
          <w:szCs w:val="24"/>
        </w:rPr>
        <w:t>反应温度</w:t>
      </w:r>
      <w:r w:rsidRPr="00ED6EBE">
        <w:rPr>
          <w:szCs w:val="24"/>
        </w:rPr>
        <w:t xml:space="preserve">170 </w:t>
      </w:r>
      <w:r w:rsidRPr="00ED6EBE">
        <w:rPr>
          <w:rFonts w:hint="eastAsia"/>
          <w:szCs w:val="24"/>
        </w:rPr>
        <w:t>℃、</w:t>
      </w:r>
      <w:r w:rsidRPr="00ED6EBE">
        <w:rPr>
          <w:szCs w:val="24"/>
        </w:rPr>
        <w:t>[</w:t>
      </w:r>
      <w:proofErr w:type="spellStart"/>
      <w:r w:rsidRPr="00ED6EBE">
        <w:rPr>
          <w:szCs w:val="24"/>
        </w:rPr>
        <w:t>Bmin</w:t>
      </w:r>
      <w:proofErr w:type="spellEnd"/>
      <w:r w:rsidRPr="00ED6EBE">
        <w:rPr>
          <w:szCs w:val="24"/>
        </w:rPr>
        <w:t>]Cl/ H</w:t>
      </w:r>
      <w:r w:rsidRPr="0067389F">
        <w:rPr>
          <w:szCs w:val="24"/>
          <w:vertAlign w:val="subscript"/>
        </w:rPr>
        <w:t>2</w:t>
      </w:r>
      <w:r w:rsidRPr="00ED6EBE">
        <w:rPr>
          <w:szCs w:val="24"/>
        </w:rPr>
        <w:t>O(w/w)13. 4%</w:t>
      </w:r>
      <w:r w:rsidRPr="00ED6EBE">
        <w:rPr>
          <w:rFonts w:hint="eastAsia"/>
          <w:szCs w:val="24"/>
        </w:rPr>
        <w:t>、反应时间</w:t>
      </w:r>
      <w:r w:rsidRPr="00ED6EBE">
        <w:rPr>
          <w:szCs w:val="24"/>
        </w:rPr>
        <w:t>8 h</w:t>
      </w:r>
      <w:r w:rsidRPr="00ED6EBE">
        <w:rPr>
          <w:rFonts w:hint="eastAsia"/>
          <w:szCs w:val="24"/>
        </w:rPr>
        <w:t>。此时己内酰胺的产率为</w:t>
      </w:r>
      <w:r w:rsidRPr="00ED6EBE">
        <w:rPr>
          <w:szCs w:val="24"/>
        </w:rPr>
        <w:t xml:space="preserve">30. 7%, </w:t>
      </w:r>
      <w:r w:rsidRPr="00ED6EBE">
        <w:rPr>
          <w:rFonts w:hint="eastAsia"/>
          <w:szCs w:val="24"/>
        </w:rPr>
        <w:t>尼龙</w:t>
      </w:r>
      <w:r w:rsidRPr="00ED6EBE">
        <w:rPr>
          <w:szCs w:val="24"/>
        </w:rPr>
        <w:t>6</w:t>
      </w:r>
      <w:r w:rsidRPr="00ED6EBE">
        <w:rPr>
          <w:rFonts w:hint="eastAsia"/>
          <w:szCs w:val="24"/>
        </w:rPr>
        <w:t>的</w:t>
      </w:r>
      <w:proofErr w:type="gramStart"/>
      <w:r w:rsidRPr="00ED6EBE">
        <w:rPr>
          <w:rFonts w:hint="eastAsia"/>
          <w:szCs w:val="24"/>
        </w:rPr>
        <w:t>降解率</w:t>
      </w:r>
      <w:proofErr w:type="gramEnd"/>
      <w:r w:rsidRPr="00ED6EBE">
        <w:rPr>
          <w:rFonts w:hint="eastAsia"/>
          <w:szCs w:val="24"/>
        </w:rPr>
        <w:t>为</w:t>
      </w:r>
      <w:r w:rsidRPr="00ED6EBE">
        <w:rPr>
          <w:szCs w:val="24"/>
        </w:rPr>
        <w:t>94. 1%</w:t>
      </w:r>
      <w:r w:rsidRPr="00ED6EBE">
        <w:rPr>
          <w:rFonts w:hint="eastAsia"/>
          <w:szCs w:val="24"/>
        </w:rPr>
        <w:t>。这是因为一方面体系中含有大量的</w:t>
      </w:r>
      <w:r w:rsidRPr="00ED6EBE">
        <w:rPr>
          <w:szCs w:val="24"/>
        </w:rPr>
        <w:t>H</w:t>
      </w:r>
      <w:r w:rsidRPr="0067389F">
        <w:rPr>
          <w:szCs w:val="24"/>
          <w:vertAlign w:val="superscript"/>
        </w:rPr>
        <w:t>+</w:t>
      </w:r>
      <w:r w:rsidRPr="00ED6EBE">
        <w:rPr>
          <w:szCs w:val="24"/>
        </w:rPr>
        <w:t xml:space="preserve"> , </w:t>
      </w:r>
      <w:r w:rsidRPr="00ED6EBE">
        <w:rPr>
          <w:rFonts w:hint="eastAsia"/>
          <w:szCs w:val="24"/>
        </w:rPr>
        <w:t>另一方面离子液体的阴离子可以减弱聚合物大分子之间的氢键。相较于使用单一离子液体的方法</w:t>
      </w:r>
      <w:r w:rsidRPr="00ED6EBE">
        <w:rPr>
          <w:szCs w:val="24"/>
        </w:rPr>
        <w:t xml:space="preserve">, </w:t>
      </w:r>
      <w:r w:rsidRPr="00ED6EBE">
        <w:rPr>
          <w:rFonts w:hint="eastAsia"/>
          <w:szCs w:val="24"/>
        </w:rPr>
        <w:t>该法的条件较为温和</w:t>
      </w:r>
      <w:r w:rsidRPr="00ED6EBE">
        <w:rPr>
          <w:szCs w:val="24"/>
        </w:rPr>
        <w:t xml:space="preserve">, </w:t>
      </w:r>
      <w:r w:rsidRPr="00ED6EBE">
        <w:rPr>
          <w:rFonts w:hint="eastAsia"/>
          <w:szCs w:val="24"/>
        </w:rPr>
        <w:t>降解效果好</w:t>
      </w:r>
      <w:r w:rsidRPr="00ED6EBE">
        <w:rPr>
          <w:szCs w:val="24"/>
        </w:rPr>
        <w:t>,</w:t>
      </w:r>
      <w:r w:rsidRPr="00ED6EBE">
        <w:rPr>
          <w:rFonts w:hint="eastAsia"/>
          <w:szCs w:val="24"/>
        </w:rPr>
        <w:t>但产率有待提高。专利</w:t>
      </w:r>
      <w:r w:rsidRPr="00ED6EBE">
        <w:rPr>
          <w:szCs w:val="24"/>
        </w:rPr>
        <w:t>CN1102491913A</w:t>
      </w:r>
      <w:r w:rsidRPr="0067389F">
        <w:rPr>
          <w:szCs w:val="24"/>
          <w:vertAlign w:val="superscript"/>
        </w:rPr>
        <w:t>[</w:t>
      </w:r>
      <w:r w:rsidR="0067389F" w:rsidRPr="0067389F">
        <w:rPr>
          <w:rFonts w:hint="eastAsia"/>
          <w:szCs w:val="24"/>
          <w:vertAlign w:val="superscript"/>
        </w:rPr>
        <w:t>23</w:t>
      </w:r>
      <w:r w:rsidRPr="0067389F">
        <w:rPr>
          <w:szCs w:val="24"/>
          <w:vertAlign w:val="superscript"/>
        </w:rPr>
        <w:t>]</w:t>
      </w:r>
      <w:r w:rsidRPr="00ED6EBE">
        <w:rPr>
          <w:rFonts w:hint="eastAsia"/>
          <w:szCs w:val="24"/>
        </w:rPr>
        <w:t>公开了一种使用双核离子液体作为催化剂来醇解</w:t>
      </w:r>
      <w:r w:rsidRPr="00ED6EBE">
        <w:rPr>
          <w:szCs w:val="24"/>
        </w:rPr>
        <w:t xml:space="preserve">PA6 </w:t>
      </w:r>
      <w:r w:rsidRPr="00ED6EBE">
        <w:rPr>
          <w:rFonts w:hint="eastAsia"/>
          <w:szCs w:val="24"/>
        </w:rPr>
        <w:t>的方法。反应以带有冷凝回流装置的高压反应釜作为反应容器</w:t>
      </w:r>
      <w:r w:rsidRPr="00ED6EBE">
        <w:rPr>
          <w:szCs w:val="24"/>
        </w:rPr>
        <w:t xml:space="preserve">, </w:t>
      </w:r>
      <w:r w:rsidRPr="00ED6EBE">
        <w:rPr>
          <w:rFonts w:hint="eastAsia"/>
          <w:szCs w:val="24"/>
        </w:rPr>
        <w:t>在其中加入</w:t>
      </w:r>
      <w:r w:rsidRPr="00ED6EBE">
        <w:rPr>
          <w:szCs w:val="24"/>
        </w:rPr>
        <w:t xml:space="preserve">PA6 </w:t>
      </w:r>
      <w:r w:rsidRPr="00ED6EBE">
        <w:rPr>
          <w:rFonts w:hint="eastAsia"/>
          <w:szCs w:val="24"/>
        </w:rPr>
        <w:t>和离子液体</w:t>
      </w:r>
      <w:r w:rsidRPr="00ED6EBE">
        <w:rPr>
          <w:szCs w:val="24"/>
        </w:rPr>
        <w:t xml:space="preserve">, </w:t>
      </w:r>
      <w:r w:rsidRPr="00ED6EBE">
        <w:rPr>
          <w:rFonts w:hint="eastAsia"/>
          <w:szCs w:val="24"/>
        </w:rPr>
        <w:t>设置溶解温度为</w:t>
      </w:r>
      <w:r w:rsidRPr="00ED6EBE">
        <w:rPr>
          <w:szCs w:val="24"/>
        </w:rPr>
        <w:t>80~200</w:t>
      </w:r>
      <w:r w:rsidRPr="00ED6EBE">
        <w:rPr>
          <w:rFonts w:hint="eastAsia"/>
          <w:szCs w:val="24"/>
        </w:rPr>
        <w:t>℃</w:t>
      </w:r>
      <w:r w:rsidRPr="00ED6EBE">
        <w:rPr>
          <w:szCs w:val="24"/>
        </w:rPr>
        <w:t xml:space="preserve">, </w:t>
      </w:r>
      <w:r w:rsidRPr="00ED6EBE">
        <w:rPr>
          <w:rFonts w:hint="eastAsia"/>
          <w:szCs w:val="24"/>
        </w:rPr>
        <w:t>溶解时间为</w:t>
      </w:r>
      <w:r w:rsidRPr="00ED6EBE">
        <w:rPr>
          <w:szCs w:val="24"/>
        </w:rPr>
        <w:t xml:space="preserve">0. 2~12 h; </w:t>
      </w:r>
      <w:r w:rsidRPr="00ED6EBE">
        <w:rPr>
          <w:rFonts w:hint="eastAsia"/>
          <w:szCs w:val="24"/>
        </w:rPr>
        <w:t>溶解完成后</w:t>
      </w:r>
      <w:r w:rsidRPr="00ED6EBE">
        <w:rPr>
          <w:szCs w:val="24"/>
        </w:rPr>
        <w:t xml:space="preserve">, </w:t>
      </w:r>
      <w:r w:rsidRPr="00ED6EBE">
        <w:rPr>
          <w:rFonts w:hint="eastAsia"/>
          <w:szCs w:val="24"/>
        </w:rPr>
        <w:t>加入定量的醇</w:t>
      </w:r>
      <w:r w:rsidRPr="00ED6EBE">
        <w:rPr>
          <w:szCs w:val="24"/>
        </w:rPr>
        <w:t xml:space="preserve">, </w:t>
      </w:r>
      <w:r w:rsidRPr="00ED6EBE">
        <w:rPr>
          <w:rFonts w:hint="eastAsia"/>
          <w:szCs w:val="24"/>
        </w:rPr>
        <w:t>然后设置反应温度为</w:t>
      </w:r>
      <w:r w:rsidRPr="00ED6EBE">
        <w:rPr>
          <w:szCs w:val="24"/>
        </w:rPr>
        <w:t>80~160</w:t>
      </w:r>
      <w:r w:rsidRPr="00ED6EBE">
        <w:rPr>
          <w:rFonts w:hint="eastAsia"/>
          <w:szCs w:val="24"/>
        </w:rPr>
        <w:t>℃</w:t>
      </w:r>
      <w:r w:rsidRPr="00ED6EBE">
        <w:rPr>
          <w:szCs w:val="24"/>
        </w:rPr>
        <w:t xml:space="preserve">, </w:t>
      </w:r>
      <w:r w:rsidRPr="00ED6EBE">
        <w:rPr>
          <w:rFonts w:hint="eastAsia"/>
          <w:szCs w:val="24"/>
        </w:rPr>
        <w:t>反应时间</w:t>
      </w:r>
      <w:r w:rsidRPr="00ED6EBE">
        <w:rPr>
          <w:szCs w:val="24"/>
        </w:rPr>
        <w:t xml:space="preserve">2~10 h; </w:t>
      </w:r>
      <w:r w:rsidRPr="00ED6EBE">
        <w:rPr>
          <w:rFonts w:hint="eastAsia"/>
          <w:szCs w:val="24"/>
        </w:rPr>
        <w:t>反应结束后</w:t>
      </w:r>
      <w:r w:rsidRPr="00ED6EBE">
        <w:rPr>
          <w:szCs w:val="24"/>
        </w:rPr>
        <w:t xml:space="preserve">, </w:t>
      </w:r>
      <w:r w:rsidRPr="00ED6EBE">
        <w:rPr>
          <w:rFonts w:hint="eastAsia"/>
          <w:szCs w:val="24"/>
        </w:rPr>
        <w:t>使用乙酸乙酯来萃取得到产物</w:t>
      </w:r>
      <w:r w:rsidRPr="00ED6EBE">
        <w:rPr>
          <w:szCs w:val="24"/>
        </w:rPr>
        <w:t>, 6-</w:t>
      </w:r>
      <w:r w:rsidRPr="00ED6EBE">
        <w:rPr>
          <w:rFonts w:hint="eastAsia"/>
          <w:szCs w:val="24"/>
        </w:rPr>
        <w:t>氨基己酸甲酯和</w:t>
      </w:r>
      <w:r w:rsidRPr="00ED6EBE">
        <w:rPr>
          <w:szCs w:val="24"/>
        </w:rPr>
        <w:t>6-</w:t>
      </w:r>
      <w:r w:rsidRPr="00ED6EBE">
        <w:rPr>
          <w:rFonts w:hint="eastAsia"/>
          <w:szCs w:val="24"/>
        </w:rPr>
        <w:t>氨基己酸乙酯的收率均在</w:t>
      </w:r>
      <w:r w:rsidRPr="00ED6EBE">
        <w:rPr>
          <w:szCs w:val="24"/>
        </w:rPr>
        <w:t>80%</w:t>
      </w:r>
      <w:r w:rsidRPr="00ED6EBE">
        <w:rPr>
          <w:rFonts w:hint="eastAsia"/>
          <w:szCs w:val="24"/>
        </w:rPr>
        <w:t>以上。离子液体可以使尼龙</w:t>
      </w:r>
      <w:r w:rsidRPr="00ED6EBE">
        <w:rPr>
          <w:szCs w:val="24"/>
        </w:rPr>
        <w:t>6</w:t>
      </w:r>
      <w:r w:rsidRPr="00ED6EBE">
        <w:rPr>
          <w:rFonts w:hint="eastAsia"/>
          <w:szCs w:val="24"/>
        </w:rPr>
        <w:t>的解聚反应在较温和的条件下进行</w:t>
      </w:r>
      <w:r w:rsidRPr="00ED6EBE">
        <w:rPr>
          <w:szCs w:val="24"/>
        </w:rPr>
        <w:t xml:space="preserve">, </w:t>
      </w:r>
      <w:r w:rsidRPr="00ED6EBE">
        <w:rPr>
          <w:rFonts w:hint="eastAsia"/>
          <w:szCs w:val="24"/>
        </w:rPr>
        <w:t>具有污染小、可重复利用等优点</w:t>
      </w:r>
      <w:r w:rsidRPr="00ED6EBE">
        <w:rPr>
          <w:szCs w:val="24"/>
        </w:rPr>
        <w:t xml:space="preserve">, </w:t>
      </w:r>
      <w:r w:rsidRPr="00ED6EBE">
        <w:rPr>
          <w:rFonts w:hint="eastAsia"/>
          <w:szCs w:val="24"/>
        </w:rPr>
        <w:t>在降解废旧尼龙方面有很大的潜能</w:t>
      </w:r>
      <w:r w:rsidRPr="00ED6EBE">
        <w:rPr>
          <w:szCs w:val="24"/>
        </w:rPr>
        <w:t xml:space="preserve">, </w:t>
      </w:r>
      <w:r w:rsidRPr="00ED6EBE">
        <w:rPr>
          <w:rFonts w:hint="eastAsia"/>
          <w:szCs w:val="24"/>
        </w:rPr>
        <w:t>是一种绿色环保的方法。但从目前离子液体解聚的相关研究来看</w:t>
      </w:r>
      <w:r w:rsidRPr="00ED6EBE">
        <w:rPr>
          <w:szCs w:val="24"/>
        </w:rPr>
        <w:t xml:space="preserve">, </w:t>
      </w:r>
      <w:r w:rsidRPr="00ED6EBE">
        <w:rPr>
          <w:rFonts w:hint="eastAsia"/>
          <w:szCs w:val="24"/>
        </w:rPr>
        <w:t>其回收效率还有待提高。</w:t>
      </w:r>
    </w:p>
    <w:p w14:paraId="6987A1D7" w14:textId="5D874651" w:rsidR="005E2A79" w:rsidRDefault="005E2A79" w:rsidP="005E2A79">
      <w:pPr>
        <w:pStyle w:val="3"/>
      </w:pPr>
      <w:bookmarkStart w:id="24" w:name="_Toc172252687"/>
      <w:r>
        <w:rPr>
          <w:rFonts w:hint="eastAsia"/>
        </w:rPr>
        <w:lastRenderedPageBreak/>
        <w:t>2.1.5</w:t>
      </w:r>
      <w:r>
        <w:rPr>
          <w:rFonts w:hint="eastAsia"/>
        </w:rPr>
        <w:t>其它方法</w:t>
      </w:r>
      <w:bookmarkEnd w:id="24"/>
    </w:p>
    <w:p w14:paraId="6C60F9A1" w14:textId="7C812208" w:rsidR="005E2A79" w:rsidRPr="005E2A79" w:rsidRDefault="005E2A79" w:rsidP="005E2A79">
      <w:pPr>
        <w:widowControl w:val="0"/>
        <w:autoSpaceDE w:val="0"/>
        <w:autoSpaceDN w:val="0"/>
        <w:adjustRightInd w:val="0"/>
        <w:ind w:firstLineChars="200" w:firstLine="460"/>
        <w:rPr>
          <w:szCs w:val="24"/>
        </w:rPr>
      </w:pPr>
      <w:r w:rsidRPr="005E2A79">
        <w:rPr>
          <w:rFonts w:hint="eastAsia"/>
          <w:szCs w:val="24"/>
        </w:rPr>
        <w:t>除了上述这些方法之外</w:t>
      </w:r>
      <w:r w:rsidRPr="005E2A79">
        <w:rPr>
          <w:szCs w:val="24"/>
        </w:rPr>
        <w:t xml:space="preserve">, </w:t>
      </w:r>
      <w:r w:rsidRPr="005E2A79">
        <w:rPr>
          <w:rFonts w:hint="eastAsia"/>
          <w:szCs w:val="24"/>
        </w:rPr>
        <w:t>热解法、酶解法等也是回收聚酰胺的重要方法。热解法主要是将聚酰胺在高温的作用下大分子链断裂</w:t>
      </w:r>
      <w:r w:rsidRPr="005E2A79">
        <w:rPr>
          <w:szCs w:val="24"/>
        </w:rPr>
        <w:t xml:space="preserve">, </w:t>
      </w:r>
      <w:r w:rsidRPr="005E2A79">
        <w:rPr>
          <w:rFonts w:hint="eastAsia"/>
          <w:szCs w:val="24"/>
        </w:rPr>
        <w:t>生成水、二氧化碳、脂肪族碳氢类物质、低聚物以及单体的方法。但是热解法需要较高的温度</w:t>
      </w:r>
      <w:r w:rsidRPr="005E2A79">
        <w:rPr>
          <w:szCs w:val="24"/>
        </w:rPr>
        <w:t xml:space="preserve">, </w:t>
      </w:r>
      <w:r w:rsidRPr="005E2A79">
        <w:rPr>
          <w:rFonts w:hint="eastAsia"/>
          <w:szCs w:val="24"/>
        </w:rPr>
        <w:t>而且还存在反应复杂</w:t>
      </w:r>
      <w:r w:rsidRPr="005E2A79">
        <w:rPr>
          <w:szCs w:val="24"/>
        </w:rPr>
        <w:t xml:space="preserve">, </w:t>
      </w:r>
      <w:r w:rsidRPr="005E2A79">
        <w:rPr>
          <w:rFonts w:hint="eastAsia"/>
          <w:szCs w:val="24"/>
        </w:rPr>
        <w:t>副产物多且难以实现大批量生产等缺点</w:t>
      </w:r>
      <w:r w:rsidRPr="005E2A79">
        <w:rPr>
          <w:szCs w:val="24"/>
        </w:rPr>
        <w:t>,</w:t>
      </w:r>
      <w:r w:rsidRPr="005E2A79">
        <w:rPr>
          <w:rFonts w:hint="eastAsia"/>
          <w:szCs w:val="24"/>
        </w:rPr>
        <w:t>因此研究较少。酶解法中</w:t>
      </w:r>
      <w:r w:rsidRPr="005E2A79">
        <w:rPr>
          <w:szCs w:val="24"/>
        </w:rPr>
        <w:t xml:space="preserve">, </w:t>
      </w:r>
      <w:r w:rsidRPr="005E2A79">
        <w:rPr>
          <w:rFonts w:hint="eastAsia"/>
          <w:szCs w:val="24"/>
        </w:rPr>
        <w:t>大多数微生物只需要在室温条件下就可以进行解聚反应</w:t>
      </w:r>
      <w:r w:rsidRPr="005E2A79">
        <w:rPr>
          <w:szCs w:val="24"/>
        </w:rPr>
        <w:t xml:space="preserve">, </w:t>
      </w:r>
      <w:r w:rsidRPr="005E2A79">
        <w:rPr>
          <w:rFonts w:hint="eastAsia"/>
          <w:szCs w:val="24"/>
        </w:rPr>
        <w:t>所以对设备要求不高</w:t>
      </w:r>
      <w:r w:rsidRPr="005E2A79">
        <w:rPr>
          <w:szCs w:val="24"/>
        </w:rPr>
        <w:t xml:space="preserve">, </w:t>
      </w:r>
      <w:r w:rsidRPr="005E2A79">
        <w:rPr>
          <w:rFonts w:hint="eastAsia"/>
          <w:szCs w:val="24"/>
        </w:rPr>
        <w:t>而且由于生物酶的特殊性</w:t>
      </w:r>
      <w:r w:rsidRPr="005E2A79">
        <w:rPr>
          <w:szCs w:val="24"/>
        </w:rPr>
        <w:t xml:space="preserve">, </w:t>
      </w:r>
      <w:r w:rsidRPr="005E2A79">
        <w:rPr>
          <w:rFonts w:hint="eastAsia"/>
          <w:szCs w:val="24"/>
        </w:rPr>
        <w:t>该方法底物的转化效率高</w:t>
      </w:r>
      <w:r w:rsidRPr="005E2A79">
        <w:rPr>
          <w:szCs w:val="24"/>
        </w:rPr>
        <w:t xml:space="preserve">, </w:t>
      </w:r>
      <w:r w:rsidRPr="005E2A79">
        <w:rPr>
          <w:rFonts w:hint="eastAsia"/>
          <w:szCs w:val="24"/>
        </w:rPr>
        <w:t>降解产物是无毒无害的小分子物质。</w:t>
      </w:r>
      <w:r w:rsidRPr="005E2A79">
        <w:rPr>
          <w:szCs w:val="24"/>
        </w:rPr>
        <w:t>Friedrich</w:t>
      </w:r>
      <w:r w:rsidRPr="005E2A79">
        <w:rPr>
          <w:rFonts w:hint="eastAsia"/>
          <w:szCs w:val="24"/>
        </w:rPr>
        <w:t>等</w:t>
      </w:r>
      <w:r w:rsidRPr="0067389F">
        <w:rPr>
          <w:szCs w:val="24"/>
          <w:vertAlign w:val="superscript"/>
        </w:rPr>
        <w:t>[</w:t>
      </w:r>
      <w:r w:rsidR="0067389F" w:rsidRPr="0067389F">
        <w:rPr>
          <w:rFonts w:hint="eastAsia"/>
          <w:szCs w:val="24"/>
          <w:vertAlign w:val="superscript"/>
        </w:rPr>
        <w:t>24</w:t>
      </w:r>
      <w:r w:rsidRPr="0067389F">
        <w:rPr>
          <w:szCs w:val="24"/>
          <w:vertAlign w:val="superscript"/>
        </w:rPr>
        <w:t xml:space="preserve">] </w:t>
      </w:r>
      <w:r w:rsidRPr="005E2A79">
        <w:rPr>
          <w:rFonts w:hint="eastAsia"/>
          <w:szCs w:val="24"/>
        </w:rPr>
        <w:t>研究了真菌对尼龙</w:t>
      </w:r>
      <w:r w:rsidRPr="005E2A79">
        <w:rPr>
          <w:szCs w:val="24"/>
        </w:rPr>
        <w:t>6</w:t>
      </w:r>
      <w:r w:rsidRPr="005E2A79">
        <w:rPr>
          <w:rFonts w:hint="eastAsia"/>
          <w:szCs w:val="24"/>
        </w:rPr>
        <w:t>的降解作用</w:t>
      </w:r>
      <w:r w:rsidRPr="005E2A79">
        <w:rPr>
          <w:szCs w:val="24"/>
        </w:rPr>
        <w:t xml:space="preserve">, </w:t>
      </w:r>
      <w:r w:rsidRPr="005E2A79">
        <w:rPr>
          <w:rFonts w:hint="eastAsia"/>
          <w:szCs w:val="24"/>
        </w:rPr>
        <w:t>在以尼龙纤维为</w:t>
      </w:r>
      <w:proofErr w:type="gramStart"/>
      <w:r w:rsidRPr="005E2A79">
        <w:rPr>
          <w:rFonts w:hint="eastAsia"/>
          <w:szCs w:val="24"/>
        </w:rPr>
        <w:t>唯一氮源的</w:t>
      </w:r>
      <w:proofErr w:type="gramEnd"/>
      <w:r w:rsidRPr="005E2A79">
        <w:rPr>
          <w:rFonts w:hint="eastAsia"/>
          <w:szCs w:val="24"/>
        </w:rPr>
        <w:t>培养基中</w:t>
      </w:r>
      <w:r w:rsidRPr="005E2A79">
        <w:rPr>
          <w:szCs w:val="24"/>
        </w:rPr>
        <w:t xml:space="preserve">, </w:t>
      </w:r>
      <w:r w:rsidRPr="005E2A79">
        <w:rPr>
          <w:rFonts w:hint="eastAsia"/>
          <w:szCs w:val="24"/>
        </w:rPr>
        <w:t>对</w:t>
      </w:r>
      <w:r w:rsidRPr="005E2A79">
        <w:rPr>
          <w:szCs w:val="24"/>
        </w:rPr>
        <w:t>12</w:t>
      </w:r>
      <w:r w:rsidRPr="005E2A79">
        <w:rPr>
          <w:rFonts w:hint="eastAsia"/>
          <w:szCs w:val="24"/>
        </w:rPr>
        <w:t>株菌株进行深层培养。研究发现</w:t>
      </w:r>
      <w:r w:rsidRPr="005E2A79">
        <w:rPr>
          <w:szCs w:val="24"/>
        </w:rPr>
        <w:t xml:space="preserve">, </w:t>
      </w:r>
      <w:r w:rsidRPr="005E2A79">
        <w:rPr>
          <w:rFonts w:hint="eastAsia"/>
          <w:szCs w:val="24"/>
        </w:rPr>
        <w:t>大多数真菌不能降解尼龙</w:t>
      </w:r>
      <w:r w:rsidRPr="005E2A79">
        <w:rPr>
          <w:szCs w:val="24"/>
        </w:rPr>
        <w:t xml:space="preserve">6, </w:t>
      </w:r>
      <w:r w:rsidRPr="005E2A79">
        <w:rPr>
          <w:rFonts w:hint="eastAsia"/>
          <w:szCs w:val="24"/>
        </w:rPr>
        <w:t>在尼龙作为</w:t>
      </w:r>
      <w:proofErr w:type="gramStart"/>
      <w:r w:rsidRPr="005E2A79">
        <w:rPr>
          <w:rFonts w:hint="eastAsia"/>
          <w:szCs w:val="24"/>
        </w:rPr>
        <w:t>唯一氮源的</w:t>
      </w:r>
      <w:proofErr w:type="gramEnd"/>
      <w:r w:rsidRPr="005E2A79">
        <w:rPr>
          <w:rFonts w:hint="eastAsia"/>
          <w:szCs w:val="24"/>
        </w:rPr>
        <w:t>条件下</w:t>
      </w:r>
      <w:r w:rsidRPr="005E2A79">
        <w:rPr>
          <w:szCs w:val="24"/>
        </w:rPr>
        <w:t xml:space="preserve">, </w:t>
      </w:r>
      <w:r w:rsidRPr="005E2A79">
        <w:rPr>
          <w:rFonts w:hint="eastAsia"/>
          <w:szCs w:val="24"/>
        </w:rPr>
        <w:t>只有白腐担子菌能够实现降解作用。因此</w:t>
      </w:r>
      <w:r w:rsidRPr="005E2A79">
        <w:rPr>
          <w:szCs w:val="24"/>
        </w:rPr>
        <w:t xml:space="preserve">, </w:t>
      </w:r>
      <w:r w:rsidRPr="005E2A79">
        <w:rPr>
          <w:rFonts w:hint="eastAsia"/>
          <w:szCs w:val="24"/>
        </w:rPr>
        <w:t>用酶解法解聚尼龙需要寻找合适的酶种类</w:t>
      </w:r>
      <w:r w:rsidRPr="005E2A79">
        <w:rPr>
          <w:szCs w:val="24"/>
        </w:rPr>
        <w:t xml:space="preserve">, </w:t>
      </w:r>
      <w:r w:rsidRPr="005E2A79">
        <w:rPr>
          <w:rFonts w:hint="eastAsia"/>
          <w:szCs w:val="24"/>
        </w:rPr>
        <w:t>而且其解聚效果不如其它解聚技术。</w:t>
      </w:r>
    </w:p>
    <w:p w14:paraId="7E3CBD01" w14:textId="7BFA9965" w:rsidR="00151BA6" w:rsidRDefault="00011ACC">
      <w:pPr>
        <w:pStyle w:val="2"/>
      </w:pPr>
      <w:bookmarkStart w:id="25" w:name="_Toc172252688"/>
      <w:r>
        <w:rPr>
          <w:rFonts w:hint="eastAsia"/>
        </w:rPr>
        <w:t>2.2</w:t>
      </w:r>
      <w:r w:rsidR="001370BB">
        <w:rPr>
          <w:rFonts w:hint="eastAsia"/>
        </w:rPr>
        <w:t>己内酰胺精制分离手段</w:t>
      </w:r>
      <w:bookmarkEnd w:id="25"/>
    </w:p>
    <w:p w14:paraId="1CA24307" w14:textId="440F0CB5" w:rsidR="00AC5890" w:rsidRDefault="00AC5890" w:rsidP="00AC5890">
      <w:pPr>
        <w:pStyle w:val="3"/>
      </w:pPr>
      <w:bookmarkStart w:id="26" w:name="_Toc172252689"/>
      <w:r>
        <w:rPr>
          <w:rFonts w:hint="eastAsia"/>
        </w:rPr>
        <w:t>2.2.1</w:t>
      </w:r>
      <w:r w:rsidR="001370BB">
        <w:rPr>
          <w:rFonts w:hint="eastAsia"/>
        </w:rPr>
        <w:t>液液萃取</w:t>
      </w:r>
      <w:bookmarkEnd w:id="26"/>
    </w:p>
    <w:p w14:paraId="76BFFD0E" w14:textId="3DBF5BF5" w:rsidR="001E5071" w:rsidRDefault="001E5071" w:rsidP="001E5071">
      <w:r>
        <w:rPr>
          <w:rFonts w:hint="eastAsia"/>
        </w:rPr>
        <w:t>在己内酰胺的生产中，萃取是己内酰胺杂质的最大出口，是己内酰胺产品质量优劣的关键。根据使用的萃取剂的不同，对己内酰胺的萃取工艺主要有三种，即苯萃取</w:t>
      </w:r>
      <w:r>
        <w:rPr>
          <w:rFonts w:hint="eastAsia"/>
        </w:rPr>
        <w:t>/</w:t>
      </w:r>
      <w:r>
        <w:rPr>
          <w:rFonts w:hint="eastAsia"/>
        </w:rPr>
        <w:t>水反萃取，甲苯萃取</w:t>
      </w:r>
      <w:r>
        <w:rPr>
          <w:rFonts w:hint="eastAsia"/>
        </w:rPr>
        <w:t>/</w:t>
      </w:r>
      <w:r>
        <w:rPr>
          <w:rFonts w:hint="eastAsia"/>
        </w:rPr>
        <w:t>水反萃取，三氯乙烯萃取</w:t>
      </w:r>
      <w:r>
        <w:rPr>
          <w:rFonts w:hint="eastAsia"/>
        </w:rPr>
        <w:t>/</w:t>
      </w:r>
      <w:r>
        <w:rPr>
          <w:rFonts w:hint="eastAsia"/>
        </w:rPr>
        <w:t>水反萃取。现在工业上一般用的为苯萃取和水反萃取，即将重排中和工序过来的己内酰胺水溶液用苯进行萃取，</w:t>
      </w:r>
      <w:r w:rsidR="00FF3409">
        <w:rPr>
          <w:rFonts w:hint="eastAsia"/>
        </w:rPr>
        <w:t>生成苯</w:t>
      </w:r>
      <w:r w:rsidR="00FF3409">
        <w:rPr>
          <w:rFonts w:hint="eastAsia"/>
        </w:rPr>
        <w:t>-</w:t>
      </w:r>
      <w:r w:rsidR="00FF3409">
        <w:rPr>
          <w:rFonts w:hint="eastAsia"/>
        </w:rPr>
        <w:t>己内酰胺液（苯</w:t>
      </w:r>
      <w:r w:rsidR="00FF3409">
        <w:rPr>
          <w:rFonts w:hint="eastAsia"/>
        </w:rPr>
        <w:t>-</w:t>
      </w:r>
      <w:r w:rsidR="00FF3409">
        <w:rPr>
          <w:rFonts w:hint="eastAsia"/>
        </w:rPr>
        <w:t>己液），除去水溶性的杂质，然后再</w:t>
      </w:r>
      <w:proofErr w:type="gramStart"/>
      <w:r w:rsidR="00FF3409">
        <w:rPr>
          <w:rFonts w:hint="eastAsia"/>
        </w:rPr>
        <w:t>用水从苯</w:t>
      </w:r>
      <w:proofErr w:type="gramEnd"/>
      <w:r w:rsidR="00FF3409">
        <w:rPr>
          <w:rFonts w:hint="eastAsia"/>
        </w:rPr>
        <w:t>-</w:t>
      </w:r>
      <w:r w:rsidR="00FF3409">
        <w:rPr>
          <w:rFonts w:hint="eastAsia"/>
        </w:rPr>
        <w:t>己内酰胺液中反萃取出己内酰胺，重新生成己内酰胺</w:t>
      </w:r>
      <w:r w:rsidR="00FF3409">
        <w:rPr>
          <w:rFonts w:hint="eastAsia"/>
        </w:rPr>
        <w:t>-</w:t>
      </w:r>
      <w:r w:rsidR="00FF3409">
        <w:rPr>
          <w:rFonts w:hint="eastAsia"/>
        </w:rPr>
        <w:t>水溶液，来除去溶于苯中的油溶性杂质。对于粗己内酰胺溶液中所含的硫铵和有机、无机杂质，在己内先拿苯萃取塔中，</w:t>
      </w:r>
      <w:r w:rsidR="00FF3409">
        <w:rPr>
          <w:rFonts w:hint="eastAsia"/>
        </w:rPr>
        <w:t>90%</w:t>
      </w:r>
      <w:r w:rsidR="00FF3409">
        <w:rPr>
          <w:rFonts w:hint="eastAsia"/>
        </w:rPr>
        <w:t>的硫铵可以被去除掉，而其它无机、有机杂质也大部分被去除掉。但是苯萃取不能充分除去与己内酰胺化学性能相似的杂质，而且容易带入一些</w:t>
      </w:r>
      <w:r w:rsidR="000B013C">
        <w:rPr>
          <w:rFonts w:hint="eastAsia"/>
        </w:rPr>
        <w:t>水溶性杂质，所以需要在反萃取前进行水洗，以减少己内酰胺</w:t>
      </w:r>
      <w:r w:rsidR="000B013C">
        <w:rPr>
          <w:rFonts w:hint="eastAsia"/>
        </w:rPr>
        <w:t>/</w:t>
      </w:r>
      <w:r w:rsidR="000B013C">
        <w:rPr>
          <w:rFonts w:hint="eastAsia"/>
        </w:rPr>
        <w:t>苯溶液中的水溶性杂质</w:t>
      </w:r>
      <w:r w:rsidR="00634B5A">
        <w:rPr>
          <w:rFonts w:hint="eastAsia"/>
          <w:vertAlign w:val="superscript"/>
        </w:rPr>
        <w:t>[25]</w:t>
      </w:r>
      <w:r w:rsidR="000B013C">
        <w:rPr>
          <w:rFonts w:hint="eastAsia"/>
        </w:rPr>
        <w:t>。</w:t>
      </w:r>
    </w:p>
    <w:p w14:paraId="3E8DE9C1" w14:textId="35F684CB" w:rsidR="000B013C" w:rsidRPr="001E5071" w:rsidRDefault="000B013C" w:rsidP="001E5071">
      <w:r>
        <w:rPr>
          <w:rFonts w:hint="eastAsia"/>
        </w:rPr>
        <w:t>对于己内酰胺的萃取，也有一些新的研究和改进。比如对于苯萃取，中石化巴陵石化最早用的转盘萃取塔（</w:t>
      </w:r>
      <w:r>
        <w:rPr>
          <w:rFonts w:hint="eastAsia"/>
        </w:rPr>
        <w:t>RDC</w:t>
      </w:r>
      <w:r>
        <w:rPr>
          <w:rFonts w:hint="eastAsia"/>
        </w:rPr>
        <w:t>）</w:t>
      </w:r>
      <w:r w:rsidR="00634B5A">
        <w:rPr>
          <w:rFonts w:hint="eastAsia"/>
          <w:vertAlign w:val="superscript"/>
        </w:rPr>
        <w:t>[26-27]</w:t>
      </w:r>
      <w:r>
        <w:rPr>
          <w:rFonts w:hint="eastAsia"/>
        </w:rPr>
        <w:t>。</w:t>
      </w:r>
      <w:r>
        <w:rPr>
          <w:rFonts w:hint="eastAsia"/>
        </w:rPr>
        <w:t>RDC</w:t>
      </w:r>
      <w:r>
        <w:rPr>
          <w:rFonts w:hint="eastAsia"/>
        </w:rPr>
        <w:t>结构简单，操作稳定，处理能力大，投资小，安装维修方便，但是存在轴向返混问题，带来了传质推动力的降低。清华大学化学工程联合国家重点实验室利用一维激光多普勒仪从实验上证实了影响转盘塔传质性能</w:t>
      </w:r>
      <w:proofErr w:type="gramStart"/>
      <w:r>
        <w:rPr>
          <w:rFonts w:hint="eastAsia"/>
        </w:rPr>
        <w:t>主要是级间</w:t>
      </w:r>
      <w:proofErr w:type="gramEnd"/>
      <w:r>
        <w:rPr>
          <w:rFonts w:hint="eastAsia"/>
        </w:rPr>
        <w:t>的轴向返混和沟流这一推断，研制了新型转盘萃取塔（</w:t>
      </w:r>
      <w:r>
        <w:rPr>
          <w:rFonts w:hint="eastAsia"/>
        </w:rPr>
        <w:t>NRDC</w:t>
      </w:r>
      <w:r>
        <w:rPr>
          <w:rFonts w:hint="eastAsia"/>
        </w:rPr>
        <w:t>）。新型转盘</w:t>
      </w:r>
      <w:r w:rsidR="00B97F84">
        <w:rPr>
          <w:rFonts w:hint="eastAsia"/>
        </w:rPr>
        <w:t>萃取塔（</w:t>
      </w:r>
      <w:r w:rsidR="00B97F84">
        <w:rPr>
          <w:rFonts w:hint="eastAsia"/>
        </w:rPr>
        <w:t>NRDC</w:t>
      </w:r>
      <w:r w:rsidR="00B97F84">
        <w:rPr>
          <w:rFonts w:hint="eastAsia"/>
        </w:rPr>
        <w:t>）在转盘塔内的固定环平面增加筛孔挡板以</w:t>
      </w:r>
      <w:r w:rsidR="00B97F84">
        <w:rPr>
          <w:rFonts w:hint="eastAsia"/>
        </w:rPr>
        <w:lastRenderedPageBreak/>
        <w:t>抑制轴向返混，提高了传质效率，在巴陵石化的己内酰胺新精制工业装置苯萃取工序中运行稳定，塔顶出料（苯</w:t>
      </w:r>
      <w:r w:rsidR="00B97F84">
        <w:rPr>
          <w:rFonts w:hint="eastAsia"/>
        </w:rPr>
        <w:t>-</w:t>
      </w:r>
      <w:r w:rsidR="00B97F84">
        <w:rPr>
          <w:rFonts w:hint="eastAsia"/>
        </w:rPr>
        <w:t>己液）中夹带的硫铵等无机杂质进入有机相的量少，优于</w:t>
      </w:r>
      <w:r w:rsidR="00AF18D0">
        <w:rPr>
          <w:rFonts w:hint="eastAsia"/>
        </w:rPr>
        <w:t>同时期己内酰胺装置转盘塔（</w:t>
      </w:r>
      <w:r w:rsidR="00AF18D0">
        <w:rPr>
          <w:rFonts w:hint="eastAsia"/>
        </w:rPr>
        <w:t>RDC</w:t>
      </w:r>
      <w:r w:rsidR="00AF18D0">
        <w:rPr>
          <w:rFonts w:hint="eastAsia"/>
        </w:rPr>
        <w:t>）运行数据，具有更高的萃取效率。石家庄化纤甲苯法己内酰胺装置在精制中使用甲苯萃取，甲苯萃取选择性低、易乳化、能耗高、产品质量差。在对装置扩容改造后，用苯</w:t>
      </w:r>
      <w:r w:rsidR="00AF18D0">
        <w:rPr>
          <w:rFonts w:hint="eastAsia"/>
        </w:rPr>
        <w:t>/</w:t>
      </w:r>
      <w:r w:rsidR="00AF18D0">
        <w:rPr>
          <w:rFonts w:hint="eastAsia"/>
        </w:rPr>
        <w:t>环己烷混合溶剂代替甲苯进行萃取，提高了塔的操作性能，消除了乳化现象，萃取能力远远强于甲苯，为甲苯法的</w:t>
      </w:r>
      <w:r w:rsidR="00AF18D0">
        <w:rPr>
          <w:rFonts w:hint="eastAsia"/>
        </w:rPr>
        <w:t>1.8</w:t>
      </w:r>
      <w:r w:rsidR="00AF18D0">
        <w:rPr>
          <w:rFonts w:hint="eastAsia"/>
        </w:rPr>
        <w:t>倍，同时水反萃效果也明显改善，反</w:t>
      </w:r>
      <w:proofErr w:type="gramStart"/>
      <w:r w:rsidR="00AF18D0">
        <w:rPr>
          <w:rFonts w:hint="eastAsia"/>
        </w:rPr>
        <w:t>萃</w:t>
      </w:r>
      <w:proofErr w:type="gramEnd"/>
      <w:r w:rsidR="00AF18D0">
        <w:rPr>
          <w:rFonts w:hint="eastAsia"/>
        </w:rPr>
        <w:t>能力为原萃取工艺的</w:t>
      </w:r>
      <w:r w:rsidR="00AF18D0">
        <w:rPr>
          <w:rFonts w:hint="eastAsia"/>
        </w:rPr>
        <w:t>1.5</w:t>
      </w:r>
      <w:r w:rsidR="00AF18D0">
        <w:rPr>
          <w:rFonts w:hint="eastAsia"/>
        </w:rPr>
        <w:t>倍，同时提高了己内酰胺水溶液的质量</w:t>
      </w:r>
      <w:r w:rsidR="00634B5A">
        <w:rPr>
          <w:rFonts w:hint="eastAsia"/>
          <w:vertAlign w:val="superscript"/>
        </w:rPr>
        <w:t>[28]</w:t>
      </w:r>
      <w:r w:rsidR="00AF18D0">
        <w:rPr>
          <w:rFonts w:hint="eastAsia"/>
        </w:rPr>
        <w:t>。而专利</w:t>
      </w:r>
      <w:r w:rsidR="00AF18D0">
        <w:rPr>
          <w:rFonts w:hint="eastAsia"/>
        </w:rPr>
        <w:t>CN1323786</w:t>
      </w:r>
      <w:r w:rsidR="00AF18D0">
        <w:rPr>
          <w:rFonts w:hint="eastAsia"/>
        </w:rPr>
        <w:t>发明了一种直接用蒸汽进行己内酰胺</w:t>
      </w:r>
      <w:proofErr w:type="gramStart"/>
      <w:r w:rsidR="00AF18D0">
        <w:rPr>
          <w:rFonts w:hint="eastAsia"/>
        </w:rPr>
        <w:t>萃取液脱苯的</w:t>
      </w:r>
      <w:proofErr w:type="gramEnd"/>
      <w:r w:rsidR="00AF18D0">
        <w:rPr>
          <w:rFonts w:hint="eastAsia"/>
        </w:rPr>
        <w:t>工艺</w:t>
      </w:r>
      <w:r w:rsidR="00634B5A">
        <w:rPr>
          <w:rFonts w:hint="eastAsia"/>
          <w:vertAlign w:val="superscript"/>
        </w:rPr>
        <w:t>[29-30]</w:t>
      </w:r>
      <w:r w:rsidR="00AF18D0">
        <w:rPr>
          <w:rFonts w:hint="eastAsia"/>
        </w:rPr>
        <w:t>。工艺中在己内酰胺进行苯萃取之后不进行水反萃取，而是在己内酰胺苯萃取之后的苯</w:t>
      </w:r>
      <w:r w:rsidR="00AF18D0">
        <w:rPr>
          <w:rFonts w:hint="eastAsia"/>
        </w:rPr>
        <w:t>-</w:t>
      </w:r>
      <w:proofErr w:type="gramStart"/>
      <w:r w:rsidR="00AF18D0">
        <w:rPr>
          <w:rFonts w:hint="eastAsia"/>
        </w:rPr>
        <w:t>己液中</w:t>
      </w:r>
      <w:proofErr w:type="gramEnd"/>
      <w:r w:rsidR="00AF18D0">
        <w:rPr>
          <w:rFonts w:hint="eastAsia"/>
        </w:rPr>
        <w:t>加入水作为共沸剂，通过</w:t>
      </w:r>
      <w:proofErr w:type="gramStart"/>
      <w:r w:rsidR="00AF18D0">
        <w:rPr>
          <w:rFonts w:hint="eastAsia"/>
        </w:rPr>
        <w:t>蒸苯塔</w:t>
      </w:r>
      <w:proofErr w:type="gramEnd"/>
      <w:r w:rsidR="00AF18D0">
        <w:rPr>
          <w:rFonts w:hint="eastAsia"/>
        </w:rPr>
        <w:t>蒸馏脱苯。即将己内酰胺萃取后的苯</w:t>
      </w:r>
      <w:r w:rsidR="00AF18D0">
        <w:rPr>
          <w:rFonts w:hint="eastAsia"/>
        </w:rPr>
        <w:t>-</w:t>
      </w:r>
      <w:proofErr w:type="gramStart"/>
      <w:r w:rsidR="00AF18D0">
        <w:rPr>
          <w:rFonts w:hint="eastAsia"/>
        </w:rPr>
        <w:t>己液通过蒸苯塔</w:t>
      </w:r>
      <w:proofErr w:type="gramEnd"/>
      <w:r w:rsidR="00AF18D0">
        <w:rPr>
          <w:rFonts w:hint="eastAsia"/>
        </w:rPr>
        <w:t>进行共沸蒸馏，塔顶得到脱出溶剂苯的己内酰胺水溶液。部分水溶性杂质从塔顶</w:t>
      </w:r>
      <w:proofErr w:type="gramStart"/>
      <w:r w:rsidR="00AF18D0">
        <w:rPr>
          <w:rFonts w:hint="eastAsia"/>
        </w:rPr>
        <w:t>以苯水共沸物</w:t>
      </w:r>
      <w:proofErr w:type="gramEnd"/>
      <w:r w:rsidR="00AF18D0">
        <w:rPr>
          <w:rFonts w:hint="eastAsia"/>
        </w:rPr>
        <w:t>的形式带走，塔底得到的己内酰胺水溶液浓度为</w:t>
      </w:r>
      <w:r w:rsidR="00AF18D0">
        <w:rPr>
          <w:rFonts w:hint="eastAsia"/>
        </w:rPr>
        <w:t>85%-90%</w:t>
      </w:r>
      <w:r w:rsidR="00AF18D0">
        <w:rPr>
          <w:rFonts w:hint="eastAsia"/>
        </w:rPr>
        <w:t>。此工艺所需能耗远小于</w:t>
      </w:r>
      <w:r w:rsidR="00AF18D0">
        <w:rPr>
          <w:rFonts w:hint="eastAsia"/>
        </w:rPr>
        <w:t>30%</w:t>
      </w:r>
      <w:r w:rsidR="00AF18D0">
        <w:rPr>
          <w:rFonts w:hint="eastAsia"/>
        </w:rPr>
        <w:t>己内酰胺水溶液浓缩到</w:t>
      </w:r>
      <w:r w:rsidR="00AF18D0">
        <w:rPr>
          <w:rFonts w:hint="eastAsia"/>
        </w:rPr>
        <w:t>90%</w:t>
      </w:r>
      <w:r w:rsidR="00AF18D0">
        <w:rPr>
          <w:rFonts w:hint="eastAsia"/>
        </w:rPr>
        <w:t>所需要的能耗，在节能上优势明显。</w:t>
      </w:r>
    </w:p>
    <w:p w14:paraId="19529F71" w14:textId="69C74CDD" w:rsidR="00AC5890" w:rsidRDefault="00AC5890" w:rsidP="004F0382">
      <w:pPr>
        <w:pStyle w:val="3"/>
      </w:pPr>
      <w:bookmarkStart w:id="27" w:name="_Toc172252690"/>
      <w:r>
        <w:rPr>
          <w:rFonts w:hint="eastAsia"/>
        </w:rPr>
        <w:t>2.2.2</w:t>
      </w:r>
      <w:r w:rsidR="001370BB">
        <w:rPr>
          <w:rFonts w:hint="eastAsia"/>
        </w:rPr>
        <w:t>离子交换法</w:t>
      </w:r>
      <w:bookmarkEnd w:id="27"/>
      <w:r w:rsidR="001370BB">
        <w:t xml:space="preserve"> </w:t>
      </w:r>
    </w:p>
    <w:p w14:paraId="0739B505" w14:textId="7979B737" w:rsidR="00AF18D0" w:rsidRDefault="00AF18D0" w:rsidP="00AF18D0">
      <w:r>
        <w:rPr>
          <w:rFonts w:hint="eastAsia"/>
        </w:rPr>
        <w:t>在工业上，离子交换树脂在水处理、</w:t>
      </w:r>
      <w:r w:rsidR="009D0846">
        <w:rPr>
          <w:rFonts w:hint="eastAsia"/>
        </w:rPr>
        <w:t>食品加工、制药工业、化工工艺、金属工艺等领域有着广泛的应用</w:t>
      </w:r>
      <w:r w:rsidR="00634B5A">
        <w:rPr>
          <w:rFonts w:hint="eastAsia"/>
          <w:vertAlign w:val="superscript"/>
        </w:rPr>
        <w:t>[31]</w:t>
      </w:r>
      <w:r w:rsidR="009D0846">
        <w:rPr>
          <w:rFonts w:hint="eastAsia"/>
        </w:rPr>
        <w:t>。在己内酰胺工业的精制中，离子交换树脂主要用来去除己内酰胺水溶液中微量的硫酸根离子和</w:t>
      </w:r>
      <w:proofErr w:type="gramStart"/>
      <w:r w:rsidR="009D0846">
        <w:rPr>
          <w:rFonts w:hint="eastAsia"/>
        </w:rPr>
        <w:t>铵根</w:t>
      </w:r>
      <w:proofErr w:type="gramEnd"/>
      <w:r w:rsidR="009D0846">
        <w:rPr>
          <w:rFonts w:hint="eastAsia"/>
        </w:rPr>
        <w:t>离子，同时通过离子交换树脂的吸附功能，除去己内酰胺水溶液中微量的如有机胺等一些水溶性杂质，从而降低己内酰胺水溶液的电导率和吸光值，达到对己内酰胺的进一步精制。其中硫酸根、</w:t>
      </w:r>
      <w:proofErr w:type="gramStart"/>
      <w:r w:rsidR="009D0846">
        <w:rPr>
          <w:rFonts w:hint="eastAsia"/>
        </w:rPr>
        <w:t>铵根离子</w:t>
      </w:r>
      <w:proofErr w:type="gramEnd"/>
      <w:r w:rsidR="009D0846">
        <w:rPr>
          <w:rFonts w:hint="eastAsia"/>
        </w:rPr>
        <w:t>主要影响己内酰胺溶液的电导率，而有机杂质则影响己内酰胺水溶液的吸光度。</w:t>
      </w:r>
    </w:p>
    <w:p w14:paraId="0D75DF76" w14:textId="77777777" w:rsidR="00805590" w:rsidRDefault="009D0846" w:rsidP="00AF18D0">
      <w:r>
        <w:rPr>
          <w:rFonts w:hint="eastAsia"/>
        </w:rPr>
        <w:t>离子交换精制其工艺流程主要为含有微量硫酸铵盐的己内酰胺水溶液依次流经装填有阴离子交换树脂、阳离子交换树脂、阴离子交换树脂的三个离子交换塔，阴离子交换树脂主要</w:t>
      </w:r>
      <w:proofErr w:type="gramStart"/>
      <w:r>
        <w:rPr>
          <w:rFonts w:hint="eastAsia"/>
        </w:rPr>
        <w:t>除去铵根离子</w:t>
      </w:r>
      <w:proofErr w:type="gramEnd"/>
      <w:r>
        <w:rPr>
          <w:rFonts w:hint="eastAsia"/>
        </w:rPr>
        <w:t>，因阳离子交换树脂的交换容量是阴离子的两倍，所以需要两个阴离子交换器和一个阳离子交换器。在工业上一般设置两套离子交换系统，</w:t>
      </w:r>
      <w:r w:rsidR="00805590">
        <w:rPr>
          <w:rFonts w:hint="eastAsia"/>
        </w:rPr>
        <w:t>当一套处理能力下降不能满足生产要求时，启用另一套装置，同时将前一套系统再生，以实现装置运行的连续性。</w:t>
      </w:r>
    </w:p>
    <w:p w14:paraId="2CFC1D52" w14:textId="5E53DAAE" w:rsidR="009D0846" w:rsidRDefault="00805590" w:rsidP="00AF18D0">
      <w:r>
        <w:rPr>
          <w:rFonts w:hint="eastAsia"/>
        </w:rPr>
        <w:t>现在的离子交换系统也存在一些问题</w:t>
      </w:r>
      <w:r w:rsidR="00634B5A">
        <w:rPr>
          <w:rFonts w:hint="eastAsia"/>
          <w:vertAlign w:val="superscript"/>
        </w:rPr>
        <w:t>[32-33]</w:t>
      </w:r>
      <w:r>
        <w:rPr>
          <w:rFonts w:hint="eastAsia"/>
        </w:rPr>
        <w:t>，如离子交换树脂交换容量不能充分利用，树脂运行周期较短，再生时间较长，操作过程复杂，再生费用高，产生大量</w:t>
      </w:r>
      <w:r>
        <w:rPr>
          <w:rFonts w:hint="eastAsia"/>
        </w:rPr>
        <w:lastRenderedPageBreak/>
        <w:t>工业废水等。针对这些问题，一些企业和研究人员也进行了一些优化。例如离子交换容量不能充分利用的问题，主要表现在己内酰胺水溶液精制之后的电导率很低，没有超标，但是由于有机杂质很高，导致吸光值超标，此时就不得不对树脂进行再生，从而降低了树脂的利用率。通过在阴离子塔上部装填专门的离子吸附树脂，达到了让树脂的吸附能力和交换能力同时达到终点的目的，以解决树脂因吸附能力不够而提前再生的问题。</w:t>
      </w:r>
    </w:p>
    <w:p w14:paraId="40C37B50" w14:textId="599DE0DF" w:rsidR="00805590" w:rsidRDefault="00805590" w:rsidP="00AF18D0">
      <w:r>
        <w:rPr>
          <w:rFonts w:hint="eastAsia"/>
        </w:rPr>
        <w:t>对于树脂运行周期较短的问题，根据前工序苯萃取之后苯</w:t>
      </w:r>
      <w:r>
        <w:rPr>
          <w:rFonts w:hint="eastAsia"/>
        </w:rPr>
        <w:t>-</w:t>
      </w:r>
      <w:proofErr w:type="gramStart"/>
      <w:r>
        <w:rPr>
          <w:rFonts w:hint="eastAsia"/>
        </w:rPr>
        <w:t>己液含盐</w:t>
      </w:r>
      <w:proofErr w:type="gramEnd"/>
      <w:r>
        <w:rPr>
          <w:rFonts w:hint="eastAsia"/>
        </w:rPr>
        <w:t>情况，在进入反</w:t>
      </w:r>
      <w:proofErr w:type="gramStart"/>
      <w:r>
        <w:rPr>
          <w:rFonts w:hint="eastAsia"/>
        </w:rPr>
        <w:t>萃</w:t>
      </w:r>
      <w:proofErr w:type="gramEnd"/>
      <w:r>
        <w:rPr>
          <w:rFonts w:hint="eastAsia"/>
        </w:rPr>
        <w:t>之前加大水量进行洗涤，</w:t>
      </w:r>
      <w:proofErr w:type="gramStart"/>
      <w:r>
        <w:rPr>
          <w:rFonts w:hint="eastAsia"/>
        </w:rPr>
        <w:t>使苯</w:t>
      </w:r>
      <w:r>
        <w:rPr>
          <w:rFonts w:hint="eastAsia"/>
        </w:rPr>
        <w:t>-</w:t>
      </w:r>
      <w:r>
        <w:rPr>
          <w:rFonts w:hint="eastAsia"/>
        </w:rPr>
        <w:t>己液</w:t>
      </w:r>
      <w:proofErr w:type="gramEnd"/>
      <w:r>
        <w:rPr>
          <w:rFonts w:hint="eastAsia"/>
        </w:rPr>
        <w:t>的电导率降低，从而减轻了后续离子交换树脂的符合，延长离子交换树脂的运行周期。</w:t>
      </w:r>
    </w:p>
    <w:p w14:paraId="66B0969D" w14:textId="4E85B831" w:rsidR="00805590" w:rsidRPr="00AF18D0" w:rsidRDefault="00805590" w:rsidP="00AF18D0">
      <w:pPr>
        <w:rPr>
          <w:rFonts w:hint="eastAsia"/>
        </w:rPr>
      </w:pPr>
      <w:r>
        <w:rPr>
          <w:rFonts w:hint="eastAsia"/>
        </w:rPr>
        <w:t>另外针对离子交换精制的再生时间较长，操作过程复杂，再生费用高，产生大量工业废水等问题，巴陵石化与武汉大学合作进行了</w:t>
      </w:r>
      <w:r>
        <w:rPr>
          <w:rFonts w:hint="eastAsia"/>
        </w:rPr>
        <w:t>EDI</w:t>
      </w:r>
      <w:r>
        <w:rPr>
          <w:rFonts w:hint="eastAsia"/>
        </w:rPr>
        <w:t>（电去离子净化技术）与吸附床</w:t>
      </w:r>
      <w:r w:rsidR="00303DCE">
        <w:rPr>
          <w:rFonts w:hint="eastAsia"/>
        </w:rPr>
        <w:t>结合取代离子交换系统的研究</w:t>
      </w:r>
      <w:r w:rsidR="00634B5A">
        <w:rPr>
          <w:rFonts w:hint="eastAsia"/>
          <w:vertAlign w:val="superscript"/>
        </w:rPr>
        <w:t>[34]</w:t>
      </w:r>
      <w:r w:rsidR="00303DCE">
        <w:rPr>
          <w:rFonts w:hint="eastAsia"/>
        </w:rPr>
        <w:t>。该系统在己内酰胺水溶液质量较为稳定的情况下，除去电导率和吸光值的能力可以满足工艺的要求，并且能够实现连续运行，避免了离子交换树脂再生产生大量的废水，节约成本和资源，减少了污染。</w:t>
      </w:r>
    </w:p>
    <w:p w14:paraId="361C53E8" w14:textId="13E836A1" w:rsidR="001370BB" w:rsidRDefault="001370BB" w:rsidP="001370BB">
      <w:pPr>
        <w:pStyle w:val="3"/>
      </w:pPr>
      <w:bookmarkStart w:id="28" w:name="_Toc172252691"/>
      <w:r>
        <w:rPr>
          <w:rFonts w:hint="eastAsia"/>
        </w:rPr>
        <w:t>2.2.3</w:t>
      </w:r>
      <w:r>
        <w:rPr>
          <w:rFonts w:hint="eastAsia"/>
        </w:rPr>
        <w:t>加氢精制</w:t>
      </w:r>
      <w:bookmarkEnd w:id="28"/>
    </w:p>
    <w:p w14:paraId="12F3D1AF" w14:textId="3AE1B5EA" w:rsidR="00303DCE" w:rsidRDefault="00303DCE" w:rsidP="00303DCE">
      <w:r>
        <w:rPr>
          <w:rFonts w:hint="eastAsia"/>
        </w:rPr>
        <w:t>在己内酰胺生产中，粗己内酰胺中含有一些物理性质与己内酰胺相近的不饱和物质。这些不饱和化合物的存在严重影响了己内酰胺产品的质量，从而影响己内酰胺的聚合过程，影响到尼龙</w:t>
      </w:r>
      <w:r>
        <w:rPr>
          <w:rFonts w:hint="eastAsia"/>
        </w:rPr>
        <w:t>6</w:t>
      </w:r>
      <w:r>
        <w:rPr>
          <w:rFonts w:hint="eastAsia"/>
        </w:rPr>
        <w:t>的质量，从而影响己内酰胺的聚合过程，影响到尼龙</w:t>
      </w:r>
      <w:r>
        <w:rPr>
          <w:rFonts w:hint="eastAsia"/>
        </w:rPr>
        <w:t>6</w:t>
      </w:r>
      <w:r>
        <w:rPr>
          <w:rFonts w:hint="eastAsia"/>
        </w:rPr>
        <w:t>的质量。这些不饱和杂质难以用常规的分离方法将其除去。通过在催化剂存在条件下进行加氢精制，将这些不饱和物转化成沸点高于或低于己内酰胺的物质，以便于后续工序中分离。</w:t>
      </w:r>
    </w:p>
    <w:p w14:paraId="577958BA" w14:textId="5C4CDF7D" w:rsidR="00303DCE" w:rsidRDefault="00303DCE" w:rsidP="00303DCE">
      <w:r>
        <w:rPr>
          <w:rFonts w:hint="eastAsia"/>
        </w:rPr>
        <w:t>在中石化石家庄化纤的甲苯发己内酰胺装置中，最早对己内酰胺的精制采用高锰酸钾氧化法来脱出杂质。这种方法物耗高，操作环境差，而且还副产大量的二氧化锰废渣，环境污染严重，后来石炼化和石科院共同合作开发了适用于甲苯法的己内酰胺加氢精制工艺，将氧化精制改为加氢精制，提高了产品质量和收率，减少了催化剂的消耗，提高了经济效益</w:t>
      </w:r>
      <w:r w:rsidR="00634B5A">
        <w:rPr>
          <w:rFonts w:hint="eastAsia"/>
          <w:vertAlign w:val="superscript"/>
        </w:rPr>
        <w:t>[35]</w:t>
      </w:r>
      <w:r>
        <w:rPr>
          <w:rFonts w:hint="eastAsia"/>
        </w:rPr>
        <w:t>。</w:t>
      </w:r>
    </w:p>
    <w:p w14:paraId="3F967ABE" w14:textId="1825F275" w:rsidR="00303DCE" w:rsidRDefault="00303DCE" w:rsidP="00303DCE">
      <w:r>
        <w:rPr>
          <w:rFonts w:hint="eastAsia"/>
        </w:rPr>
        <w:t>对己内酰胺的加氢精制工艺主要有三种，即连续淤浆床</w:t>
      </w:r>
      <w:proofErr w:type="gramStart"/>
      <w:r>
        <w:rPr>
          <w:rFonts w:hint="eastAsia"/>
        </w:rPr>
        <w:t>釜</w:t>
      </w:r>
      <w:proofErr w:type="gramEnd"/>
      <w:r>
        <w:rPr>
          <w:rFonts w:hint="eastAsia"/>
        </w:rPr>
        <w:t>式加氢精制、磁稳定床加氢精制、固定床加氢精制。工业上大部分采用的是连续淤浆床</w:t>
      </w:r>
      <w:proofErr w:type="gramStart"/>
      <w:r>
        <w:rPr>
          <w:rFonts w:hint="eastAsia"/>
        </w:rPr>
        <w:t>釜</w:t>
      </w:r>
      <w:proofErr w:type="gramEnd"/>
      <w:r>
        <w:rPr>
          <w:rFonts w:hint="eastAsia"/>
        </w:rPr>
        <w:t>式加氢精制，一般为</w:t>
      </w:r>
      <w:r>
        <w:rPr>
          <w:rFonts w:hint="eastAsia"/>
        </w:rPr>
        <w:t>30%</w:t>
      </w:r>
      <w:r>
        <w:rPr>
          <w:rFonts w:hint="eastAsia"/>
        </w:rPr>
        <w:t>己内酰胺水溶液与雷尼镍催化剂依次通过反应釜进行加氢反应，维持压</w:t>
      </w:r>
      <w:r>
        <w:rPr>
          <w:rFonts w:hint="eastAsia"/>
        </w:rPr>
        <w:lastRenderedPageBreak/>
        <w:t>力</w:t>
      </w:r>
      <w:r>
        <w:rPr>
          <w:rFonts w:hint="eastAsia"/>
        </w:rPr>
        <w:t>0.7MPa</w:t>
      </w:r>
      <w:r>
        <w:rPr>
          <w:rFonts w:hint="eastAsia"/>
        </w:rPr>
        <w:t>，温度为</w:t>
      </w:r>
      <w:r>
        <w:rPr>
          <w:rFonts w:hint="eastAsia"/>
        </w:rPr>
        <w:t>90</w:t>
      </w:r>
      <w:r>
        <w:rPr>
          <w:rFonts w:hint="eastAsia"/>
        </w:rPr>
        <w:t>℃左右的条件下进行加氢反应，用后的催化剂经过滤后废弃掉。</w:t>
      </w:r>
      <w:proofErr w:type="gramStart"/>
      <w:r>
        <w:rPr>
          <w:rFonts w:hint="eastAsia"/>
        </w:rPr>
        <w:t>淤浆床加氢</w:t>
      </w:r>
      <w:proofErr w:type="gramEnd"/>
      <w:r>
        <w:rPr>
          <w:rFonts w:hint="eastAsia"/>
        </w:rPr>
        <w:t>工艺所用的催化剂经过滤后废弃掉</w:t>
      </w:r>
      <w:r w:rsidR="00BB33E0">
        <w:rPr>
          <w:rFonts w:hint="eastAsia"/>
        </w:rPr>
        <w:t>。</w:t>
      </w:r>
      <w:proofErr w:type="gramStart"/>
      <w:r w:rsidR="00BB33E0">
        <w:rPr>
          <w:rFonts w:hint="eastAsia"/>
        </w:rPr>
        <w:t>淤浆床加氢</w:t>
      </w:r>
      <w:proofErr w:type="gramEnd"/>
      <w:r w:rsidR="00BB33E0">
        <w:rPr>
          <w:rFonts w:hint="eastAsia"/>
        </w:rPr>
        <w:t>工艺所用的催化剂颗粒比较细，一般为几十个微米，采用机械过滤往往会造成催化剂黏结而无法重复使用，研究使用了旋液分离器进行分离后，能够避免催化剂的黏结，可以满足催化剂的循环使用</w:t>
      </w:r>
      <w:r w:rsidR="00634B5A">
        <w:rPr>
          <w:rFonts w:hint="eastAsia"/>
          <w:vertAlign w:val="superscript"/>
        </w:rPr>
        <w:t>[36]</w:t>
      </w:r>
      <w:r w:rsidR="00BB33E0">
        <w:rPr>
          <w:rFonts w:hint="eastAsia"/>
        </w:rPr>
        <w:t>。</w:t>
      </w:r>
    </w:p>
    <w:p w14:paraId="12122249" w14:textId="7B691639" w:rsidR="00BB33E0" w:rsidRDefault="00BB33E0" w:rsidP="00303DCE">
      <w:r>
        <w:rPr>
          <w:rFonts w:hint="eastAsia"/>
        </w:rPr>
        <w:t>针对己内酰胺加氢精制，中石化开发了一系列工艺，包括非晶态合金催化剂的制备和磁稳定床反应器的研发</w:t>
      </w:r>
      <w:r w:rsidR="00634B5A">
        <w:rPr>
          <w:rFonts w:hint="eastAsia"/>
          <w:vertAlign w:val="superscript"/>
        </w:rPr>
        <w:t>[37-41]</w:t>
      </w:r>
      <w:r>
        <w:rPr>
          <w:rFonts w:hint="eastAsia"/>
        </w:rPr>
        <w:t>。非晶态合金加氢催化剂（</w:t>
      </w:r>
      <w:r>
        <w:rPr>
          <w:rFonts w:hint="eastAsia"/>
        </w:rPr>
        <w:t>SR-NA</w:t>
      </w:r>
      <w:r>
        <w:rPr>
          <w:rFonts w:hint="eastAsia"/>
        </w:rPr>
        <w:t>）是通过将镍、铁、</w:t>
      </w:r>
      <w:proofErr w:type="gramStart"/>
      <w:r>
        <w:rPr>
          <w:rFonts w:hint="eastAsia"/>
        </w:rPr>
        <w:t>钴以及</w:t>
      </w:r>
      <w:proofErr w:type="gramEnd"/>
      <w:r>
        <w:rPr>
          <w:rFonts w:hint="eastAsia"/>
        </w:rPr>
        <w:t>稀土等其他元素和铝合金化，然后真空快速淬冷，最后在碱液中将铝抽出，获得较大比表面积的、实用的催化剂。开发的</w:t>
      </w:r>
      <w:r>
        <w:rPr>
          <w:rFonts w:hint="eastAsia"/>
        </w:rPr>
        <w:t>SRNA-4</w:t>
      </w:r>
      <w:r>
        <w:rPr>
          <w:rFonts w:hint="eastAsia"/>
        </w:rPr>
        <w:t>非晶态合金催化剂在己内酰胺加氢精制中有着比雷尼镍催化剂更优异的加氢性能。</w:t>
      </w:r>
    </w:p>
    <w:p w14:paraId="7F3EDD27" w14:textId="46AEF6FE" w:rsidR="00BB33E0" w:rsidRDefault="00BB33E0" w:rsidP="00303DCE">
      <w:r>
        <w:rPr>
          <w:rFonts w:hint="eastAsia"/>
        </w:rPr>
        <w:t>磁稳定</w:t>
      </w:r>
      <w:proofErr w:type="gramStart"/>
      <w:r>
        <w:rPr>
          <w:rFonts w:hint="eastAsia"/>
        </w:rPr>
        <w:t>床应用</w:t>
      </w:r>
      <w:proofErr w:type="gramEnd"/>
      <w:r>
        <w:rPr>
          <w:rFonts w:hint="eastAsia"/>
        </w:rPr>
        <w:t>于己内酰胺加氢精制有气液固三相磁稳定床、采用溶解氢的液固磁稳定床和搅拌</w:t>
      </w:r>
      <w:proofErr w:type="gramStart"/>
      <w:r>
        <w:rPr>
          <w:rFonts w:hint="eastAsia"/>
        </w:rPr>
        <w:t>釜</w:t>
      </w:r>
      <w:proofErr w:type="gramEnd"/>
      <w:r>
        <w:rPr>
          <w:rFonts w:hint="eastAsia"/>
        </w:rPr>
        <w:t>与液固磁稳定床串联三种工艺路线。石家庄化纤选择了搅拌</w:t>
      </w:r>
      <w:proofErr w:type="gramStart"/>
      <w:r>
        <w:rPr>
          <w:rFonts w:hint="eastAsia"/>
        </w:rPr>
        <w:t>釜</w:t>
      </w:r>
      <w:proofErr w:type="gramEnd"/>
      <w:r>
        <w:rPr>
          <w:rFonts w:hint="eastAsia"/>
        </w:rPr>
        <w:t>与液固磁稳定床串联工艺</w:t>
      </w:r>
      <w:r w:rsidR="00634B5A">
        <w:rPr>
          <w:rFonts w:hint="eastAsia"/>
          <w:vertAlign w:val="superscript"/>
        </w:rPr>
        <w:t>[</w:t>
      </w:r>
      <w:r w:rsidR="00D25372">
        <w:rPr>
          <w:rFonts w:hint="eastAsia"/>
          <w:vertAlign w:val="superscript"/>
        </w:rPr>
        <w:t>39</w:t>
      </w:r>
      <w:r w:rsidR="00634B5A">
        <w:rPr>
          <w:rFonts w:hint="eastAsia"/>
          <w:vertAlign w:val="superscript"/>
        </w:rPr>
        <w:t>]</w:t>
      </w:r>
      <w:r>
        <w:rPr>
          <w:rFonts w:hint="eastAsia"/>
        </w:rPr>
        <w:t>。在</w:t>
      </w:r>
      <w:r>
        <w:rPr>
          <w:rFonts w:hint="eastAsia"/>
        </w:rPr>
        <w:t>SRNA-4</w:t>
      </w:r>
      <w:r>
        <w:rPr>
          <w:rFonts w:hint="eastAsia"/>
        </w:rPr>
        <w:t>非晶态合金催化剂存在下，将搅拌</w:t>
      </w:r>
      <w:proofErr w:type="gramStart"/>
      <w:r>
        <w:rPr>
          <w:rFonts w:hint="eastAsia"/>
        </w:rPr>
        <w:t>釜</w:t>
      </w:r>
      <w:proofErr w:type="gramEnd"/>
      <w:r>
        <w:rPr>
          <w:rFonts w:hint="eastAsia"/>
        </w:rPr>
        <w:t>反应器中氢气、己内酰胺水溶液和催化剂充分混合，进行初步的加氢，使氢气溶解在己内酰胺水溶液中，然后进入磁稳定床反应器继续进行加氢反应，催化剂在磁场作用下在床层富集，并与己内酰胺水溶液分离。与原有</w:t>
      </w:r>
      <w:proofErr w:type="gramStart"/>
      <w:r>
        <w:rPr>
          <w:rFonts w:hint="eastAsia"/>
        </w:rPr>
        <w:t>釜</w:t>
      </w:r>
      <w:proofErr w:type="gramEnd"/>
      <w:r>
        <w:rPr>
          <w:rFonts w:hint="eastAsia"/>
        </w:rPr>
        <w:t>式加氢相比，催化剂消耗降低，加氢效果好，产品质量稳定。</w:t>
      </w:r>
    </w:p>
    <w:p w14:paraId="69DAC123" w14:textId="3E6C27AD" w:rsidR="00BB33E0" w:rsidRPr="00303DCE" w:rsidRDefault="00BB33E0" w:rsidP="00303DCE">
      <w:pPr>
        <w:rPr>
          <w:rFonts w:hint="eastAsia"/>
        </w:rPr>
      </w:pPr>
      <w:r>
        <w:rPr>
          <w:rFonts w:hint="eastAsia"/>
        </w:rPr>
        <w:t>对于固定床加氢，湖南百利</w:t>
      </w:r>
      <w:r w:rsidR="00634B5A">
        <w:rPr>
          <w:rFonts w:hint="eastAsia"/>
          <w:vertAlign w:val="superscript"/>
        </w:rPr>
        <w:t>[4</w:t>
      </w:r>
      <w:r w:rsidR="00D25372">
        <w:rPr>
          <w:rFonts w:hint="eastAsia"/>
          <w:vertAlign w:val="superscript"/>
        </w:rPr>
        <w:t>2</w:t>
      </w:r>
      <w:r w:rsidR="00634B5A">
        <w:rPr>
          <w:rFonts w:hint="eastAsia"/>
          <w:vertAlign w:val="superscript"/>
        </w:rPr>
        <w:t>]</w:t>
      </w:r>
      <w:r>
        <w:rPr>
          <w:rFonts w:hint="eastAsia"/>
        </w:rPr>
        <w:t>发明了一种固定床加氢精制己内酰胺的方法。即将己内酰胺水溶液与第一股氢气在搅拌釜中混合，然后在固定床催化剂存在下将含有溶解氢的己内酰胺水溶液与第二股氢气在固定床反应器中进行充分的气</w:t>
      </w:r>
      <w:r>
        <w:rPr>
          <w:rFonts w:hint="eastAsia"/>
        </w:rPr>
        <w:t>-</w:t>
      </w:r>
      <w:r>
        <w:rPr>
          <w:rFonts w:hint="eastAsia"/>
        </w:rPr>
        <w:t>液</w:t>
      </w:r>
      <w:r>
        <w:rPr>
          <w:rFonts w:hint="eastAsia"/>
        </w:rPr>
        <w:t>-</w:t>
      </w:r>
      <w:r>
        <w:rPr>
          <w:rFonts w:hint="eastAsia"/>
        </w:rPr>
        <w:t>固传质并进行加氢反应，流程连续简便，操作方便，催化剂消耗低。</w:t>
      </w:r>
    </w:p>
    <w:p w14:paraId="0C3CFABA" w14:textId="0E8E566E" w:rsidR="001370BB" w:rsidRDefault="001370BB" w:rsidP="001370BB">
      <w:pPr>
        <w:pStyle w:val="3"/>
      </w:pPr>
      <w:bookmarkStart w:id="29" w:name="_Toc172252692"/>
      <w:r>
        <w:rPr>
          <w:rFonts w:hint="eastAsia"/>
        </w:rPr>
        <w:t>2.2.4</w:t>
      </w:r>
      <w:r>
        <w:rPr>
          <w:rFonts w:hint="eastAsia"/>
        </w:rPr>
        <w:t>蒸发精馏</w:t>
      </w:r>
      <w:bookmarkEnd w:id="29"/>
    </w:p>
    <w:p w14:paraId="08BDA9FC" w14:textId="60DDDAAF" w:rsidR="00BB33E0" w:rsidRDefault="00C17B95" w:rsidP="00BB33E0">
      <w:r>
        <w:rPr>
          <w:rFonts w:hint="eastAsia"/>
        </w:rPr>
        <w:t>经过以上工序处理之后的己内酰胺水溶液还含有各种低沸点和高沸点的杂质，所以还必须进行这些杂质的去除。己内酰胺蒸发单元主要是一个脱水和低沸点杂质去除的过程，而精馏单元则是对重杂质脱除的过程。</w:t>
      </w:r>
    </w:p>
    <w:p w14:paraId="46F75A81" w14:textId="2D4E4A82" w:rsidR="00C17B95" w:rsidRDefault="00C17B95" w:rsidP="00BB33E0">
      <w:r>
        <w:rPr>
          <w:rFonts w:hint="eastAsia"/>
        </w:rPr>
        <w:t>巴陵石化最早用的</w:t>
      </w:r>
      <w:r>
        <w:rPr>
          <w:rFonts w:hint="eastAsia"/>
        </w:rPr>
        <w:t>HPO</w:t>
      </w:r>
      <w:r>
        <w:rPr>
          <w:rFonts w:hint="eastAsia"/>
        </w:rPr>
        <w:t>法己内酰胺生产工艺，己内酰胺的浓缩采用的是三效蒸发和闪蒸系统组成，在三效蒸发后，己内酰胺水溶液浓度由</w:t>
      </w:r>
      <w:r>
        <w:rPr>
          <w:rFonts w:hint="eastAsia"/>
        </w:rPr>
        <w:t>30%</w:t>
      </w:r>
      <w:r>
        <w:rPr>
          <w:rFonts w:hint="eastAsia"/>
        </w:rPr>
        <w:t>浓缩到</w:t>
      </w:r>
      <w:r>
        <w:rPr>
          <w:rFonts w:hint="eastAsia"/>
        </w:rPr>
        <w:t>90%</w:t>
      </w:r>
      <w:r>
        <w:rPr>
          <w:rFonts w:hint="eastAsia"/>
        </w:rPr>
        <w:t>，在闪蒸系统内，</w:t>
      </w:r>
      <w:proofErr w:type="gramStart"/>
      <w:r>
        <w:rPr>
          <w:rFonts w:hint="eastAsia"/>
        </w:rPr>
        <w:t>采用升膜蒸发</w:t>
      </w:r>
      <w:proofErr w:type="gramEnd"/>
      <w:r>
        <w:rPr>
          <w:rFonts w:hint="eastAsia"/>
        </w:rPr>
        <w:t>和高真空闪蒸方式，浓度由</w:t>
      </w:r>
      <w:r>
        <w:rPr>
          <w:rFonts w:hint="eastAsia"/>
        </w:rPr>
        <w:t>90%</w:t>
      </w:r>
      <w:r>
        <w:rPr>
          <w:rFonts w:hint="eastAsia"/>
        </w:rPr>
        <w:t>浓缩到</w:t>
      </w:r>
      <w:r>
        <w:rPr>
          <w:rFonts w:hint="eastAsia"/>
        </w:rPr>
        <w:t>99.9%</w:t>
      </w:r>
      <w:r w:rsidR="00634B5A">
        <w:rPr>
          <w:rFonts w:hint="eastAsia"/>
          <w:vertAlign w:val="superscript"/>
        </w:rPr>
        <w:t>[4</w:t>
      </w:r>
      <w:r w:rsidR="00D25372">
        <w:rPr>
          <w:rFonts w:hint="eastAsia"/>
          <w:vertAlign w:val="superscript"/>
        </w:rPr>
        <w:t>3</w:t>
      </w:r>
      <w:r w:rsidR="00634B5A">
        <w:rPr>
          <w:rFonts w:hint="eastAsia"/>
          <w:vertAlign w:val="superscript"/>
        </w:rPr>
        <w:t>]</w:t>
      </w:r>
      <w:r>
        <w:rPr>
          <w:rFonts w:hint="eastAsia"/>
        </w:rPr>
        <w:t>。在使用氨</w:t>
      </w:r>
      <w:proofErr w:type="gramStart"/>
      <w:r>
        <w:rPr>
          <w:rFonts w:hint="eastAsia"/>
        </w:rPr>
        <w:t>肟</w:t>
      </w:r>
      <w:proofErr w:type="gramEnd"/>
      <w:r>
        <w:rPr>
          <w:rFonts w:hint="eastAsia"/>
        </w:rPr>
        <w:t>化技术后，由于其产生的杂志成分和组成与</w:t>
      </w:r>
      <w:r>
        <w:rPr>
          <w:rFonts w:hint="eastAsia"/>
        </w:rPr>
        <w:t>HPO</w:t>
      </w:r>
      <w:r>
        <w:rPr>
          <w:rFonts w:hint="eastAsia"/>
        </w:rPr>
        <w:t>法</w:t>
      </w:r>
      <w:proofErr w:type="gramStart"/>
      <w:r>
        <w:rPr>
          <w:rFonts w:hint="eastAsia"/>
        </w:rPr>
        <w:t>由很大</w:t>
      </w:r>
      <w:proofErr w:type="gramEnd"/>
      <w:r>
        <w:rPr>
          <w:rFonts w:hint="eastAsia"/>
        </w:rPr>
        <w:t>不同，因此还</w:t>
      </w:r>
      <w:r>
        <w:rPr>
          <w:rFonts w:hint="eastAsia"/>
        </w:rPr>
        <w:lastRenderedPageBreak/>
        <w:t>采用原来的精制工艺后，己内酰胺的质量受到了一定的影响，所以对原工艺进行了一系列改进。改进后的己内酰胺浓缩工艺有三效蒸发和预蒸馏系统组成，在己内酰胺浓缩工艺有三效蒸发和预蒸馏系统组成，在己内酰胺浓缩到</w:t>
      </w:r>
      <w:r>
        <w:rPr>
          <w:rFonts w:hint="eastAsia"/>
        </w:rPr>
        <w:t>90%</w:t>
      </w:r>
      <w:r>
        <w:rPr>
          <w:rFonts w:hint="eastAsia"/>
        </w:rPr>
        <w:t>时，采用预蒸馏</w:t>
      </w:r>
      <w:r w:rsidR="005462AA">
        <w:rPr>
          <w:rFonts w:hint="eastAsia"/>
        </w:rPr>
        <w:t>系统代替原来的闪蒸系统，使己内酰胺的浓度由</w:t>
      </w:r>
      <w:r w:rsidR="005462AA">
        <w:rPr>
          <w:rFonts w:hint="eastAsia"/>
        </w:rPr>
        <w:t>90%</w:t>
      </w:r>
      <w:r w:rsidR="005462AA">
        <w:rPr>
          <w:rFonts w:hint="eastAsia"/>
        </w:rPr>
        <w:t>（质量分数）浓缩到</w:t>
      </w:r>
      <w:r w:rsidR="005462AA">
        <w:rPr>
          <w:rFonts w:hint="eastAsia"/>
        </w:rPr>
        <w:t>99.9%</w:t>
      </w:r>
      <w:r w:rsidR="005462AA">
        <w:rPr>
          <w:rFonts w:hint="eastAsia"/>
        </w:rPr>
        <w:t>。经过改进，使得新工艺低沸点杂质的去除率达到</w:t>
      </w:r>
      <w:r w:rsidR="005462AA">
        <w:rPr>
          <w:rFonts w:hint="eastAsia"/>
        </w:rPr>
        <w:t>99.99%</w:t>
      </w:r>
      <w:r w:rsidR="005462AA">
        <w:rPr>
          <w:rFonts w:hint="eastAsia"/>
        </w:rPr>
        <w:t>，轻杂质去除效果明显，对己内酰胺产品质量的提高有较大益处。但这样的改进之后使得己内酰胺的产量有所下降，因此在装置中增加了一个杂质萃取塔，将第二个预蒸馏塔的真空凝液和后续的精馏塔脱除的重杂质一并送入杂质萃取塔回收己内酰胺，使己内酰胺的产量不因除杂而受影响。</w:t>
      </w:r>
    </w:p>
    <w:p w14:paraId="6E6CB36B" w14:textId="56C8A162" w:rsidR="005462AA" w:rsidRDefault="005462AA" w:rsidP="00BB33E0">
      <w:r>
        <w:rPr>
          <w:rFonts w:hint="eastAsia"/>
        </w:rPr>
        <w:t>精馏是己内酰胺精制的最后一个步骤，己内酰胺中高沸点的杂质和微量的水都将在此除去。己内酰胺在</w:t>
      </w:r>
      <w:r>
        <w:rPr>
          <w:rFonts w:hint="eastAsia"/>
        </w:rPr>
        <w:t>130-140</w:t>
      </w:r>
      <w:r>
        <w:rPr>
          <w:rFonts w:hint="eastAsia"/>
        </w:rPr>
        <w:t>℃时就会开始聚合，因此精馏温度要控制在这个温度之下。为保证己内酰胺在低温度下</w:t>
      </w:r>
      <w:r w:rsidR="00D40487">
        <w:rPr>
          <w:rFonts w:hint="eastAsia"/>
        </w:rPr>
        <w:t>蒸馏，必须保证体系有较高真空度，此外，己内酰胺即使在低温下长时间加热也会引起聚合，所以也必须保证蒸馏的时间要短。因此精馏过程必须在低温下进行，并尽量避免与空气的接触，以最快的速度进行</w:t>
      </w:r>
      <w:r w:rsidR="00634B5A">
        <w:rPr>
          <w:rFonts w:hint="eastAsia"/>
          <w:vertAlign w:val="superscript"/>
        </w:rPr>
        <w:t>[4</w:t>
      </w:r>
      <w:r w:rsidR="00D25372">
        <w:rPr>
          <w:rFonts w:hint="eastAsia"/>
          <w:vertAlign w:val="superscript"/>
        </w:rPr>
        <w:t>4</w:t>
      </w:r>
      <w:r w:rsidR="00634B5A">
        <w:rPr>
          <w:rFonts w:hint="eastAsia"/>
          <w:vertAlign w:val="superscript"/>
        </w:rPr>
        <w:t>]</w:t>
      </w:r>
      <w:r w:rsidR="00D40487">
        <w:rPr>
          <w:rFonts w:hint="eastAsia"/>
        </w:rPr>
        <w:t>。工业上一般采用高真空精馏精制。</w:t>
      </w:r>
    </w:p>
    <w:p w14:paraId="6BF78D72" w14:textId="56B1BB11" w:rsidR="00D40487" w:rsidRPr="00BB33E0" w:rsidRDefault="00D40487" w:rsidP="00BB33E0">
      <w:pPr>
        <w:rPr>
          <w:rFonts w:hint="eastAsia"/>
        </w:rPr>
      </w:pPr>
      <w:r>
        <w:rPr>
          <w:rFonts w:hint="eastAsia"/>
        </w:rPr>
        <w:t>己内酰胺真空精馏时通常要加入氢氧化钠来控制机内酰胺的碱度指标。碱的加入目的是为了将己内酰胺中的有机酸形成稳定的盐类以便在精馏</w:t>
      </w:r>
      <w:proofErr w:type="gramStart"/>
      <w:r>
        <w:rPr>
          <w:rFonts w:hint="eastAsia"/>
        </w:rPr>
        <w:t>中随重残液</w:t>
      </w:r>
      <w:proofErr w:type="gramEnd"/>
      <w:r>
        <w:rPr>
          <w:rFonts w:hint="eastAsia"/>
        </w:rPr>
        <w:t>除去。正常情况下一般控制碱度在</w:t>
      </w:r>
      <w:r>
        <w:rPr>
          <w:rFonts w:hint="eastAsia"/>
        </w:rPr>
        <w:t>3-5mmol/kg</w:t>
      </w:r>
      <w:r>
        <w:rPr>
          <w:rFonts w:hint="eastAsia"/>
        </w:rPr>
        <w:t>的范围内，当碱度</w:t>
      </w:r>
      <w:r w:rsidR="000D2428">
        <w:rPr>
          <w:rFonts w:hint="eastAsia"/>
        </w:rPr>
        <w:t>指标偏低时，由于有机杂质不能与</w:t>
      </w:r>
      <w:r w:rsidR="00C2429E">
        <w:rPr>
          <w:rFonts w:hint="eastAsia"/>
        </w:rPr>
        <w:t>氢氧化钠进行充分反应生成重组分盐类，这些杂质就会被带到己内酰胺产品中去，造成产品挥发性碱等指标上升；当碱度指标超标时，由于不溶于己内酰胺的盐类的析出，很容易造成塔底残液管线的堵塞，</w:t>
      </w:r>
      <w:r w:rsidR="003740D7">
        <w:rPr>
          <w:rFonts w:hint="eastAsia"/>
        </w:rPr>
        <w:t>从而使碱度较高的杂质蒸发夹带到己内酰胺产品中，也会造成挥发性碱等指标的上升。</w:t>
      </w:r>
    </w:p>
    <w:p w14:paraId="4AC8D167" w14:textId="15C7A145" w:rsidR="001370BB" w:rsidRDefault="001370BB" w:rsidP="001370BB">
      <w:pPr>
        <w:pStyle w:val="3"/>
      </w:pPr>
      <w:bookmarkStart w:id="30" w:name="_Toc172252693"/>
      <w:r>
        <w:rPr>
          <w:rFonts w:hint="eastAsia"/>
        </w:rPr>
        <w:t>2.2.</w:t>
      </w:r>
      <w:r>
        <w:rPr>
          <w:rFonts w:hint="eastAsia"/>
        </w:rPr>
        <w:t>结晶法</w:t>
      </w:r>
      <w:bookmarkEnd w:id="30"/>
    </w:p>
    <w:p w14:paraId="418C61B6" w14:textId="64AB46BF" w:rsidR="00094D45" w:rsidRDefault="007F389D" w:rsidP="00094D45">
      <w:pPr>
        <w:ind w:firstLineChars="200" w:firstLine="460"/>
      </w:pPr>
      <w:r>
        <w:rPr>
          <w:rFonts w:hint="eastAsia"/>
        </w:rPr>
        <w:t>结晶精制用于除去包括己二酸、环己酮、环己醇、胺类杂质、低聚物和无机杂质（如金属离子或催化剂残留）。</w:t>
      </w:r>
      <w:r w:rsidR="00094D45">
        <w:rPr>
          <w:rFonts w:hint="eastAsia"/>
        </w:rPr>
        <w:t>此方法主要使通过对己内酰胺水溶液降温进行重结晶，达到分离提纯的效果，但效果不佳。后来研究人员开发了有机溶剂重结晶，有机溶剂一般选用苯、甲苯、环己烷、石油醚等，此法较水重结晶法效果有较大改进。</w:t>
      </w:r>
    </w:p>
    <w:p w14:paraId="0E496266" w14:textId="67BAD49F" w:rsidR="00094D45" w:rsidRDefault="007F389D" w:rsidP="006922AE">
      <w:pPr>
        <w:ind w:firstLineChars="200" w:firstLine="460"/>
      </w:pPr>
      <w:r>
        <w:rPr>
          <w:rFonts w:hint="eastAsia"/>
        </w:rPr>
        <w:lastRenderedPageBreak/>
        <w:t>程</w:t>
      </w:r>
      <w:r w:rsidR="00D25372">
        <w:rPr>
          <w:rFonts w:hint="eastAsia"/>
          <w:vertAlign w:val="superscript"/>
        </w:rPr>
        <w:t>[45]</w:t>
      </w:r>
      <w:r>
        <w:rPr>
          <w:rFonts w:hint="eastAsia"/>
        </w:rPr>
        <w:t>等人通过将含ε</w:t>
      </w:r>
      <w:r>
        <w:rPr>
          <w:rFonts w:hint="eastAsia"/>
        </w:rPr>
        <w:t>-</w:t>
      </w:r>
      <w:r>
        <w:rPr>
          <w:rFonts w:hint="eastAsia"/>
        </w:rPr>
        <w:t>己内酰胺粗产品的含醚混合溶剂的溶液与晶种接触，接触处理在含ε</w:t>
      </w:r>
      <w:r>
        <w:rPr>
          <w:rFonts w:hint="eastAsia"/>
        </w:rPr>
        <w:t>-</w:t>
      </w:r>
      <w:r>
        <w:rPr>
          <w:rFonts w:hint="eastAsia"/>
        </w:rPr>
        <w:t>己内酰胺粗产品的含醚混合溶剂的溶液的</w:t>
      </w:r>
      <w:proofErr w:type="gramStart"/>
      <w:r>
        <w:rPr>
          <w:rFonts w:hint="eastAsia"/>
        </w:rPr>
        <w:t>介</w:t>
      </w:r>
      <w:proofErr w:type="gramEnd"/>
      <w:r>
        <w:rPr>
          <w:rFonts w:hint="eastAsia"/>
        </w:rPr>
        <w:t>稳区（在饱和溶解度曲线与过饱和溶解度曲线之间的区域）</w:t>
      </w:r>
      <w:r>
        <w:rPr>
          <w:rFonts w:hint="eastAsia"/>
        </w:rPr>
        <w:t>45-62</w:t>
      </w:r>
      <w:r>
        <w:rPr>
          <w:rFonts w:hint="eastAsia"/>
        </w:rPr>
        <w:t>℃温度区间进行，得到晶形完整和大颗粒的晶体。</w:t>
      </w:r>
      <w:r w:rsidR="00094D45">
        <w:rPr>
          <w:rFonts w:hint="eastAsia"/>
        </w:rPr>
        <w:t>林德宝</w:t>
      </w:r>
      <w:r w:rsidR="00D25372">
        <w:rPr>
          <w:rFonts w:hint="eastAsia"/>
          <w:vertAlign w:val="superscript"/>
        </w:rPr>
        <w:t>[46]</w:t>
      </w:r>
      <w:r w:rsidR="00094D45">
        <w:rPr>
          <w:rFonts w:hint="eastAsia"/>
        </w:rPr>
        <w:t>以异丙醚、甲基叔丁基醚为结晶</w:t>
      </w:r>
      <w:proofErr w:type="gramStart"/>
      <w:r w:rsidR="00094D45">
        <w:rPr>
          <w:rFonts w:hint="eastAsia"/>
        </w:rPr>
        <w:t>溶剂对粗己内酰胺</w:t>
      </w:r>
      <w:proofErr w:type="gramEnd"/>
      <w:r w:rsidR="00094D45">
        <w:rPr>
          <w:rFonts w:hint="eastAsia"/>
        </w:rPr>
        <w:t>溶液进行结晶，并详细研究了结晶的工艺条件，取得了不错的实验效果。程时标等研究了在卤代烃溶液中结晶己内酰胺，产品质量分数达到</w:t>
      </w:r>
      <w:r w:rsidR="00094D45">
        <w:rPr>
          <w:rFonts w:hint="eastAsia"/>
        </w:rPr>
        <w:t>99.98%</w:t>
      </w:r>
      <w:r w:rsidR="00094D45">
        <w:rPr>
          <w:rFonts w:hint="eastAsia"/>
        </w:rPr>
        <w:t>以上，产品高锰酸钾</w:t>
      </w:r>
      <w:r w:rsidR="005F506A">
        <w:rPr>
          <w:rFonts w:hint="eastAsia"/>
        </w:rPr>
        <w:t>等指标符合工业要求。</w:t>
      </w:r>
    </w:p>
    <w:p w14:paraId="2EA61073" w14:textId="2EA846D5" w:rsidR="005F506A" w:rsidRDefault="005F506A" w:rsidP="00094D45">
      <w:pPr>
        <w:ind w:firstLineChars="200" w:firstLine="460"/>
      </w:pPr>
      <w:r>
        <w:rPr>
          <w:rFonts w:hint="eastAsia"/>
        </w:rPr>
        <w:t>重结晶方法对设备要求简单，且技术不复杂，但存在溶剂损耗大，己内酰胺流失较为严重等问题，有待人们进一步深入研究。</w:t>
      </w:r>
    </w:p>
    <w:p w14:paraId="34643F8C" w14:textId="7A10F4DB" w:rsidR="005F506A" w:rsidRDefault="005F506A" w:rsidP="005F506A">
      <w:pPr>
        <w:pStyle w:val="3"/>
      </w:pPr>
      <w:bookmarkStart w:id="31" w:name="_Toc172252694"/>
      <w:r>
        <w:rPr>
          <w:rFonts w:hint="eastAsia"/>
        </w:rPr>
        <w:t>2.2.6</w:t>
      </w:r>
      <w:r>
        <w:rPr>
          <w:rFonts w:hint="eastAsia"/>
        </w:rPr>
        <w:t>其他物理方法</w:t>
      </w:r>
      <w:bookmarkEnd w:id="31"/>
    </w:p>
    <w:p w14:paraId="5C1EF881" w14:textId="2E612B45" w:rsidR="005F506A" w:rsidRPr="005F506A" w:rsidRDefault="005F506A" w:rsidP="005F506A">
      <w:pPr>
        <w:rPr>
          <w:rFonts w:hint="eastAsia"/>
        </w:rPr>
      </w:pPr>
      <w:r>
        <w:rPr>
          <w:rFonts w:hint="eastAsia"/>
        </w:rPr>
        <w:t>近年来人们在吸附技术、膜处理技术、电去离子技术精制己内酰胺等方面都有大量研究。</w:t>
      </w:r>
      <w:proofErr w:type="gramStart"/>
      <w:r>
        <w:rPr>
          <w:rFonts w:hint="eastAsia"/>
        </w:rPr>
        <w:t>寇建朝</w:t>
      </w:r>
      <w:proofErr w:type="gramEnd"/>
      <w:r w:rsidR="00D25372">
        <w:rPr>
          <w:rFonts w:hint="eastAsia"/>
          <w:vertAlign w:val="superscript"/>
        </w:rPr>
        <w:t>[47]</w:t>
      </w:r>
      <w:r>
        <w:rPr>
          <w:rFonts w:hint="eastAsia"/>
        </w:rPr>
        <w:t>等以活性炭、活性炭纤维、离子交换树脂为吸附剂，对己内酰胺水溶液中的杂质进行吸附能力研究，结果发现，活性炭纤维与离子交换树脂组合后，二者的动态吸附容量增大，有效降低了己内酰胺溶液中的杂质含量。文三</w:t>
      </w:r>
      <w:r w:rsidR="001A0069">
        <w:rPr>
          <w:rFonts w:hint="eastAsia"/>
          <w:vertAlign w:val="superscript"/>
        </w:rPr>
        <w:t>[48]</w:t>
      </w:r>
      <w:r>
        <w:rPr>
          <w:rFonts w:hint="eastAsia"/>
        </w:rPr>
        <w:t>等将一定浓度的己水溶液通过电渗析膜，取代己内酰胺精制工序中的离子交换工序，发现己水溶液的电导率和消光值大幅度降低。陈庚等</w:t>
      </w:r>
      <w:r w:rsidR="001A0069">
        <w:rPr>
          <w:rFonts w:hint="eastAsia"/>
          <w:vertAlign w:val="superscript"/>
        </w:rPr>
        <w:t>[49]</w:t>
      </w:r>
      <w:r>
        <w:rPr>
          <w:rFonts w:hint="eastAsia"/>
        </w:rPr>
        <w:t>、瞿鑫</w:t>
      </w:r>
      <w:r w:rsidR="00D25372">
        <w:rPr>
          <w:rFonts w:hint="eastAsia"/>
          <w:vertAlign w:val="superscript"/>
        </w:rPr>
        <w:t>[</w:t>
      </w:r>
      <w:r w:rsidR="001A0069">
        <w:rPr>
          <w:rFonts w:hint="eastAsia"/>
          <w:vertAlign w:val="superscript"/>
        </w:rPr>
        <w:t>50</w:t>
      </w:r>
      <w:r w:rsidR="00D25372">
        <w:rPr>
          <w:rFonts w:hint="eastAsia"/>
          <w:vertAlign w:val="superscript"/>
        </w:rPr>
        <w:t>]</w:t>
      </w:r>
      <w:r>
        <w:rPr>
          <w:rFonts w:hint="eastAsia"/>
        </w:rPr>
        <w:t>研究了中空纤维更新液膜法精制己内酰胺，发现中空纤维更新液膜总体积传质系数可达工业萃取塔的</w:t>
      </w:r>
      <w:r>
        <w:rPr>
          <w:rFonts w:hint="eastAsia"/>
        </w:rPr>
        <w:t>2.3</w:t>
      </w:r>
      <w:r>
        <w:rPr>
          <w:rFonts w:hint="eastAsia"/>
        </w:rPr>
        <w:t>倍，且萃取剂用量大幅度降低，具有很好的工业应用前景。瞿亚平</w:t>
      </w:r>
      <w:r w:rsidR="001A0069">
        <w:rPr>
          <w:rFonts w:hint="eastAsia"/>
          <w:vertAlign w:val="superscript"/>
        </w:rPr>
        <w:t>[51]</w:t>
      </w:r>
      <w:r>
        <w:rPr>
          <w:rFonts w:hint="eastAsia"/>
        </w:rPr>
        <w:t>研究发现，在己内酰胺水溶液质量较稳定的情况下，将电去离子技术与吸附床相结合，除消光值和电导的能力能够达到工艺要求，并可实现连续运行，可以取代现有离子交换工序。</w:t>
      </w:r>
      <w:r w:rsidR="00386538">
        <w:rPr>
          <w:rFonts w:hint="eastAsia"/>
        </w:rPr>
        <w:t xml:space="preserve"> </w:t>
      </w:r>
    </w:p>
    <w:p w14:paraId="799120C4" w14:textId="3F8A1A82" w:rsidR="00151BA6" w:rsidRDefault="00011ACC">
      <w:pPr>
        <w:pStyle w:val="2"/>
      </w:pPr>
      <w:bookmarkStart w:id="32" w:name="_Toc172252695"/>
      <w:r>
        <w:rPr>
          <w:rFonts w:hint="eastAsia"/>
        </w:rPr>
        <w:t>2.3</w:t>
      </w:r>
      <w:r w:rsidR="007501AA">
        <w:rPr>
          <w:rFonts w:hint="eastAsia"/>
        </w:rPr>
        <w:t>现有己内酰胺精制分离流程及其工艺改进</w:t>
      </w:r>
      <w:bookmarkEnd w:id="32"/>
    </w:p>
    <w:p w14:paraId="1578A65E" w14:textId="11A8A720" w:rsidR="001E210B" w:rsidRDefault="006922AE" w:rsidP="001E210B">
      <w:r>
        <w:rPr>
          <w:rFonts w:hint="eastAsia"/>
        </w:rPr>
        <w:t>由于己内酰胺的生产工艺路线长，原料较多，使得粗己内酰胺种杂质组分、复杂。随着国内己内酰胺行业竞争的日趋激烈，对产品的质量要求逐步提高，单一的精制方法很难满足下游客户对产品品质的要求。因此，在己内酰胺精制过程中，均采取多种精制方法相结合对其进行处理，以达到理想的效果。谢</w:t>
      </w:r>
      <w:r w:rsidR="001A0069">
        <w:rPr>
          <w:rFonts w:hint="eastAsia"/>
          <w:vertAlign w:val="superscript"/>
        </w:rPr>
        <w:t>[52]</w:t>
      </w:r>
      <w:r>
        <w:rPr>
          <w:rFonts w:hint="eastAsia"/>
        </w:rPr>
        <w:t>等人以环己酮</w:t>
      </w:r>
      <w:proofErr w:type="gramStart"/>
      <w:r>
        <w:rPr>
          <w:rFonts w:hint="eastAsia"/>
        </w:rPr>
        <w:t>肟</w:t>
      </w:r>
      <w:proofErr w:type="gramEnd"/>
      <w:r>
        <w:rPr>
          <w:rFonts w:hint="eastAsia"/>
        </w:rPr>
        <w:t>气相贝克曼重排反应得到的粗己内酰胺为原料，采用蒸馏、苯溶解、水萃取、离子交换、加氢和三效蒸发等现有液相贝克曼重排反应产物的精制路线，对气相重排产物粗己内酰胺进行精制研究，考察己内酰胺在各个提纯精制步骤中的纯度、消光值</w:t>
      </w:r>
      <w:r>
        <w:rPr>
          <w:rFonts w:hint="eastAsia"/>
        </w:rPr>
        <w:lastRenderedPageBreak/>
        <w:t>（</w:t>
      </w:r>
      <w:r>
        <w:rPr>
          <w:rFonts w:hint="eastAsia"/>
        </w:rPr>
        <w:t>UV</w:t>
      </w:r>
      <w:r>
        <w:rPr>
          <w:rFonts w:hint="eastAsia"/>
        </w:rPr>
        <w:t>）、挥发性碱值（</w:t>
      </w:r>
      <w:r>
        <w:rPr>
          <w:rFonts w:hint="eastAsia"/>
        </w:rPr>
        <w:t>VB</w:t>
      </w:r>
      <w:r>
        <w:rPr>
          <w:rFonts w:hint="eastAsia"/>
        </w:rPr>
        <w:t>）、高锰酸钾吸收值（</w:t>
      </w:r>
      <w:r>
        <w:rPr>
          <w:rFonts w:hint="eastAsia"/>
        </w:rPr>
        <w:t>PM</w:t>
      </w:r>
      <w:r>
        <w:rPr>
          <w:rFonts w:hint="eastAsia"/>
        </w:rPr>
        <w:t>）和色度等产品质量变化情况，</w:t>
      </w:r>
      <w:r w:rsidR="001E210B">
        <w:rPr>
          <w:rFonts w:hint="eastAsia"/>
        </w:rPr>
        <w:t>气相重排产物精制流程示意如下。</w:t>
      </w:r>
      <w:r>
        <w:rPr>
          <w:rFonts w:hint="eastAsia"/>
        </w:rPr>
        <w:t>结果表明，气相重排粗产品经过精制后纯度可达到</w:t>
      </w:r>
      <w:r>
        <w:rPr>
          <w:rFonts w:hint="eastAsia"/>
        </w:rPr>
        <w:t>99.950%</w:t>
      </w:r>
      <w:r>
        <w:rPr>
          <w:rFonts w:hint="eastAsia"/>
        </w:rPr>
        <w:t>，产品</w:t>
      </w:r>
      <w:r>
        <w:rPr>
          <w:rFonts w:hint="eastAsia"/>
        </w:rPr>
        <w:t>PM</w:t>
      </w:r>
      <w:r>
        <w:rPr>
          <w:rFonts w:hint="eastAsia"/>
        </w:rPr>
        <w:t>值和色度达到优级</w:t>
      </w:r>
      <w:r w:rsidR="001E210B">
        <w:rPr>
          <w:rFonts w:hint="eastAsia"/>
        </w:rPr>
        <w:t>品水平，</w:t>
      </w:r>
      <w:r w:rsidR="001E210B">
        <w:rPr>
          <w:rFonts w:hint="eastAsia"/>
        </w:rPr>
        <w:t>UV</w:t>
      </w:r>
      <w:r w:rsidR="001E210B">
        <w:rPr>
          <w:rFonts w:hint="eastAsia"/>
        </w:rPr>
        <w:t>值和</w:t>
      </w:r>
      <w:r w:rsidR="001E210B">
        <w:rPr>
          <w:rFonts w:hint="eastAsia"/>
        </w:rPr>
        <w:t>VB</w:t>
      </w:r>
      <w:r w:rsidR="001E210B">
        <w:rPr>
          <w:rFonts w:hint="eastAsia"/>
        </w:rPr>
        <w:t>值分别达到一等品和合格品要求。</w:t>
      </w:r>
      <w:r w:rsidR="001E210B" w:rsidRPr="001E210B">
        <w:drawing>
          <wp:inline distT="0" distB="0" distL="0" distR="0" wp14:anchorId="51DB0F31" wp14:editId="4E8D1D67">
            <wp:extent cx="5274310" cy="1292860"/>
            <wp:effectExtent l="0" t="0" r="2540" b="2540"/>
            <wp:docPr id="21459342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934242" name=""/>
                    <pic:cNvPicPr/>
                  </pic:nvPicPr>
                  <pic:blipFill>
                    <a:blip r:embed="rId17"/>
                    <a:stretch>
                      <a:fillRect/>
                    </a:stretch>
                  </pic:blipFill>
                  <pic:spPr>
                    <a:xfrm>
                      <a:off x="0" y="0"/>
                      <a:ext cx="5274310" cy="1292860"/>
                    </a:xfrm>
                    <a:prstGeom prst="rect">
                      <a:avLst/>
                    </a:prstGeom>
                  </pic:spPr>
                </pic:pic>
              </a:graphicData>
            </a:graphic>
          </wp:inline>
        </w:drawing>
      </w:r>
    </w:p>
    <w:p w14:paraId="5676A932" w14:textId="71321180" w:rsidR="001E210B" w:rsidRDefault="001E210B" w:rsidP="001E210B">
      <w:r>
        <w:rPr>
          <w:rFonts w:hint="eastAsia"/>
        </w:rPr>
        <w:t xml:space="preserve">                         </w:t>
      </w:r>
      <w:r>
        <w:rPr>
          <w:rFonts w:hint="eastAsia"/>
        </w:rPr>
        <w:t>图</w:t>
      </w:r>
      <w:r>
        <w:rPr>
          <w:rFonts w:hint="eastAsia"/>
        </w:rPr>
        <w:t>1.</w:t>
      </w:r>
      <w:r>
        <w:rPr>
          <w:rFonts w:hint="eastAsia"/>
        </w:rPr>
        <w:t>气相重排产物精制流程示意</w:t>
      </w:r>
    </w:p>
    <w:p w14:paraId="3FE55874" w14:textId="65162B1F" w:rsidR="001E210B" w:rsidRDefault="001E210B" w:rsidP="001E210B">
      <w:r>
        <w:rPr>
          <w:rFonts w:hint="eastAsia"/>
        </w:rPr>
        <w:t>由于己内酰胺中含有较多的杂质，因此现行工艺中均采用多种方法相结合的工艺进行精制，但随之就会出现工艺路线长、能耗大、产品损失严重以及质量不稳定的问题。因此需要对己内酰胺的精制工艺进行改进。</w:t>
      </w:r>
    </w:p>
    <w:p w14:paraId="1495088F" w14:textId="6DC33644" w:rsidR="00B7607A" w:rsidRDefault="00B7607A" w:rsidP="001E210B">
      <w:r>
        <w:rPr>
          <w:rFonts w:hint="eastAsia"/>
        </w:rPr>
        <w:t>己内酰胺依据工艺路线不同，原料及过程的差异性，其所含杂质的种类及数量也有所不同，贝克曼重排工序是产生杂质的主要工序，其中水溶性杂质、</w:t>
      </w:r>
      <w:proofErr w:type="gramStart"/>
      <w:r>
        <w:rPr>
          <w:rFonts w:hint="eastAsia"/>
        </w:rPr>
        <w:t>苯溶性</w:t>
      </w:r>
      <w:proofErr w:type="gramEnd"/>
      <w:r>
        <w:rPr>
          <w:rFonts w:hint="eastAsia"/>
        </w:rPr>
        <w:t>杂质、无机离子、有机杂质分别通过苯萃取、水反萃、离子交换、蒸馏的方式除去。萃取是己内酰胺杂质的最大出口。其中温度、相比、料液</w:t>
      </w:r>
      <w:r>
        <w:rPr>
          <w:rFonts w:hint="eastAsia"/>
        </w:rPr>
        <w:t>PH</w:t>
      </w:r>
      <w:r>
        <w:rPr>
          <w:rFonts w:hint="eastAsia"/>
        </w:rPr>
        <w:t>值，</w:t>
      </w:r>
      <w:proofErr w:type="gramStart"/>
      <w:r>
        <w:rPr>
          <w:rFonts w:hint="eastAsia"/>
        </w:rPr>
        <w:t>苯己液</w:t>
      </w:r>
      <w:proofErr w:type="gramEnd"/>
      <w:r>
        <w:rPr>
          <w:rFonts w:hint="eastAsia"/>
        </w:rPr>
        <w:t>中己内酰胺浓度均会影响水溶性杂质在</w:t>
      </w:r>
      <w:proofErr w:type="gramStart"/>
      <w:r>
        <w:rPr>
          <w:rFonts w:hint="eastAsia"/>
        </w:rPr>
        <w:t>苯己液</w:t>
      </w:r>
      <w:proofErr w:type="gramEnd"/>
      <w:r>
        <w:rPr>
          <w:rFonts w:hint="eastAsia"/>
        </w:rPr>
        <w:t>中的含量</w:t>
      </w:r>
      <w:r w:rsidR="001A0069">
        <w:rPr>
          <w:rFonts w:hint="eastAsia"/>
          <w:vertAlign w:val="superscript"/>
        </w:rPr>
        <w:t>[53]</w:t>
      </w:r>
      <w:r>
        <w:rPr>
          <w:rFonts w:hint="eastAsia"/>
        </w:rPr>
        <w:t>。萃取工序主要有：苯</w:t>
      </w:r>
      <w:proofErr w:type="gramStart"/>
      <w:r>
        <w:rPr>
          <w:rFonts w:hint="eastAsia"/>
        </w:rPr>
        <w:t>萃</w:t>
      </w:r>
      <w:proofErr w:type="gramEnd"/>
      <w:r>
        <w:rPr>
          <w:rFonts w:hint="eastAsia"/>
        </w:rPr>
        <w:t>/</w:t>
      </w:r>
      <w:r>
        <w:rPr>
          <w:rFonts w:hint="eastAsia"/>
        </w:rPr>
        <w:t>水反萃、甲苯萃取</w:t>
      </w:r>
      <w:r>
        <w:rPr>
          <w:rFonts w:hint="eastAsia"/>
        </w:rPr>
        <w:t>/</w:t>
      </w:r>
      <w:r>
        <w:rPr>
          <w:rFonts w:hint="eastAsia"/>
        </w:rPr>
        <w:t>水反萃两种，离子交换主要是阴</w:t>
      </w:r>
      <w:r>
        <w:rPr>
          <w:rFonts w:hint="eastAsia"/>
        </w:rPr>
        <w:t>/</w:t>
      </w:r>
      <w:r>
        <w:rPr>
          <w:rFonts w:hint="eastAsia"/>
        </w:rPr>
        <w:t>阳</w:t>
      </w:r>
      <w:r>
        <w:rPr>
          <w:rFonts w:hint="eastAsia"/>
        </w:rPr>
        <w:t>/</w:t>
      </w:r>
      <w:r>
        <w:rPr>
          <w:rFonts w:hint="eastAsia"/>
        </w:rPr>
        <w:t>阴三段，但是离子交换工序存在操作过程复杂，再生费用高，会产生大量工业废水等问题，对环境造成了很大的压力。加氢精制工序主要采用三种方法：连续淤浆床、磁稳定床、固定床等。后续工序还包括预蒸，蒸发，蒸馏，脱重。</w:t>
      </w:r>
    </w:p>
    <w:p w14:paraId="32FFC839" w14:textId="49F6B8E2" w:rsidR="003D32BE" w:rsidRDefault="003D32BE" w:rsidP="003D32BE">
      <w:r>
        <w:rPr>
          <w:rFonts w:hint="eastAsia"/>
        </w:rPr>
        <w:t>刘等人为了解决上述己内酰胺精制工艺路线长，且产品损失严重的问题，结合国内外先进的精制工艺，对精制流程进行改造。在新工艺流程中苯萃取后得到</w:t>
      </w:r>
      <w:proofErr w:type="gramStart"/>
      <w:r>
        <w:rPr>
          <w:rFonts w:hint="eastAsia"/>
        </w:rPr>
        <w:t>苯</w:t>
      </w:r>
      <w:r w:rsidR="009B616A">
        <w:rPr>
          <w:rFonts w:hint="eastAsia"/>
        </w:rPr>
        <w:t>己液</w:t>
      </w:r>
      <w:proofErr w:type="gramEnd"/>
      <w:r w:rsidR="009B616A">
        <w:rPr>
          <w:rFonts w:hint="eastAsia"/>
        </w:rPr>
        <w:t>，经过碱洗后直接进入</w:t>
      </w:r>
      <w:proofErr w:type="gramStart"/>
      <w:r w:rsidR="009B616A">
        <w:rPr>
          <w:rFonts w:hint="eastAsia"/>
        </w:rPr>
        <w:t>到苯己蒸馏塔</w:t>
      </w:r>
      <w:proofErr w:type="gramEnd"/>
      <w:r w:rsidR="009B616A">
        <w:rPr>
          <w:rFonts w:hint="eastAsia"/>
        </w:rPr>
        <w:t>，</w:t>
      </w:r>
      <w:proofErr w:type="gramStart"/>
      <w:r w:rsidR="009B616A">
        <w:rPr>
          <w:rFonts w:hint="eastAsia"/>
        </w:rPr>
        <w:t>进行蒸苯操作</w:t>
      </w:r>
      <w:proofErr w:type="gramEnd"/>
      <w:r w:rsidR="009B616A">
        <w:rPr>
          <w:rFonts w:hint="eastAsia"/>
        </w:rPr>
        <w:t>，利用精馏原理脱除苯，得到高纯度己内酰胺，然后经过脱水、</w:t>
      </w:r>
      <w:proofErr w:type="gramStart"/>
      <w:r w:rsidR="009B616A">
        <w:rPr>
          <w:rFonts w:hint="eastAsia"/>
        </w:rPr>
        <w:t>脱轻组分</w:t>
      </w:r>
      <w:proofErr w:type="gramEnd"/>
      <w:r w:rsidR="009B616A">
        <w:rPr>
          <w:rFonts w:hint="eastAsia"/>
        </w:rPr>
        <w:t>后进入到己内酰胺蒸馏（脱重操作），脱除其中的重组分，得到优品级己内酰胺，其工艺流程如图</w:t>
      </w:r>
      <w:r w:rsidR="009B616A">
        <w:rPr>
          <w:rFonts w:hint="eastAsia"/>
        </w:rPr>
        <w:t>2</w:t>
      </w:r>
      <w:r w:rsidR="009B616A">
        <w:rPr>
          <w:rFonts w:hint="eastAsia"/>
        </w:rPr>
        <w:t>所示。</w:t>
      </w:r>
    </w:p>
    <w:p w14:paraId="68F65856" w14:textId="38EFCB35" w:rsidR="009B616A" w:rsidRDefault="009B616A" w:rsidP="003D32BE">
      <w:r w:rsidRPr="009B616A">
        <w:lastRenderedPageBreak/>
        <w:drawing>
          <wp:inline distT="0" distB="0" distL="0" distR="0" wp14:anchorId="62537D34" wp14:editId="1E0700D4">
            <wp:extent cx="5274310" cy="3216275"/>
            <wp:effectExtent l="0" t="0" r="2540" b="3175"/>
            <wp:docPr id="20062257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225724" name=""/>
                    <pic:cNvPicPr/>
                  </pic:nvPicPr>
                  <pic:blipFill>
                    <a:blip r:embed="rId18"/>
                    <a:stretch>
                      <a:fillRect/>
                    </a:stretch>
                  </pic:blipFill>
                  <pic:spPr>
                    <a:xfrm>
                      <a:off x="0" y="0"/>
                      <a:ext cx="5274310" cy="3216275"/>
                    </a:xfrm>
                    <a:prstGeom prst="rect">
                      <a:avLst/>
                    </a:prstGeom>
                  </pic:spPr>
                </pic:pic>
              </a:graphicData>
            </a:graphic>
          </wp:inline>
        </w:drawing>
      </w:r>
    </w:p>
    <w:p w14:paraId="52B5EA06" w14:textId="33755C45" w:rsidR="009B616A" w:rsidRDefault="009B616A" w:rsidP="009B616A">
      <w:pPr>
        <w:jc w:val="center"/>
      </w:pPr>
      <w:r>
        <w:rPr>
          <w:rFonts w:hint="eastAsia"/>
        </w:rPr>
        <w:t>图</w:t>
      </w:r>
      <w:r>
        <w:rPr>
          <w:rFonts w:hint="eastAsia"/>
        </w:rPr>
        <w:t>2.</w:t>
      </w:r>
      <w:r>
        <w:rPr>
          <w:rFonts w:hint="eastAsia"/>
        </w:rPr>
        <w:t>己内酰胺精制新工艺流程简图</w:t>
      </w:r>
    </w:p>
    <w:p w14:paraId="5B3E7D21" w14:textId="1B01724D" w:rsidR="009B616A" w:rsidRDefault="009B616A" w:rsidP="009B616A">
      <w:r>
        <w:rPr>
          <w:rFonts w:hint="eastAsia"/>
        </w:rPr>
        <w:t>己内酰胺新精制工艺中不包含传统工艺中的水反萃、离子交换、加氢、三效蒸发及预蒸馏工序；精制流程短，设备投资低，整体能耗物耗低，且不存在离子树脂再生产生的难以生化的废水。新精制工艺无论从技术水平、生产规模还是产品质量在我国都处于领先水平，且可获得很好的经济效益与社会效益，其工艺具有如下优势：</w:t>
      </w:r>
    </w:p>
    <w:p w14:paraId="623216D3" w14:textId="55349EE6" w:rsidR="009B616A" w:rsidRDefault="009B616A" w:rsidP="009B616A">
      <w:r>
        <w:rPr>
          <w:rFonts w:hint="eastAsia"/>
        </w:rPr>
        <w:t>（</w:t>
      </w:r>
      <w:r>
        <w:rPr>
          <w:rFonts w:hint="eastAsia"/>
        </w:rPr>
        <w:t>1</w:t>
      </w:r>
      <w:r>
        <w:rPr>
          <w:rFonts w:hint="eastAsia"/>
        </w:rPr>
        <w:t>）操作可行，工艺流程先进；严格控制操作条件，防止高凝点物料冷凝堵塞管路；由于物料热敏，易变色易聚合，因此降低物料的停留时间，摒除了物料由于流程较长而热敏聚合的缺陷。</w:t>
      </w:r>
    </w:p>
    <w:p w14:paraId="25F18534" w14:textId="7928C4EA" w:rsidR="009B616A" w:rsidRDefault="009B616A" w:rsidP="009B616A">
      <w:r>
        <w:rPr>
          <w:rFonts w:hint="eastAsia"/>
        </w:rPr>
        <w:t>（</w:t>
      </w:r>
      <w:r>
        <w:rPr>
          <w:rFonts w:hint="eastAsia"/>
        </w:rPr>
        <w:t>2</w:t>
      </w:r>
      <w:r>
        <w:rPr>
          <w:rFonts w:hint="eastAsia"/>
        </w:rPr>
        <w:t>）过程操作弹性较大；在较大的操作范围内保证了气液两相传质效率。</w:t>
      </w:r>
    </w:p>
    <w:p w14:paraId="10C77CD2" w14:textId="2FF71D52" w:rsidR="009B616A" w:rsidRDefault="009B616A" w:rsidP="009B616A">
      <w:r>
        <w:rPr>
          <w:rFonts w:hint="eastAsia"/>
        </w:rPr>
        <w:t>（</w:t>
      </w:r>
      <w:r>
        <w:rPr>
          <w:rFonts w:hint="eastAsia"/>
        </w:rPr>
        <w:t>3</w:t>
      </w:r>
      <w:r>
        <w:rPr>
          <w:rFonts w:hint="eastAsia"/>
        </w:rPr>
        <w:t>）换热网络优化，过程能耗较低；根据物料特点充分利用系统热量，采用系统内物料间换热，节省能耗。</w:t>
      </w:r>
    </w:p>
    <w:p w14:paraId="69DEFA0E" w14:textId="5D90883B" w:rsidR="009B616A" w:rsidRPr="007F389D" w:rsidRDefault="009B616A" w:rsidP="009B616A">
      <w:pPr>
        <w:rPr>
          <w:rFonts w:hint="eastAsia"/>
        </w:rPr>
      </w:pPr>
      <w:r>
        <w:rPr>
          <w:rFonts w:hint="eastAsia"/>
        </w:rPr>
        <w:t>（</w:t>
      </w:r>
      <w:r>
        <w:rPr>
          <w:rFonts w:hint="eastAsia"/>
        </w:rPr>
        <w:t>4</w:t>
      </w:r>
      <w:r>
        <w:rPr>
          <w:rFonts w:hint="eastAsia"/>
        </w:rPr>
        <w:t>）整个过程产品收率高；在保证产品纯度的同时能够减少损失，提高产品收率。</w:t>
      </w:r>
    </w:p>
    <w:p w14:paraId="59258D18" w14:textId="1F15C665" w:rsidR="00152546" w:rsidRPr="00152546" w:rsidRDefault="00011ACC" w:rsidP="00FE5F22">
      <w:pPr>
        <w:pStyle w:val="1"/>
        <w:rPr>
          <w:rFonts w:hint="eastAsia"/>
        </w:rPr>
      </w:pPr>
      <w:bookmarkStart w:id="33" w:name="_Toc172252696"/>
      <w:r>
        <w:rPr>
          <w:rFonts w:hint="eastAsia"/>
        </w:rPr>
        <w:lastRenderedPageBreak/>
        <w:t>3</w:t>
      </w:r>
      <w:r>
        <w:rPr>
          <w:rFonts w:hint="eastAsia"/>
        </w:rPr>
        <w:t>、课题研究思路及内容</w:t>
      </w:r>
      <w:bookmarkEnd w:id="33"/>
    </w:p>
    <w:p w14:paraId="3BB64016" w14:textId="468F6C6F" w:rsidR="00151BA6" w:rsidRDefault="00011ACC">
      <w:pPr>
        <w:pStyle w:val="2"/>
      </w:pPr>
      <w:bookmarkStart w:id="34" w:name="_Toc172252697"/>
      <w:r>
        <w:rPr>
          <w:rFonts w:hint="eastAsia"/>
        </w:rPr>
        <w:t>3.1</w:t>
      </w:r>
      <w:r w:rsidR="00B10D8A">
        <w:rPr>
          <w:rFonts w:hint="eastAsia"/>
        </w:rPr>
        <w:t>研究思路</w:t>
      </w:r>
      <w:bookmarkEnd w:id="34"/>
    </w:p>
    <w:p w14:paraId="2168C97D" w14:textId="77777777" w:rsidR="00FE5F22" w:rsidRPr="00152546" w:rsidRDefault="00FE5F22" w:rsidP="00FE5F22">
      <w:pPr>
        <w:ind w:firstLine="0"/>
        <w:rPr>
          <w:rFonts w:hint="eastAsia"/>
        </w:rPr>
      </w:pPr>
      <w:r>
        <w:rPr>
          <w:rFonts w:hint="eastAsia"/>
        </w:rPr>
        <w:t>本课题目标是对废尼龙进行解聚，结合多种精制分离手段对解聚产物进行分离从中得到纯度较高的己内酰胺单体，最优是可以用于再聚合，从而实现资源的闭环利用。</w:t>
      </w:r>
    </w:p>
    <w:p w14:paraId="58AD7C04" w14:textId="06F15E1C" w:rsidR="00FE5F22" w:rsidRDefault="00FE5F22" w:rsidP="00FE5F22">
      <w:r>
        <w:rPr>
          <w:rFonts w:hint="eastAsia"/>
        </w:rPr>
        <w:t>在所有的解聚方法中，采用亚临界水系统，对废尼龙</w:t>
      </w:r>
      <w:r>
        <w:rPr>
          <w:rFonts w:hint="eastAsia"/>
        </w:rPr>
        <w:t>6</w:t>
      </w:r>
      <w:r>
        <w:rPr>
          <w:rFonts w:hint="eastAsia"/>
        </w:rPr>
        <w:t>进行水热催化解聚，</w:t>
      </w:r>
      <w:r w:rsidR="00255F32">
        <w:rPr>
          <w:rFonts w:hint="eastAsia"/>
        </w:rPr>
        <w:t>这</w:t>
      </w:r>
      <w:r>
        <w:rPr>
          <w:rFonts w:hint="eastAsia"/>
        </w:rPr>
        <w:t>该技术路线绿色低碳，工艺流程短，单体纯度高。</w:t>
      </w:r>
      <w:r w:rsidR="00255F32">
        <w:rPr>
          <w:rFonts w:hint="eastAsia"/>
        </w:rPr>
        <w:t>催化剂选择磷钨杂多酸，因为磷钨杂多酸能够提高ε</w:t>
      </w:r>
      <w:r w:rsidR="00255F32">
        <w:rPr>
          <w:rFonts w:hint="eastAsia"/>
        </w:rPr>
        <w:t>-</w:t>
      </w:r>
      <w:r w:rsidR="00255F32">
        <w:rPr>
          <w:rFonts w:hint="eastAsia"/>
        </w:rPr>
        <w:t>己内酰胺的水解率和产率。采用亚临界水体是因为临界区域附近的水可以像极性溶剂一样溶解</w:t>
      </w:r>
      <w:r w:rsidR="00255F32">
        <w:rPr>
          <w:rFonts w:hint="eastAsia"/>
        </w:rPr>
        <w:t>PA6</w:t>
      </w:r>
      <w:r w:rsidR="00255F32">
        <w:rPr>
          <w:rFonts w:hint="eastAsia"/>
        </w:rPr>
        <w:t>，其介电常数较低，氢键结合能力较差，离子生成量是环境液态水的三倍，解离出的大量</w:t>
      </w:r>
      <w:r w:rsidR="00255F32">
        <w:rPr>
          <w:rFonts w:hint="eastAsia"/>
        </w:rPr>
        <w:t>H</w:t>
      </w:r>
      <w:r w:rsidR="00255F32">
        <w:rPr>
          <w:rFonts w:hint="eastAsia"/>
          <w:vertAlign w:val="superscript"/>
        </w:rPr>
        <w:t>+</w:t>
      </w:r>
      <w:r w:rsidR="00255F32">
        <w:rPr>
          <w:rFonts w:hint="eastAsia"/>
        </w:rPr>
        <w:t>和</w:t>
      </w:r>
      <w:r w:rsidR="00255F32">
        <w:rPr>
          <w:rFonts w:hint="eastAsia"/>
        </w:rPr>
        <w:t>OH</w:t>
      </w:r>
      <w:r w:rsidR="00255F32">
        <w:rPr>
          <w:rFonts w:hint="eastAsia"/>
          <w:vertAlign w:val="superscript"/>
        </w:rPr>
        <w:t>-</w:t>
      </w:r>
      <w:r w:rsidR="00255F32">
        <w:rPr>
          <w:rFonts w:hint="eastAsia"/>
        </w:rPr>
        <w:t>可催化</w:t>
      </w:r>
      <w:r w:rsidR="00255F32">
        <w:rPr>
          <w:rFonts w:hint="eastAsia"/>
        </w:rPr>
        <w:t>PA6</w:t>
      </w:r>
      <w:r w:rsidR="00255F32">
        <w:rPr>
          <w:rFonts w:hint="eastAsia"/>
        </w:rPr>
        <w:t>水解。</w:t>
      </w:r>
    </w:p>
    <w:p w14:paraId="3A7A6D9D" w14:textId="53072489" w:rsidR="00255F32" w:rsidRDefault="00255F32" w:rsidP="00FE5F22">
      <w:r>
        <w:rPr>
          <w:rFonts w:hint="eastAsia"/>
        </w:rPr>
        <w:t>PA6</w:t>
      </w:r>
      <w:r>
        <w:rPr>
          <w:rFonts w:hint="eastAsia"/>
        </w:rPr>
        <w:t>在亚临界水中的水解过程分为以下三步：</w:t>
      </w:r>
    </w:p>
    <w:p w14:paraId="40604ABC" w14:textId="75215221" w:rsidR="00255F32" w:rsidRDefault="00255F32" w:rsidP="000E1270">
      <w:pPr>
        <w:ind w:firstLineChars="400" w:firstLine="920"/>
      </w:pPr>
      <w:r>
        <w:rPr>
          <w:rFonts w:hint="eastAsia"/>
        </w:rPr>
        <w:t>1</w:t>
      </w:r>
      <w:r>
        <w:rPr>
          <w:rFonts w:hint="eastAsia"/>
        </w:rPr>
        <w:t>）在高温下，</w:t>
      </w:r>
      <w:r>
        <w:rPr>
          <w:rFonts w:hint="eastAsia"/>
        </w:rPr>
        <w:t>PA6</w:t>
      </w:r>
      <w:r>
        <w:rPr>
          <w:rFonts w:hint="eastAsia"/>
        </w:rPr>
        <w:t>分子链之间的氢键断裂，</w:t>
      </w:r>
      <w:r>
        <w:rPr>
          <w:rFonts w:hint="eastAsia"/>
        </w:rPr>
        <w:t>PA6</w:t>
      </w:r>
      <w:r>
        <w:rPr>
          <w:rFonts w:hint="eastAsia"/>
        </w:rPr>
        <w:t>开始熔融</w:t>
      </w:r>
    </w:p>
    <w:p w14:paraId="582761C2" w14:textId="58801BBD" w:rsidR="00255F32" w:rsidRDefault="00255F32" w:rsidP="000E1270">
      <w:pPr>
        <w:ind w:firstLineChars="400" w:firstLine="920"/>
      </w:pPr>
      <w:r>
        <w:rPr>
          <w:rFonts w:hint="eastAsia"/>
        </w:rPr>
        <w:t>2</w:t>
      </w:r>
      <w:r>
        <w:rPr>
          <w:rFonts w:hint="eastAsia"/>
        </w:rPr>
        <w:t>）在水中</w:t>
      </w:r>
      <w:r>
        <w:rPr>
          <w:rFonts w:hint="eastAsia"/>
        </w:rPr>
        <w:t>H</w:t>
      </w:r>
      <w:r>
        <w:rPr>
          <w:rFonts w:hint="eastAsia"/>
          <w:vertAlign w:val="superscript"/>
        </w:rPr>
        <w:t>+</w:t>
      </w:r>
      <w:r>
        <w:rPr>
          <w:rFonts w:hint="eastAsia"/>
        </w:rPr>
        <w:t>和带孤对电子的</w:t>
      </w:r>
      <w:r>
        <w:rPr>
          <w:rFonts w:hint="eastAsia"/>
        </w:rPr>
        <w:t>O</w:t>
      </w:r>
      <w:r>
        <w:rPr>
          <w:rFonts w:hint="eastAsia"/>
        </w:rPr>
        <w:t>作用下，开始生成大量</w:t>
      </w:r>
      <w:r>
        <w:rPr>
          <w:rFonts w:hint="eastAsia"/>
        </w:rPr>
        <w:t>CPL</w:t>
      </w:r>
    </w:p>
    <w:p w14:paraId="0ADD8DB3" w14:textId="32EC2541" w:rsidR="00255F32" w:rsidRDefault="00255F32" w:rsidP="000E1270">
      <w:pPr>
        <w:ind w:firstLineChars="400" w:firstLine="920"/>
      </w:pPr>
      <w:r>
        <w:rPr>
          <w:rFonts w:hint="eastAsia"/>
        </w:rPr>
        <w:t>3</w:t>
      </w:r>
      <w:r>
        <w:rPr>
          <w:rFonts w:hint="eastAsia"/>
        </w:rPr>
        <w:t>）低聚物的溶解及生成少量</w:t>
      </w:r>
      <w:r>
        <w:rPr>
          <w:rFonts w:hint="eastAsia"/>
        </w:rPr>
        <w:t>CPL</w:t>
      </w:r>
    </w:p>
    <w:p w14:paraId="2CF93D63" w14:textId="791A61BC" w:rsidR="000E1270" w:rsidRPr="00255F32" w:rsidRDefault="000E1270" w:rsidP="000E1270">
      <w:pPr>
        <w:rPr>
          <w:rFonts w:hint="eastAsia"/>
        </w:rPr>
      </w:pPr>
      <w:r>
        <w:rPr>
          <w:rFonts w:hint="eastAsia"/>
        </w:rPr>
        <w:t>对于解聚产物进行物性分析，利用组分的性质差异（沸点、溶解性、相溶性、吸附选择性、渗透性等）选择相应的手段进行分离，对于与己内酰胺性质相近的组分进行氧化还原的特异性处理（选择性加氢等），需要开发高效的己内酰胺分离和纯化组合技术，采用多种技术手段进行分离，提升己内酰胺纯度。</w:t>
      </w:r>
    </w:p>
    <w:p w14:paraId="7DBE5A1F" w14:textId="19C6F33F" w:rsidR="00474ED5" w:rsidRDefault="00011ACC" w:rsidP="00B10D8A">
      <w:pPr>
        <w:pStyle w:val="2"/>
        <w:rPr>
          <w:szCs w:val="24"/>
        </w:rPr>
      </w:pPr>
      <w:bookmarkStart w:id="35" w:name="_Toc172252698"/>
      <w:r>
        <w:rPr>
          <w:rFonts w:hint="eastAsia"/>
        </w:rPr>
        <w:t>3.2</w:t>
      </w:r>
      <w:r>
        <w:rPr>
          <w:rFonts w:hint="eastAsia"/>
        </w:rPr>
        <w:t>研究方案</w:t>
      </w:r>
      <w:bookmarkEnd w:id="35"/>
    </w:p>
    <w:p w14:paraId="2B890D60" w14:textId="2FE160A6" w:rsidR="000E1270" w:rsidRDefault="000E1270" w:rsidP="000E1270">
      <w:r>
        <w:rPr>
          <w:rFonts w:hint="eastAsia"/>
        </w:rPr>
        <w:t>PA6</w:t>
      </w:r>
      <w:r>
        <w:rPr>
          <w:rFonts w:hint="eastAsia"/>
        </w:rPr>
        <w:t>水解成己内酰胺单体的过程中，会先解聚成氨基己酸，然后氨基己</w:t>
      </w:r>
      <w:proofErr w:type="gramStart"/>
      <w:r>
        <w:rPr>
          <w:rFonts w:hint="eastAsia"/>
        </w:rPr>
        <w:t>酸脱一</w:t>
      </w:r>
      <w:proofErr w:type="gramEnd"/>
      <w:r>
        <w:rPr>
          <w:rFonts w:hint="eastAsia"/>
        </w:rPr>
        <w:t>分子水</w:t>
      </w:r>
      <w:r w:rsidR="00301D59">
        <w:rPr>
          <w:rFonts w:hint="eastAsia"/>
        </w:rPr>
        <w:t>成环转化为己内酰胺，而氨基己酸与己内酰胺分子量相近，性质也相似，都易溶于水，氨基己酸在水解产物中也有着不小的占比，</w:t>
      </w:r>
      <w:proofErr w:type="gramStart"/>
      <w:r w:rsidR="00301D59">
        <w:rPr>
          <w:rFonts w:hint="eastAsia"/>
        </w:rPr>
        <w:t>故如何</w:t>
      </w:r>
      <w:proofErr w:type="gramEnd"/>
      <w:r w:rsidR="00301D59">
        <w:rPr>
          <w:rFonts w:hint="eastAsia"/>
        </w:rPr>
        <w:t>高效分离氨基己酸与己内酰胺就是课题的重中之重，也是精制分离部分最难的部分。文献中关于</w:t>
      </w:r>
      <w:r w:rsidR="00301D59">
        <w:rPr>
          <w:rFonts w:hint="eastAsia"/>
        </w:rPr>
        <w:t>PA6</w:t>
      </w:r>
      <w:r w:rsidR="00301D59">
        <w:rPr>
          <w:rFonts w:hint="eastAsia"/>
        </w:rPr>
        <w:t>水解产物中己内酰胺与氨基己酸的分离也很少提及。需要借鉴己内酰胺生产工艺中的精制分离手段。实验初期配置包含水、苯胺、氨基己酸、己内酰胺四种物质的模型化合物，使用常用的己内酰胺萃取剂苯进行多级萃取，具体实验流程见图</w:t>
      </w:r>
      <w:r w:rsidR="00301D59">
        <w:rPr>
          <w:rFonts w:hint="eastAsia"/>
        </w:rPr>
        <w:t>3</w:t>
      </w:r>
      <w:r w:rsidR="00301D59">
        <w:rPr>
          <w:rFonts w:hint="eastAsia"/>
        </w:rPr>
        <w:t>。</w:t>
      </w:r>
    </w:p>
    <w:p w14:paraId="57FE8871" w14:textId="1B6CF557" w:rsidR="00301D59" w:rsidRDefault="00301D59" w:rsidP="000E1270">
      <w:r w:rsidRPr="00301D59">
        <w:lastRenderedPageBreak/>
        <w:drawing>
          <wp:inline distT="0" distB="0" distL="0" distR="0" wp14:anchorId="3E0CDBAE" wp14:editId="68823F98">
            <wp:extent cx="5274310" cy="1623695"/>
            <wp:effectExtent l="0" t="0" r="2540" b="0"/>
            <wp:docPr id="5905314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531470" name=""/>
                    <pic:cNvPicPr/>
                  </pic:nvPicPr>
                  <pic:blipFill>
                    <a:blip r:embed="rId19"/>
                    <a:stretch>
                      <a:fillRect/>
                    </a:stretch>
                  </pic:blipFill>
                  <pic:spPr>
                    <a:xfrm>
                      <a:off x="0" y="0"/>
                      <a:ext cx="5274310" cy="1623695"/>
                    </a:xfrm>
                    <a:prstGeom prst="rect">
                      <a:avLst/>
                    </a:prstGeom>
                  </pic:spPr>
                </pic:pic>
              </a:graphicData>
            </a:graphic>
          </wp:inline>
        </w:drawing>
      </w:r>
    </w:p>
    <w:p w14:paraId="2D7C4C03" w14:textId="060C379E" w:rsidR="00301D59" w:rsidRDefault="00301D59" w:rsidP="000E1270">
      <w:r>
        <w:rPr>
          <w:rFonts w:hint="eastAsia"/>
        </w:rPr>
        <w:t>对得到的萃取相和</w:t>
      </w:r>
      <w:proofErr w:type="gramStart"/>
      <w:r>
        <w:rPr>
          <w:rFonts w:hint="eastAsia"/>
        </w:rPr>
        <w:t>萃</w:t>
      </w:r>
      <w:proofErr w:type="gramEnd"/>
      <w:r>
        <w:rPr>
          <w:rFonts w:hint="eastAsia"/>
        </w:rPr>
        <w:t>余相通过气相色谱或液相色谱法分析萃取相和</w:t>
      </w:r>
      <w:proofErr w:type="gramStart"/>
      <w:r>
        <w:rPr>
          <w:rFonts w:hint="eastAsia"/>
        </w:rPr>
        <w:t>萃</w:t>
      </w:r>
      <w:proofErr w:type="gramEnd"/>
      <w:r>
        <w:rPr>
          <w:rFonts w:hint="eastAsia"/>
        </w:rPr>
        <w:t>余相中</w:t>
      </w:r>
      <w:r w:rsidR="006E747F">
        <w:rPr>
          <w:rFonts w:hint="eastAsia"/>
        </w:rPr>
        <w:t>己内酰胺和氨基己酸的含量，定量评价萃取效果。通过更换不同的萃取剂或向溶液中加入助溶剂直至找到萃取效果最好的萃取剂并通过大量实验与模拟结合的方式找到最佳的工艺条件，根据实验得到的大量实验数据及工艺条件对这一萃取过程进行模拟。</w:t>
      </w:r>
    </w:p>
    <w:p w14:paraId="30FBDD86" w14:textId="77777777" w:rsidR="00FE76BC" w:rsidRDefault="00FE76BC" w:rsidP="000E1270"/>
    <w:p w14:paraId="211040A0" w14:textId="77777777" w:rsidR="00FE76BC" w:rsidRDefault="00FE76BC" w:rsidP="000E1270"/>
    <w:p w14:paraId="50351749" w14:textId="77777777" w:rsidR="00FE76BC" w:rsidRDefault="00FE76BC" w:rsidP="000E1270"/>
    <w:p w14:paraId="7CEEE7FC" w14:textId="77777777" w:rsidR="00FE76BC" w:rsidRDefault="00FE76BC" w:rsidP="000E1270"/>
    <w:p w14:paraId="0D81F647" w14:textId="77777777" w:rsidR="00F75271" w:rsidRDefault="00F75271" w:rsidP="000E1270"/>
    <w:p w14:paraId="02EFD50D" w14:textId="77777777" w:rsidR="00F75271" w:rsidRDefault="00F75271" w:rsidP="000E1270"/>
    <w:p w14:paraId="7CD7E134" w14:textId="77777777" w:rsidR="00F75271" w:rsidRDefault="00F75271" w:rsidP="000E1270"/>
    <w:p w14:paraId="1449169A" w14:textId="77777777" w:rsidR="00F75271" w:rsidRDefault="00F75271" w:rsidP="000E1270"/>
    <w:p w14:paraId="01BE92E4" w14:textId="77777777" w:rsidR="00F75271" w:rsidRDefault="00F75271" w:rsidP="000E1270"/>
    <w:p w14:paraId="64E8479A" w14:textId="77777777" w:rsidR="00F75271" w:rsidRDefault="00F75271" w:rsidP="000E1270"/>
    <w:p w14:paraId="1BEAF5E2" w14:textId="77777777" w:rsidR="00F75271" w:rsidRDefault="00F75271" w:rsidP="000E1270"/>
    <w:p w14:paraId="6C2171D3" w14:textId="77777777" w:rsidR="00F75271" w:rsidRDefault="00F75271" w:rsidP="000E1270"/>
    <w:p w14:paraId="1242B9CD" w14:textId="77777777" w:rsidR="00F75271" w:rsidRDefault="00F75271" w:rsidP="000E1270"/>
    <w:p w14:paraId="3649EC3F" w14:textId="77777777" w:rsidR="00F75271" w:rsidRDefault="00F75271" w:rsidP="000E1270"/>
    <w:p w14:paraId="543879EB" w14:textId="77777777" w:rsidR="00F75271" w:rsidRDefault="00F75271" w:rsidP="000E1270"/>
    <w:p w14:paraId="030ED9FA" w14:textId="77777777" w:rsidR="00F75271" w:rsidRDefault="00F75271" w:rsidP="000E1270"/>
    <w:p w14:paraId="2FBBF233" w14:textId="77777777" w:rsidR="00F75271" w:rsidRPr="000E1270" w:rsidRDefault="00F75271" w:rsidP="000E1270">
      <w:pPr>
        <w:rPr>
          <w:rFonts w:hint="eastAsia"/>
        </w:rPr>
      </w:pPr>
    </w:p>
    <w:p w14:paraId="001643C1" w14:textId="1FB99C2B" w:rsidR="008E410C" w:rsidRDefault="00011ACC" w:rsidP="008E410C">
      <w:pPr>
        <w:pStyle w:val="1"/>
      </w:pPr>
      <w:bookmarkStart w:id="36" w:name="_Toc172252699"/>
      <w:r>
        <w:rPr>
          <w:rFonts w:hint="eastAsia"/>
        </w:rPr>
        <w:lastRenderedPageBreak/>
        <w:t>参考文献</w:t>
      </w:r>
      <w:bookmarkEnd w:id="36"/>
      <w:r w:rsidR="008E410C">
        <w:t xml:space="preserve"> </w:t>
      </w:r>
    </w:p>
    <w:p w14:paraId="2F4B6D65" w14:textId="1E95704E" w:rsidR="00B10D8A" w:rsidRDefault="00FE76BC" w:rsidP="00FE76BC">
      <w:pPr>
        <w:ind w:firstLine="0"/>
      </w:pPr>
      <w:r>
        <w:rPr>
          <w:rFonts w:hint="eastAsia"/>
        </w:rPr>
        <w:t>[</w:t>
      </w:r>
      <w:r w:rsidR="008E410C">
        <w:rPr>
          <w:rFonts w:hint="eastAsia"/>
        </w:rPr>
        <w:t>1</w:t>
      </w:r>
      <w:r>
        <w:rPr>
          <w:rFonts w:hint="eastAsia"/>
        </w:rPr>
        <w:t>]</w:t>
      </w:r>
      <w:r>
        <w:rPr>
          <w:rFonts w:hint="eastAsia"/>
        </w:rPr>
        <w:t xml:space="preserve">　</w:t>
      </w:r>
      <w:r>
        <w:rPr>
          <w:rFonts w:hint="eastAsia"/>
        </w:rPr>
        <w:t>KIND S, NEUBAUER S, BECKER J, et al. Metabolic Engineering</w:t>
      </w:r>
      <w:r>
        <w:t>[J], 2014, 25: 113-123.</w:t>
      </w:r>
    </w:p>
    <w:p w14:paraId="0CB41C87" w14:textId="77777777" w:rsidR="008E410C" w:rsidRDefault="008E410C" w:rsidP="008E410C">
      <w:pPr>
        <w:ind w:firstLine="0"/>
        <w:rPr>
          <w:rFonts w:hint="eastAsia"/>
        </w:rPr>
      </w:pPr>
      <w:r>
        <w:rPr>
          <w:rFonts w:hint="eastAsia"/>
        </w:rPr>
        <w:t>[2]</w:t>
      </w:r>
      <w:r>
        <w:rPr>
          <w:rFonts w:hint="eastAsia"/>
        </w:rPr>
        <w:t xml:space="preserve">　</w:t>
      </w:r>
      <w:r>
        <w:rPr>
          <w:rFonts w:hint="eastAsia"/>
        </w:rPr>
        <w:t xml:space="preserve">LU J </w:t>
      </w:r>
      <w:proofErr w:type="spellStart"/>
      <w:r>
        <w:rPr>
          <w:rFonts w:hint="eastAsia"/>
        </w:rPr>
        <w:t>J</w:t>
      </w:r>
      <w:proofErr w:type="spellEnd"/>
      <w:r>
        <w:rPr>
          <w:rFonts w:hint="eastAsia"/>
        </w:rPr>
        <w:t>, HAMOUDA H. Advanced Materials Research[J], 2014, 878:</w:t>
      </w:r>
    </w:p>
    <w:p w14:paraId="74B729BA" w14:textId="77777777" w:rsidR="008E410C" w:rsidRDefault="008E410C" w:rsidP="008E410C">
      <w:pPr>
        <w:ind w:firstLine="0"/>
      </w:pPr>
      <w:r>
        <w:t>122-131.</w:t>
      </w:r>
    </w:p>
    <w:p w14:paraId="31C8B7BC" w14:textId="77777777" w:rsidR="008E410C" w:rsidRDefault="008E410C" w:rsidP="008E410C">
      <w:pPr>
        <w:ind w:firstLine="0"/>
        <w:rPr>
          <w:rFonts w:hint="eastAsia"/>
        </w:rPr>
      </w:pPr>
      <w:r>
        <w:rPr>
          <w:rFonts w:hint="eastAsia"/>
        </w:rPr>
        <w:t>[3]</w:t>
      </w:r>
      <w:r>
        <w:rPr>
          <w:rFonts w:hint="eastAsia"/>
        </w:rPr>
        <w:t xml:space="preserve">　王巍</w:t>
      </w:r>
      <w:r>
        <w:rPr>
          <w:rFonts w:hint="eastAsia"/>
        </w:rPr>
        <w:t xml:space="preserve">. </w:t>
      </w:r>
      <w:r>
        <w:rPr>
          <w:rFonts w:hint="eastAsia"/>
        </w:rPr>
        <w:t>亚临界水中废弃铸型尼龙非均相催化降解的研究</w:t>
      </w:r>
      <w:r>
        <w:rPr>
          <w:rFonts w:hint="eastAsia"/>
        </w:rPr>
        <w:t xml:space="preserve">[D]. </w:t>
      </w:r>
      <w:r>
        <w:rPr>
          <w:rFonts w:hint="eastAsia"/>
        </w:rPr>
        <w:t>哈尔</w:t>
      </w:r>
    </w:p>
    <w:p w14:paraId="7C3D882D" w14:textId="77777777" w:rsidR="008E410C" w:rsidRDefault="008E410C" w:rsidP="008E410C">
      <w:pPr>
        <w:ind w:firstLine="0"/>
        <w:rPr>
          <w:rFonts w:hint="eastAsia"/>
        </w:rPr>
      </w:pPr>
      <w:r>
        <w:rPr>
          <w:rFonts w:hint="eastAsia"/>
        </w:rPr>
        <w:t>滨</w:t>
      </w:r>
      <w:r>
        <w:rPr>
          <w:rFonts w:hint="eastAsia"/>
        </w:rPr>
        <w:t xml:space="preserve">: </w:t>
      </w:r>
      <w:r>
        <w:rPr>
          <w:rFonts w:hint="eastAsia"/>
        </w:rPr>
        <w:t>哈尔滨工业大学</w:t>
      </w:r>
      <w:r>
        <w:rPr>
          <w:rFonts w:hint="eastAsia"/>
        </w:rPr>
        <w:t>, 2017.</w:t>
      </w:r>
    </w:p>
    <w:p w14:paraId="5F9E213A" w14:textId="77777777" w:rsidR="008E410C" w:rsidRDefault="008E410C" w:rsidP="008E410C">
      <w:pPr>
        <w:ind w:firstLine="0"/>
      </w:pPr>
      <w:r>
        <w:t>WANG W. Study on Heterogeneous Catalytic Degradation of Waste</w:t>
      </w:r>
    </w:p>
    <w:p w14:paraId="506DAA13" w14:textId="77777777" w:rsidR="008E410C" w:rsidRDefault="008E410C" w:rsidP="008E410C">
      <w:pPr>
        <w:ind w:firstLine="0"/>
      </w:pPr>
      <w:r>
        <w:t>Monomer Casing Nylon in Sub-Critical Water[D]. Harbin: Harbin Institute</w:t>
      </w:r>
    </w:p>
    <w:p w14:paraId="2DDF3ECD" w14:textId="1A228C59" w:rsidR="008E410C" w:rsidRDefault="008E410C" w:rsidP="008E410C">
      <w:pPr>
        <w:ind w:firstLine="0"/>
      </w:pPr>
      <w:r>
        <w:t>of technology, 2017.</w:t>
      </w:r>
    </w:p>
    <w:p w14:paraId="63F715BD" w14:textId="0AF651E4" w:rsidR="008E410C" w:rsidRDefault="008E410C" w:rsidP="008E410C">
      <w:pPr>
        <w:ind w:firstLine="0"/>
        <w:rPr>
          <w:rFonts w:hint="eastAsia"/>
        </w:rPr>
      </w:pPr>
      <w:r>
        <w:rPr>
          <w:rFonts w:hint="eastAsia"/>
        </w:rPr>
        <w:t>[</w:t>
      </w:r>
      <w:r>
        <w:rPr>
          <w:rFonts w:hint="eastAsia"/>
        </w:rPr>
        <w:t>4</w:t>
      </w:r>
      <w:r>
        <w:rPr>
          <w:rFonts w:hint="eastAsia"/>
        </w:rPr>
        <w:t>]</w:t>
      </w:r>
      <w:r>
        <w:rPr>
          <w:rFonts w:hint="eastAsia"/>
        </w:rPr>
        <w:t xml:space="preserve">　</w:t>
      </w:r>
      <w:r>
        <w:rPr>
          <w:rFonts w:hint="eastAsia"/>
        </w:rPr>
        <w:t>KNEZ Z, MARKO I E, LEITGEB M, et al. Energy[J], 2014, 77:</w:t>
      </w:r>
    </w:p>
    <w:p w14:paraId="4B78C79D" w14:textId="1909EBFF" w:rsidR="008E410C" w:rsidRDefault="008E410C" w:rsidP="008E410C">
      <w:pPr>
        <w:ind w:firstLine="0"/>
      </w:pPr>
      <w:r>
        <w:t>235-243.</w:t>
      </w:r>
    </w:p>
    <w:p w14:paraId="12B51579" w14:textId="73E909C4" w:rsidR="008E410C" w:rsidRPr="008E410C" w:rsidRDefault="008E410C" w:rsidP="008E410C">
      <w:pPr>
        <w:ind w:firstLine="0"/>
        <w:rPr>
          <w:rFonts w:eastAsiaTheme="minorEastAsia" w:hint="eastAsia"/>
        </w:rPr>
      </w:pPr>
      <w:r w:rsidRPr="008E410C">
        <w:rPr>
          <w:rFonts w:eastAsiaTheme="minorEastAsia" w:hint="eastAsia"/>
        </w:rPr>
        <w:t>[</w:t>
      </w:r>
      <w:r>
        <w:rPr>
          <w:rFonts w:eastAsiaTheme="minorEastAsia" w:hint="eastAsia"/>
        </w:rPr>
        <w:t>5</w:t>
      </w:r>
      <w:r w:rsidRPr="008E410C">
        <w:rPr>
          <w:rFonts w:eastAsiaTheme="minorEastAsia" w:hint="eastAsia"/>
        </w:rPr>
        <w:t>]</w:t>
      </w:r>
      <w:r w:rsidRPr="008E410C">
        <w:rPr>
          <w:rFonts w:eastAsiaTheme="minorEastAsia" w:hint="eastAsia"/>
        </w:rPr>
        <w:t xml:space="preserve">　</w:t>
      </w:r>
      <w:r w:rsidRPr="008E410C">
        <w:rPr>
          <w:rFonts w:eastAsiaTheme="minorEastAsia" w:hint="eastAsia"/>
        </w:rPr>
        <w:t xml:space="preserve">WANG W, MENG L H, HUANG Y D. Polymer Degradation and </w:t>
      </w:r>
      <w:proofErr w:type="gramStart"/>
      <w:r w:rsidRPr="008E410C">
        <w:rPr>
          <w:rFonts w:eastAsiaTheme="minorEastAsia" w:hint="eastAsia"/>
        </w:rPr>
        <w:t>Stability[</w:t>
      </w:r>
      <w:proofErr w:type="gramEnd"/>
    </w:p>
    <w:p w14:paraId="52405849" w14:textId="480587BE" w:rsidR="008E410C" w:rsidRDefault="008E410C" w:rsidP="008E410C">
      <w:pPr>
        <w:ind w:firstLine="0"/>
        <w:rPr>
          <w:rFonts w:eastAsiaTheme="minorEastAsia"/>
        </w:rPr>
      </w:pPr>
      <w:r w:rsidRPr="008E410C">
        <w:rPr>
          <w:rFonts w:eastAsiaTheme="minorEastAsia"/>
        </w:rPr>
        <w:t>J], 2014, 110(12): 312-317.</w:t>
      </w:r>
    </w:p>
    <w:p w14:paraId="6DCEC38D" w14:textId="30E024F7" w:rsidR="008E410C" w:rsidRPr="008E410C" w:rsidRDefault="008E410C" w:rsidP="008E410C">
      <w:pPr>
        <w:ind w:firstLine="0"/>
        <w:rPr>
          <w:rFonts w:eastAsiaTheme="minorEastAsia" w:hint="eastAsia"/>
        </w:rPr>
      </w:pPr>
      <w:r w:rsidRPr="008E410C">
        <w:rPr>
          <w:rFonts w:eastAsiaTheme="minorEastAsia" w:hint="eastAsia"/>
        </w:rPr>
        <w:t>[</w:t>
      </w:r>
      <w:r>
        <w:rPr>
          <w:rFonts w:eastAsiaTheme="minorEastAsia" w:hint="eastAsia"/>
        </w:rPr>
        <w:t>6</w:t>
      </w:r>
      <w:r w:rsidRPr="008E410C">
        <w:rPr>
          <w:rFonts w:eastAsiaTheme="minorEastAsia" w:hint="eastAsia"/>
        </w:rPr>
        <w:t>]</w:t>
      </w:r>
      <w:r w:rsidRPr="008E410C">
        <w:rPr>
          <w:rFonts w:eastAsiaTheme="minorEastAsia" w:hint="eastAsia"/>
        </w:rPr>
        <w:t xml:space="preserve">　</w:t>
      </w:r>
      <w:r w:rsidRPr="008E410C">
        <w:rPr>
          <w:rFonts w:eastAsiaTheme="minorEastAsia" w:hint="eastAsia"/>
        </w:rPr>
        <w:t>E</w:t>
      </w:r>
      <w:r w:rsidRPr="008E410C">
        <w:rPr>
          <w:rFonts w:eastAsiaTheme="minorEastAsia" w:hint="eastAsia"/>
        </w:rPr>
        <w:t>Š</w:t>
      </w:r>
      <w:r w:rsidRPr="008E410C">
        <w:rPr>
          <w:rFonts w:eastAsiaTheme="minorEastAsia" w:hint="eastAsia"/>
        </w:rPr>
        <w:t xml:space="preserve">AREK U, PAHOVNIK D, </w:t>
      </w:r>
      <w:r w:rsidRPr="008E410C">
        <w:rPr>
          <w:rFonts w:ascii="Cambria" w:eastAsiaTheme="minorEastAsia" w:hAnsi="Cambria" w:cs="Cambria"/>
        </w:rPr>
        <w:t>Ž</w:t>
      </w:r>
      <w:r w:rsidRPr="008E410C">
        <w:rPr>
          <w:rFonts w:eastAsiaTheme="minorEastAsia" w:hint="eastAsia"/>
        </w:rPr>
        <w:t>AGAR E. ACS Sustainable Chemistry</w:t>
      </w:r>
    </w:p>
    <w:p w14:paraId="07F2FEA3" w14:textId="3030E851" w:rsidR="008E410C" w:rsidRDefault="008E410C" w:rsidP="008E410C">
      <w:pPr>
        <w:ind w:firstLine="0"/>
        <w:rPr>
          <w:rFonts w:eastAsiaTheme="minorEastAsia"/>
        </w:rPr>
      </w:pPr>
      <w:r w:rsidRPr="008E410C">
        <w:rPr>
          <w:rFonts w:eastAsiaTheme="minorEastAsia"/>
        </w:rPr>
        <w:t>&amp; Engineering[J], 2020, 8(43): 16274-16282</w:t>
      </w:r>
    </w:p>
    <w:p w14:paraId="2DD180F9" w14:textId="6D7F1986" w:rsidR="00B75713" w:rsidRPr="00B75713" w:rsidRDefault="00B75713" w:rsidP="00B75713">
      <w:pPr>
        <w:ind w:firstLine="0"/>
        <w:rPr>
          <w:rFonts w:eastAsiaTheme="minorEastAsia"/>
        </w:rPr>
      </w:pPr>
      <w:r w:rsidRPr="00B75713">
        <w:rPr>
          <w:rFonts w:eastAsiaTheme="minorEastAsia"/>
        </w:rPr>
        <w:t>[</w:t>
      </w:r>
      <w:r>
        <w:rPr>
          <w:rFonts w:eastAsiaTheme="minorEastAsia" w:hint="eastAsia"/>
        </w:rPr>
        <w:t>7</w:t>
      </w:r>
      <w:r w:rsidRPr="00B75713">
        <w:rPr>
          <w:rFonts w:eastAsiaTheme="minorEastAsia"/>
        </w:rPr>
        <w:t>] HOCKER S, RHUDY A K, GINSBURG G, et al. Polymer[J], 2014,</w:t>
      </w:r>
    </w:p>
    <w:p w14:paraId="594D9205" w14:textId="77777777" w:rsidR="00B75713" w:rsidRPr="00B75713" w:rsidRDefault="00B75713" w:rsidP="00B75713">
      <w:pPr>
        <w:ind w:firstLine="0"/>
        <w:rPr>
          <w:rFonts w:eastAsiaTheme="minorEastAsia"/>
        </w:rPr>
      </w:pPr>
      <w:r w:rsidRPr="00B75713">
        <w:rPr>
          <w:rFonts w:eastAsiaTheme="minorEastAsia"/>
        </w:rPr>
        <w:t>55(20): 5057-5064.</w:t>
      </w:r>
    </w:p>
    <w:p w14:paraId="0FE7A130" w14:textId="2A4E8E12" w:rsidR="00B75713" w:rsidRPr="00B75713" w:rsidRDefault="00B75713" w:rsidP="00B75713">
      <w:pPr>
        <w:ind w:firstLine="0"/>
        <w:rPr>
          <w:rFonts w:eastAsiaTheme="minorEastAsia" w:hint="eastAsia"/>
        </w:rPr>
      </w:pPr>
      <w:r w:rsidRPr="00B75713">
        <w:rPr>
          <w:rFonts w:eastAsiaTheme="minorEastAsia" w:hint="eastAsia"/>
        </w:rPr>
        <w:t>[</w:t>
      </w:r>
      <w:r>
        <w:rPr>
          <w:rFonts w:eastAsiaTheme="minorEastAsia" w:hint="eastAsia"/>
        </w:rPr>
        <w:t>8</w:t>
      </w:r>
      <w:r w:rsidRPr="00B75713">
        <w:rPr>
          <w:rFonts w:eastAsiaTheme="minorEastAsia" w:hint="eastAsia"/>
        </w:rPr>
        <w:t xml:space="preserve">] </w:t>
      </w:r>
      <w:r w:rsidRPr="00B75713">
        <w:rPr>
          <w:rFonts w:eastAsiaTheme="minorEastAsia" w:hint="eastAsia"/>
        </w:rPr>
        <w:t>陈晋阳</w:t>
      </w:r>
      <w:r w:rsidRPr="00B75713">
        <w:rPr>
          <w:rFonts w:eastAsiaTheme="minorEastAsia" w:hint="eastAsia"/>
        </w:rPr>
        <w:t xml:space="preserve">, </w:t>
      </w:r>
      <w:r w:rsidRPr="00B75713">
        <w:rPr>
          <w:rFonts w:eastAsiaTheme="minorEastAsia" w:hint="eastAsia"/>
        </w:rPr>
        <w:t>金鹿江</w:t>
      </w:r>
      <w:r w:rsidRPr="00B75713">
        <w:rPr>
          <w:rFonts w:eastAsiaTheme="minorEastAsia" w:hint="eastAsia"/>
        </w:rPr>
        <w:t xml:space="preserve">, </w:t>
      </w:r>
      <w:r w:rsidRPr="00B75713">
        <w:rPr>
          <w:rFonts w:eastAsiaTheme="minorEastAsia" w:hint="eastAsia"/>
        </w:rPr>
        <w:t>褚燕萍</w:t>
      </w:r>
      <w:r w:rsidRPr="00B75713">
        <w:rPr>
          <w:rFonts w:eastAsiaTheme="minorEastAsia" w:hint="eastAsia"/>
        </w:rPr>
        <w:t xml:space="preserve">, </w:t>
      </w:r>
      <w:r w:rsidRPr="00B75713">
        <w:rPr>
          <w:rFonts w:eastAsiaTheme="minorEastAsia" w:hint="eastAsia"/>
        </w:rPr>
        <w:t>等</w:t>
      </w:r>
      <w:r w:rsidRPr="00B75713">
        <w:rPr>
          <w:rFonts w:eastAsiaTheme="minorEastAsia" w:hint="eastAsia"/>
        </w:rPr>
        <w:t xml:space="preserve">. </w:t>
      </w:r>
      <w:r w:rsidRPr="00B75713">
        <w:rPr>
          <w:rFonts w:eastAsiaTheme="minorEastAsia" w:hint="eastAsia"/>
        </w:rPr>
        <w:t>杂多酸催化废尼龙</w:t>
      </w:r>
      <w:proofErr w:type="gramStart"/>
      <w:r w:rsidRPr="00B75713">
        <w:rPr>
          <w:rFonts w:eastAsiaTheme="minorEastAsia" w:hint="eastAsia"/>
        </w:rPr>
        <w:t>水解再</w:t>
      </w:r>
      <w:proofErr w:type="gramEnd"/>
      <w:r w:rsidRPr="00B75713">
        <w:rPr>
          <w:rFonts w:eastAsiaTheme="minorEastAsia" w:hint="eastAsia"/>
        </w:rPr>
        <w:t>资源化的</w:t>
      </w:r>
    </w:p>
    <w:p w14:paraId="441F59F9" w14:textId="77777777" w:rsidR="00B75713" w:rsidRPr="00B75713" w:rsidRDefault="00B75713" w:rsidP="00B75713">
      <w:pPr>
        <w:ind w:firstLine="0"/>
        <w:rPr>
          <w:rFonts w:eastAsiaTheme="minorEastAsia" w:hint="eastAsia"/>
        </w:rPr>
      </w:pPr>
      <w:r w:rsidRPr="00B75713">
        <w:rPr>
          <w:rFonts w:eastAsiaTheme="minorEastAsia" w:hint="eastAsia"/>
        </w:rPr>
        <w:t>研究</w:t>
      </w:r>
      <w:r w:rsidRPr="00B75713">
        <w:rPr>
          <w:rFonts w:eastAsiaTheme="minorEastAsia" w:hint="eastAsia"/>
        </w:rPr>
        <w:t xml:space="preserve">[C]/ /2007 </w:t>
      </w:r>
      <w:r w:rsidRPr="00B75713">
        <w:rPr>
          <w:rFonts w:eastAsiaTheme="minorEastAsia" w:hint="eastAsia"/>
        </w:rPr>
        <w:t>年国际现代化工技术论坛暨第二届全国化工应用</w:t>
      </w:r>
    </w:p>
    <w:p w14:paraId="01CB6D64" w14:textId="77777777" w:rsidR="00B75713" w:rsidRPr="00B75713" w:rsidRDefault="00B75713" w:rsidP="00B75713">
      <w:pPr>
        <w:ind w:firstLine="0"/>
        <w:rPr>
          <w:rFonts w:eastAsiaTheme="minorEastAsia" w:hint="eastAsia"/>
        </w:rPr>
      </w:pPr>
      <w:r w:rsidRPr="00B75713">
        <w:rPr>
          <w:rFonts w:eastAsiaTheme="minorEastAsia" w:hint="eastAsia"/>
        </w:rPr>
        <w:t>技术开发热点研讨会论文集</w:t>
      </w:r>
      <w:r w:rsidRPr="00B75713">
        <w:rPr>
          <w:rFonts w:eastAsiaTheme="minorEastAsia" w:hint="eastAsia"/>
        </w:rPr>
        <w:t xml:space="preserve">. </w:t>
      </w:r>
      <w:r w:rsidRPr="00B75713">
        <w:rPr>
          <w:rFonts w:eastAsiaTheme="minorEastAsia" w:hint="eastAsia"/>
        </w:rPr>
        <w:t>苏州</w:t>
      </w:r>
      <w:r w:rsidRPr="00B75713">
        <w:rPr>
          <w:rFonts w:eastAsiaTheme="minorEastAsia" w:hint="eastAsia"/>
        </w:rPr>
        <w:t xml:space="preserve">: </w:t>
      </w:r>
      <w:r w:rsidRPr="00B75713">
        <w:rPr>
          <w:rFonts w:eastAsiaTheme="minorEastAsia" w:hint="eastAsia"/>
        </w:rPr>
        <w:t>《现代化工》编辑部</w:t>
      </w:r>
      <w:r w:rsidRPr="00B75713">
        <w:rPr>
          <w:rFonts w:eastAsiaTheme="minorEastAsia" w:hint="eastAsia"/>
        </w:rPr>
        <w:t>, 2007:</w:t>
      </w:r>
    </w:p>
    <w:p w14:paraId="174E1A5B" w14:textId="74305730" w:rsidR="008E410C" w:rsidRDefault="00B75713" w:rsidP="00B75713">
      <w:pPr>
        <w:ind w:firstLine="0"/>
        <w:rPr>
          <w:rFonts w:eastAsiaTheme="minorEastAsia"/>
        </w:rPr>
      </w:pPr>
      <w:r w:rsidRPr="00B75713">
        <w:rPr>
          <w:rFonts w:eastAsiaTheme="minorEastAsia"/>
        </w:rPr>
        <w:t>299-300.</w:t>
      </w:r>
    </w:p>
    <w:p w14:paraId="73C9168B" w14:textId="387782D0" w:rsidR="00B75713" w:rsidRPr="00B75713" w:rsidRDefault="00B75713" w:rsidP="00B75713">
      <w:pPr>
        <w:ind w:firstLine="0"/>
        <w:rPr>
          <w:rFonts w:eastAsiaTheme="minorEastAsia"/>
        </w:rPr>
      </w:pPr>
      <w:r w:rsidRPr="00B75713">
        <w:rPr>
          <w:rFonts w:eastAsiaTheme="minorEastAsia"/>
        </w:rPr>
        <w:t>[</w:t>
      </w:r>
      <w:r>
        <w:rPr>
          <w:rFonts w:eastAsiaTheme="minorEastAsia" w:hint="eastAsia"/>
        </w:rPr>
        <w:t>9</w:t>
      </w:r>
      <w:r w:rsidRPr="00B75713">
        <w:rPr>
          <w:rFonts w:eastAsiaTheme="minorEastAsia"/>
        </w:rPr>
        <w:t>] WANG W, MENG L H, LENG K Y, et al. Polymer Degradation and</w:t>
      </w:r>
    </w:p>
    <w:p w14:paraId="0472D2DA" w14:textId="77777777" w:rsidR="00B75713" w:rsidRPr="00B75713" w:rsidRDefault="00B75713" w:rsidP="00B75713">
      <w:pPr>
        <w:ind w:firstLine="0"/>
        <w:rPr>
          <w:rFonts w:eastAsiaTheme="minorEastAsia"/>
        </w:rPr>
      </w:pPr>
      <w:r w:rsidRPr="00B75713">
        <w:rPr>
          <w:rFonts w:eastAsiaTheme="minorEastAsia"/>
        </w:rPr>
        <w:t>Stability[J], 2017, 136: 112-120.</w:t>
      </w:r>
    </w:p>
    <w:p w14:paraId="440FAE84" w14:textId="1408AA25" w:rsidR="00B75713" w:rsidRPr="00B75713" w:rsidRDefault="00B75713" w:rsidP="00B75713">
      <w:pPr>
        <w:ind w:firstLine="0"/>
        <w:rPr>
          <w:rFonts w:eastAsiaTheme="minorEastAsia" w:hint="eastAsia"/>
        </w:rPr>
      </w:pPr>
      <w:r w:rsidRPr="00B75713">
        <w:rPr>
          <w:rFonts w:eastAsiaTheme="minorEastAsia" w:hint="eastAsia"/>
        </w:rPr>
        <w:t>[</w:t>
      </w:r>
      <w:r>
        <w:rPr>
          <w:rFonts w:eastAsiaTheme="minorEastAsia" w:hint="eastAsia"/>
        </w:rPr>
        <w:t>10</w:t>
      </w:r>
      <w:r w:rsidRPr="00B75713">
        <w:rPr>
          <w:rFonts w:eastAsiaTheme="minorEastAsia" w:hint="eastAsia"/>
        </w:rPr>
        <w:t xml:space="preserve">] </w:t>
      </w:r>
      <w:r w:rsidRPr="00B75713">
        <w:rPr>
          <w:rFonts w:eastAsiaTheme="minorEastAsia" w:hint="eastAsia"/>
        </w:rPr>
        <w:t>李桃</w:t>
      </w:r>
      <w:proofErr w:type="gramStart"/>
      <w:r w:rsidRPr="00B75713">
        <w:rPr>
          <w:rFonts w:eastAsiaTheme="minorEastAsia" w:hint="eastAsia"/>
        </w:rPr>
        <w:t>桃</w:t>
      </w:r>
      <w:proofErr w:type="gramEnd"/>
      <w:r w:rsidRPr="00B75713">
        <w:rPr>
          <w:rFonts w:eastAsiaTheme="minorEastAsia" w:hint="eastAsia"/>
        </w:rPr>
        <w:t xml:space="preserve">, </w:t>
      </w:r>
      <w:r w:rsidRPr="00B75713">
        <w:rPr>
          <w:rFonts w:eastAsiaTheme="minorEastAsia" w:hint="eastAsia"/>
        </w:rPr>
        <w:t>刘畅</w:t>
      </w:r>
      <w:r w:rsidRPr="00B75713">
        <w:rPr>
          <w:rFonts w:eastAsiaTheme="minorEastAsia" w:hint="eastAsia"/>
        </w:rPr>
        <w:t xml:space="preserve">, </w:t>
      </w:r>
      <w:r w:rsidRPr="00B75713">
        <w:rPr>
          <w:rFonts w:eastAsiaTheme="minorEastAsia" w:hint="eastAsia"/>
        </w:rPr>
        <w:t>陶磊</w:t>
      </w:r>
      <w:r w:rsidRPr="00B75713">
        <w:rPr>
          <w:rFonts w:eastAsiaTheme="minorEastAsia" w:hint="eastAsia"/>
        </w:rPr>
        <w:t xml:space="preserve">, </w:t>
      </w:r>
      <w:r w:rsidRPr="00B75713">
        <w:rPr>
          <w:rFonts w:eastAsiaTheme="minorEastAsia" w:hint="eastAsia"/>
        </w:rPr>
        <w:t>等</w:t>
      </w:r>
      <w:r w:rsidRPr="00B75713">
        <w:rPr>
          <w:rFonts w:eastAsiaTheme="minorEastAsia" w:hint="eastAsia"/>
        </w:rPr>
        <w:t xml:space="preserve">. </w:t>
      </w:r>
      <w:r w:rsidRPr="00B75713">
        <w:rPr>
          <w:rFonts w:eastAsiaTheme="minorEastAsia" w:hint="eastAsia"/>
        </w:rPr>
        <w:t>现代化工</w:t>
      </w:r>
      <w:r w:rsidRPr="00B75713">
        <w:rPr>
          <w:rFonts w:eastAsiaTheme="minorEastAsia" w:hint="eastAsia"/>
        </w:rPr>
        <w:t>[J], 2019, 39(6): 111-115.</w:t>
      </w:r>
    </w:p>
    <w:p w14:paraId="28A6D612" w14:textId="77777777" w:rsidR="00B75713" w:rsidRPr="00B75713" w:rsidRDefault="00B75713" w:rsidP="00B75713">
      <w:pPr>
        <w:ind w:firstLine="0"/>
        <w:rPr>
          <w:rFonts w:eastAsiaTheme="minorEastAsia"/>
        </w:rPr>
      </w:pPr>
      <w:r w:rsidRPr="00B75713">
        <w:rPr>
          <w:rFonts w:eastAsiaTheme="minorEastAsia"/>
        </w:rPr>
        <w:t xml:space="preserve">LI T </w:t>
      </w:r>
      <w:proofErr w:type="spellStart"/>
      <w:r w:rsidRPr="00B75713">
        <w:rPr>
          <w:rFonts w:eastAsiaTheme="minorEastAsia"/>
        </w:rPr>
        <w:t>T</w:t>
      </w:r>
      <w:proofErr w:type="spellEnd"/>
      <w:r w:rsidRPr="00B75713">
        <w:rPr>
          <w:rFonts w:eastAsiaTheme="minorEastAsia"/>
        </w:rPr>
        <w:t>, LIU C, TAO L, et al. Modern Chemical Industry[J], 2019,</w:t>
      </w:r>
    </w:p>
    <w:p w14:paraId="236F3B65" w14:textId="77777777" w:rsidR="00B75713" w:rsidRPr="00B75713" w:rsidRDefault="00B75713" w:rsidP="00B75713">
      <w:pPr>
        <w:ind w:firstLine="0"/>
        <w:rPr>
          <w:rFonts w:eastAsiaTheme="minorEastAsia"/>
        </w:rPr>
      </w:pPr>
      <w:r w:rsidRPr="00B75713">
        <w:rPr>
          <w:rFonts w:eastAsiaTheme="minorEastAsia"/>
        </w:rPr>
        <w:t>39: 111-115.</w:t>
      </w:r>
    </w:p>
    <w:p w14:paraId="7D4656C6" w14:textId="2F70E93E" w:rsidR="00B75713" w:rsidRPr="00B75713" w:rsidRDefault="00B75713" w:rsidP="00B75713">
      <w:pPr>
        <w:ind w:firstLine="0"/>
        <w:rPr>
          <w:rFonts w:eastAsiaTheme="minorEastAsia"/>
        </w:rPr>
      </w:pPr>
      <w:r w:rsidRPr="00B75713">
        <w:rPr>
          <w:rFonts w:eastAsiaTheme="minorEastAsia"/>
        </w:rPr>
        <w:t>[</w:t>
      </w:r>
      <w:r>
        <w:rPr>
          <w:rFonts w:eastAsiaTheme="minorEastAsia" w:hint="eastAsia"/>
        </w:rPr>
        <w:t>11</w:t>
      </w:r>
      <w:r w:rsidRPr="00B75713">
        <w:rPr>
          <w:rFonts w:eastAsiaTheme="minorEastAsia"/>
        </w:rPr>
        <w:t xml:space="preserve">] KAMIMURA A, IKEDA K, SUZUKI S, et al. </w:t>
      </w:r>
      <w:proofErr w:type="spellStart"/>
      <w:r w:rsidRPr="00B75713">
        <w:rPr>
          <w:rFonts w:eastAsiaTheme="minorEastAsia"/>
        </w:rPr>
        <w:t>ChemSusChem</w:t>
      </w:r>
      <w:proofErr w:type="spellEnd"/>
      <w:r w:rsidRPr="00B75713">
        <w:rPr>
          <w:rFonts w:eastAsiaTheme="minorEastAsia"/>
        </w:rPr>
        <w:t>[J],</w:t>
      </w:r>
    </w:p>
    <w:p w14:paraId="0E7BD5E8" w14:textId="77777777" w:rsidR="00B75713" w:rsidRPr="00B75713" w:rsidRDefault="00B75713" w:rsidP="00B75713">
      <w:pPr>
        <w:ind w:firstLine="0"/>
        <w:rPr>
          <w:rFonts w:eastAsiaTheme="minorEastAsia"/>
        </w:rPr>
      </w:pPr>
      <w:r w:rsidRPr="00B75713">
        <w:rPr>
          <w:rFonts w:eastAsiaTheme="minorEastAsia"/>
        </w:rPr>
        <w:t>2014, 7(9): 2473-2477.</w:t>
      </w:r>
    </w:p>
    <w:p w14:paraId="3FC9CF04" w14:textId="1A37E027" w:rsidR="00B75713" w:rsidRPr="00B75713" w:rsidRDefault="00B75713" w:rsidP="00B75713">
      <w:pPr>
        <w:ind w:firstLine="0"/>
        <w:rPr>
          <w:rFonts w:eastAsiaTheme="minorEastAsia"/>
        </w:rPr>
      </w:pPr>
      <w:r w:rsidRPr="00B75713">
        <w:rPr>
          <w:rFonts w:eastAsiaTheme="minorEastAsia"/>
        </w:rPr>
        <w:lastRenderedPageBreak/>
        <w:t>[</w:t>
      </w:r>
      <w:r>
        <w:rPr>
          <w:rFonts w:eastAsiaTheme="minorEastAsia" w:hint="eastAsia"/>
        </w:rPr>
        <w:t>12</w:t>
      </w:r>
      <w:r w:rsidRPr="00B75713">
        <w:rPr>
          <w:rFonts w:eastAsiaTheme="minorEastAsia"/>
        </w:rPr>
        <w:t>] DATTA J, BŁAZ·EK K, WŁOCH M, et al. Journal of Polymers and</w:t>
      </w:r>
    </w:p>
    <w:p w14:paraId="3C17ACF6" w14:textId="77777777" w:rsidR="00B75713" w:rsidRPr="00B75713" w:rsidRDefault="00B75713" w:rsidP="00B75713">
      <w:pPr>
        <w:ind w:firstLine="0"/>
        <w:rPr>
          <w:rFonts w:eastAsiaTheme="minorEastAsia"/>
        </w:rPr>
      </w:pPr>
      <w:r w:rsidRPr="00B75713">
        <w:rPr>
          <w:rFonts w:eastAsiaTheme="minorEastAsia"/>
        </w:rPr>
        <w:t>the Environment[J], 2018, 26(12): 4415-4429.</w:t>
      </w:r>
    </w:p>
    <w:p w14:paraId="73533168" w14:textId="09BE1CE8" w:rsidR="00B75713" w:rsidRPr="00B75713" w:rsidRDefault="00B75713" w:rsidP="00B75713">
      <w:pPr>
        <w:ind w:firstLine="0"/>
        <w:rPr>
          <w:rFonts w:eastAsiaTheme="minorEastAsia"/>
        </w:rPr>
      </w:pPr>
      <w:r w:rsidRPr="00B75713">
        <w:rPr>
          <w:rFonts w:eastAsiaTheme="minorEastAsia"/>
        </w:rPr>
        <w:t>[</w:t>
      </w:r>
      <w:r>
        <w:rPr>
          <w:rFonts w:eastAsiaTheme="minorEastAsia" w:hint="eastAsia"/>
        </w:rPr>
        <w:t>13</w:t>
      </w:r>
      <w:r w:rsidRPr="00B75713">
        <w:rPr>
          <w:rFonts w:eastAsiaTheme="minorEastAsia"/>
        </w:rPr>
        <w:t>] BODRERO S, CANIVENC E, CANSELL F. Abstracts of Papers of the</w:t>
      </w:r>
    </w:p>
    <w:p w14:paraId="599B4D07" w14:textId="77777777" w:rsidR="00B75713" w:rsidRPr="00B75713" w:rsidRDefault="00B75713" w:rsidP="00B75713">
      <w:pPr>
        <w:ind w:firstLine="0"/>
        <w:rPr>
          <w:rFonts w:eastAsiaTheme="minorEastAsia"/>
        </w:rPr>
      </w:pPr>
      <w:r w:rsidRPr="00B75713">
        <w:rPr>
          <w:rFonts w:eastAsiaTheme="minorEastAsia"/>
        </w:rPr>
        <w:t>American Chemical Society[J], 1998, 216: U118.</w:t>
      </w:r>
    </w:p>
    <w:p w14:paraId="35E6F543" w14:textId="532F5914" w:rsidR="00B75713" w:rsidRPr="00B75713" w:rsidRDefault="00B75713" w:rsidP="00B75713">
      <w:pPr>
        <w:ind w:firstLine="0"/>
        <w:rPr>
          <w:rFonts w:eastAsiaTheme="minorEastAsia"/>
        </w:rPr>
      </w:pPr>
      <w:r w:rsidRPr="00B75713">
        <w:rPr>
          <w:rFonts w:eastAsiaTheme="minorEastAsia"/>
        </w:rPr>
        <w:t>[</w:t>
      </w:r>
      <w:r>
        <w:rPr>
          <w:rFonts w:eastAsiaTheme="minorEastAsia" w:hint="eastAsia"/>
        </w:rPr>
        <w:t>14</w:t>
      </w:r>
      <w:r w:rsidRPr="00B75713">
        <w:rPr>
          <w:rFonts w:eastAsiaTheme="minorEastAsia"/>
        </w:rPr>
        <w:t>] DUCH M W, ALLGEIER A M. Applied Catalysis A: General[J],</w:t>
      </w:r>
    </w:p>
    <w:p w14:paraId="785BDE82" w14:textId="77777777" w:rsidR="00B75713" w:rsidRPr="00B75713" w:rsidRDefault="00B75713" w:rsidP="00B75713">
      <w:pPr>
        <w:ind w:firstLine="0"/>
        <w:rPr>
          <w:rFonts w:eastAsiaTheme="minorEastAsia"/>
        </w:rPr>
      </w:pPr>
      <w:r w:rsidRPr="00B75713">
        <w:rPr>
          <w:rFonts w:eastAsiaTheme="minorEastAsia"/>
        </w:rPr>
        <w:t>2007, 318: 190-198.</w:t>
      </w:r>
    </w:p>
    <w:p w14:paraId="777412E4" w14:textId="7EB5308A" w:rsidR="00B75713" w:rsidRPr="00B75713" w:rsidRDefault="00B75713" w:rsidP="00B75713">
      <w:pPr>
        <w:ind w:firstLine="0"/>
        <w:rPr>
          <w:rFonts w:eastAsiaTheme="minorEastAsia"/>
        </w:rPr>
      </w:pPr>
      <w:r w:rsidRPr="00B75713">
        <w:rPr>
          <w:rFonts w:eastAsiaTheme="minorEastAsia"/>
        </w:rPr>
        <w:t>[</w:t>
      </w:r>
      <w:r>
        <w:rPr>
          <w:rFonts w:eastAsiaTheme="minorEastAsia" w:hint="eastAsia"/>
        </w:rPr>
        <w:t>15</w:t>
      </w:r>
      <w:r w:rsidRPr="00B75713">
        <w:rPr>
          <w:rFonts w:eastAsiaTheme="minorEastAsia"/>
        </w:rPr>
        <w:t>] JAIN N, KUMAR A, CHAUHAN S, et al. Tetrahedron[J], 2005, 61</w:t>
      </w:r>
    </w:p>
    <w:p w14:paraId="3B05A3CC" w14:textId="77777777" w:rsidR="00B75713" w:rsidRPr="00B75713" w:rsidRDefault="00B75713" w:rsidP="00B75713">
      <w:pPr>
        <w:ind w:firstLine="0"/>
        <w:rPr>
          <w:rFonts w:eastAsiaTheme="minorEastAsia"/>
        </w:rPr>
      </w:pPr>
      <w:r w:rsidRPr="00B75713">
        <w:rPr>
          <w:rFonts w:eastAsiaTheme="minorEastAsia"/>
        </w:rPr>
        <w:t>(5): 1015-1060.</w:t>
      </w:r>
    </w:p>
    <w:p w14:paraId="6269A365" w14:textId="26A52962" w:rsidR="00B75713" w:rsidRPr="00B75713" w:rsidRDefault="00B75713" w:rsidP="00B75713">
      <w:pPr>
        <w:ind w:firstLine="0"/>
        <w:rPr>
          <w:rFonts w:eastAsiaTheme="minorEastAsia"/>
        </w:rPr>
      </w:pPr>
      <w:r w:rsidRPr="00B75713">
        <w:rPr>
          <w:rFonts w:eastAsiaTheme="minorEastAsia"/>
        </w:rPr>
        <w:t>[</w:t>
      </w:r>
      <w:r>
        <w:rPr>
          <w:rFonts w:eastAsiaTheme="minorEastAsia" w:hint="eastAsia"/>
        </w:rPr>
        <w:t>16</w:t>
      </w:r>
      <w:r w:rsidRPr="00B75713">
        <w:rPr>
          <w:rFonts w:eastAsiaTheme="minorEastAsia"/>
        </w:rPr>
        <w:t xml:space="preserve">] ASTRUC D, LU F, ARANZAES J R. </w:t>
      </w:r>
      <w:proofErr w:type="spellStart"/>
      <w:r w:rsidRPr="00B75713">
        <w:rPr>
          <w:rFonts w:eastAsiaTheme="minorEastAsia"/>
        </w:rPr>
        <w:t>Angewandte</w:t>
      </w:r>
      <w:proofErr w:type="spellEnd"/>
      <w:r w:rsidRPr="00B75713">
        <w:rPr>
          <w:rFonts w:eastAsiaTheme="minorEastAsia"/>
        </w:rPr>
        <w:t xml:space="preserve"> </w:t>
      </w:r>
      <w:proofErr w:type="spellStart"/>
      <w:r w:rsidRPr="00B75713">
        <w:rPr>
          <w:rFonts w:eastAsiaTheme="minorEastAsia"/>
        </w:rPr>
        <w:t>Chemie</w:t>
      </w:r>
      <w:proofErr w:type="spellEnd"/>
      <w:r w:rsidRPr="00B75713">
        <w:rPr>
          <w:rFonts w:eastAsiaTheme="minorEastAsia"/>
        </w:rPr>
        <w:t xml:space="preserve"> International</w:t>
      </w:r>
    </w:p>
    <w:p w14:paraId="09AE552D" w14:textId="77777777" w:rsidR="00B75713" w:rsidRPr="00B75713" w:rsidRDefault="00B75713" w:rsidP="00B75713">
      <w:pPr>
        <w:ind w:firstLine="0"/>
        <w:rPr>
          <w:rFonts w:eastAsiaTheme="minorEastAsia"/>
        </w:rPr>
      </w:pPr>
      <w:r w:rsidRPr="00B75713">
        <w:rPr>
          <w:rFonts w:eastAsiaTheme="minorEastAsia"/>
        </w:rPr>
        <w:t>Edition[J], 2005, 44(48): 7852-7872.</w:t>
      </w:r>
    </w:p>
    <w:p w14:paraId="00066004" w14:textId="1F9FD515" w:rsidR="00B75713" w:rsidRPr="00B75713" w:rsidRDefault="00B75713" w:rsidP="00B75713">
      <w:pPr>
        <w:ind w:firstLine="0"/>
        <w:rPr>
          <w:rFonts w:eastAsiaTheme="minorEastAsia"/>
        </w:rPr>
      </w:pPr>
      <w:r w:rsidRPr="00B75713">
        <w:rPr>
          <w:rFonts w:eastAsiaTheme="minorEastAsia"/>
        </w:rPr>
        <w:t>[</w:t>
      </w:r>
      <w:r>
        <w:rPr>
          <w:rFonts w:eastAsiaTheme="minorEastAsia" w:hint="eastAsia"/>
        </w:rPr>
        <w:t>17</w:t>
      </w:r>
      <w:r w:rsidRPr="00B75713">
        <w:rPr>
          <w:rFonts w:eastAsiaTheme="minorEastAsia"/>
        </w:rPr>
        <w:t>] HALLETT J P, WELTON T. Chemical Reviews[J], 2011, 111(5):</w:t>
      </w:r>
    </w:p>
    <w:p w14:paraId="0F9E2391" w14:textId="77777777" w:rsidR="00B75713" w:rsidRPr="00B75713" w:rsidRDefault="00B75713" w:rsidP="00B75713">
      <w:pPr>
        <w:ind w:firstLine="0"/>
        <w:rPr>
          <w:rFonts w:eastAsiaTheme="minorEastAsia"/>
        </w:rPr>
      </w:pPr>
      <w:r w:rsidRPr="00B75713">
        <w:rPr>
          <w:rFonts w:eastAsiaTheme="minorEastAsia"/>
        </w:rPr>
        <w:t>3508-3576.</w:t>
      </w:r>
    </w:p>
    <w:p w14:paraId="40C7284D" w14:textId="6C1B0583" w:rsidR="00B75713" w:rsidRPr="00B75713" w:rsidRDefault="00B75713" w:rsidP="00B75713">
      <w:pPr>
        <w:ind w:firstLine="0"/>
        <w:rPr>
          <w:rFonts w:eastAsiaTheme="minorEastAsia"/>
        </w:rPr>
      </w:pPr>
      <w:r w:rsidRPr="00B75713">
        <w:rPr>
          <w:rFonts w:eastAsiaTheme="minorEastAsia"/>
        </w:rPr>
        <w:t>[</w:t>
      </w:r>
      <w:r>
        <w:rPr>
          <w:rFonts w:eastAsiaTheme="minorEastAsia" w:hint="eastAsia"/>
        </w:rPr>
        <w:t>18</w:t>
      </w:r>
      <w:r w:rsidRPr="00B75713">
        <w:rPr>
          <w:rFonts w:eastAsiaTheme="minorEastAsia"/>
        </w:rPr>
        <w:t>] KAMIMURA A, YAMAMOTO S. Polymers for Advanced Technologies</w:t>
      </w:r>
    </w:p>
    <w:p w14:paraId="3361E311" w14:textId="77777777" w:rsidR="00B75713" w:rsidRPr="00B75713" w:rsidRDefault="00B75713" w:rsidP="00B75713">
      <w:pPr>
        <w:ind w:firstLine="0"/>
        <w:rPr>
          <w:rFonts w:eastAsiaTheme="minorEastAsia"/>
        </w:rPr>
      </w:pPr>
      <w:r w:rsidRPr="00B75713">
        <w:rPr>
          <w:rFonts w:eastAsiaTheme="minorEastAsia"/>
        </w:rPr>
        <w:t>[J], 2008, 19(10): 1391-1395.</w:t>
      </w:r>
    </w:p>
    <w:p w14:paraId="4D50C350" w14:textId="71E4C456" w:rsidR="00B75713" w:rsidRPr="00B75713" w:rsidRDefault="00B75713" w:rsidP="00B75713">
      <w:pPr>
        <w:ind w:firstLine="0"/>
        <w:rPr>
          <w:rFonts w:eastAsiaTheme="minorEastAsia"/>
        </w:rPr>
      </w:pPr>
      <w:r w:rsidRPr="00B75713">
        <w:rPr>
          <w:rFonts w:eastAsiaTheme="minorEastAsia"/>
        </w:rPr>
        <w:t>[</w:t>
      </w:r>
      <w:r>
        <w:rPr>
          <w:rFonts w:eastAsiaTheme="minorEastAsia" w:hint="eastAsia"/>
        </w:rPr>
        <w:t>19</w:t>
      </w:r>
      <w:r w:rsidRPr="00B75713">
        <w:rPr>
          <w:rFonts w:eastAsiaTheme="minorEastAsia"/>
        </w:rPr>
        <w:t>] YAMAMOTO S, KAMIMURA A. Chemistry Letters[J], 2009, 38</w:t>
      </w:r>
    </w:p>
    <w:p w14:paraId="2E61C07C" w14:textId="77777777" w:rsidR="00B75713" w:rsidRPr="00B75713" w:rsidRDefault="00B75713" w:rsidP="00B75713">
      <w:pPr>
        <w:ind w:firstLine="0"/>
        <w:rPr>
          <w:rFonts w:eastAsiaTheme="minorEastAsia"/>
        </w:rPr>
      </w:pPr>
      <w:r w:rsidRPr="00B75713">
        <w:rPr>
          <w:rFonts w:eastAsiaTheme="minorEastAsia"/>
        </w:rPr>
        <w:t>(11): 1016-1017.</w:t>
      </w:r>
    </w:p>
    <w:p w14:paraId="77222884" w14:textId="7EEAAFA1" w:rsidR="00B75713" w:rsidRPr="00B75713" w:rsidRDefault="00B75713" w:rsidP="00B75713">
      <w:pPr>
        <w:ind w:firstLine="0"/>
        <w:rPr>
          <w:rFonts w:eastAsiaTheme="minorEastAsia"/>
        </w:rPr>
      </w:pPr>
      <w:r w:rsidRPr="00B75713">
        <w:rPr>
          <w:rFonts w:eastAsiaTheme="minorEastAsia"/>
        </w:rPr>
        <w:t>[</w:t>
      </w:r>
      <w:r>
        <w:rPr>
          <w:rFonts w:eastAsiaTheme="minorEastAsia" w:hint="eastAsia"/>
        </w:rPr>
        <w:t>20</w:t>
      </w:r>
      <w:r w:rsidRPr="00B75713">
        <w:rPr>
          <w:rFonts w:eastAsiaTheme="minorEastAsia"/>
        </w:rPr>
        <w:t>] KAMIMURA A, YAMAMOTO S. Organic Letters[J], 2007, 9(13):</w:t>
      </w:r>
    </w:p>
    <w:p w14:paraId="74793720" w14:textId="77777777" w:rsidR="00B75713" w:rsidRPr="00B75713" w:rsidRDefault="00B75713" w:rsidP="00B75713">
      <w:pPr>
        <w:ind w:firstLine="0"/>
        <w:rPr>
          <w:rFonts w:eastAsiaTheme="minorEastAsia"/>
        </w:rPr>
      </w:pPr>
      <w:r w:rsidRPr="00B75713">
        <w:rPr>
          <w:rFonts w:eastAsiaTheme="minorEastAsia"/>
        </w:rPr>
        <w:t>2533-2535.</w:t>
      </w:r>
    </w:p>
    <w:p w14:paraId="6944CB78" w14:textId="22B39BA3" w:rsidR="00B75713" w:rsidRPr="00B75713" w:rsidRDefault="00B75713" w:rsidP="00B75713">
      <w:pPr>
        <w:ind w:firstLine="0"/>
        <w:rPr>
          <w:rFonts w:eastAsiaTheme="minorEastAsia"/>
        </w:rPr>
      </w:pPr>
      <w:r w:rsidRPr="00B75713">
        <w:rPr>
          <w:rFonts w:eastAsiaTheme="minorEastAsia"/>
        </w:rPr>
        <w:t>[</w:t>
      </w:r>
      <w:r>
        <w:rPr>
          <w:rFonts w:eastAsiaTheme="minorEastAsia" w:hint="eastAsia"/>
        </w:rPr>
        <w:t>21</w:t>
      </w:r>
      <w:r w:rsidRPr="00B75713">
        <w:rPr>
          <w:rFonts w:eastAsiaTheme="minorEastAsia"/>
        </w:rPr>
        <w:t>] KAMIMURA A, SHIRAMATSU Y, KAWAMOTO T. Green Energy &amp;</w:t>
      </w:r>
    </w:p>
    <w:p w14:paraId="0F3EBCBF" w14:textId="77777777" w:rsidR="00B75713" w:rsidRPr="00B75713" w:rsidRDefault="00B75713" w:rsidP="00B75713">
      <w:pPr>
        <w:ind w:firstLine="0"/>
        <w:rPr>
          <w:rFonts w:eastAsiaTheme="minorEastAsia"/>
        </w:rPr>
      </w:pPr>
      <w:r w:rsidRPr="00B75713">
        <w:rPr>
          <w:rFonts w:eastAsiaTheme="minorEastAsia"/>
        </w:rPr>
        <w:t>Environment[J], 2019, 4(2): 166-170.</w:t>
      </w:r>
    </w:p>
    <w:p w14:paraId="74DBB26A" w14:textId="3C1B03EB" w:rsidR="00B75713" w:rsidRPr="00B75713" w:rsidRDefault="00B75713" w:rsidP="00B75713">
      <w:pPr>
        <w:ind w:firstLine="0"/>
        <w:rPr>
          <w:rFonts w:eastAsiaTheme="minorEastAsia"/>
        </w:rPr>
      </w:pPr>
      <w:r w:rsidRPr="00B75713">
        <w:rPr>
          <w:rFonts w:eastAsiaTheme="minorEastAsia"/>
        </w:rPr>
        <w:t>[</w:t>
      </w:r>
      <w:r>
        <w:rPr>
          <w:rFonts w:eastAsiaTheme="minorEastAsia" w:hint="eastAsia"/>
        </w:rPr>
        <w:t>22</w:t>
      </w:r>
      <w:r w:rsidRPr="00B75713">
        <w:rPr>
          <w:rFonts w:eastAsiaTheme="minorEastAsia"/>
        </w:rPr>
        <w:t>] CHEN J Y, LI Z L, XU T J. Advanced Materials Research[J], 2012,</w:t>
      </w:r>
    </w:p>
    <w:p w14:paraId="2B589434" w14:textId="77777777" w:rsidR="00B75713" w:rsidRPr="00B75713" w:rsidRDefault="00B75713" w:rsidP="00B75713">
      <w:pPr>
        <w:ind w:firstLine="0"/>
        <w:rPr>
          <w:rFonts w:eastAsiaTheme="minorEastAsia"/>
        </w:rPr>
      </w:pPr>
      <w:r w:rsidRPr="00B75713">
        <w:rPr>
          <w:rFonts w:eastAsiaTheme="minorEastAsia"/>
        </w:rPr>
        <w:t>550-553: 2284-2287.</w:t>
      </w:r>
    </w:p>
    <w:p w14:paraId="003A66F0" w14:textId="728BA407" w:rsidR="00B75713" w:rsidRPr="00B75713" w:rsidRDefault="00B75713" w:rsidP="00B75713">
      <w:pPr>
        <w:ind w:firstLine="0"/>
        <w:rPr>
          <w:rFonts w:eastAsiaTheme="minorEastAsia" w:hint="eastAsia"/>
        </w:rPr>
      </w:pPr>
      <w:r w:rsidRPr="00B75713">
        <w:rPr>
          <w:rFonts w:eastAsiaTheme="minorEastAsia" w:hint="eastAsia"/>
        </w:rPr>
        <w:t>[</w:t>
      </w:r>
      <w:r>
        <w:rPr>
          <w:rFonts w:eastAsiaTheme="minorEastAsia" w:hint="eastAsia"/>
        </w:rPr>
        <w:t>23</w:t>
      </w:r>
      <w:r w:rsidRPr="00B75713">
        <w:rPr>
          <w:rFonts w:eastAsiaTheme="minorEastAsia" w:hint="eastAsia"/>
        </w:rPr>
        <w:t xml:space="preserve">] </w:t>
      </w:r>
      <w:r w:rsidRPr="00B75713">
        <w:rPr>
          <w:rFonts w:eastAsiaTheme="minorEastAsia" w:hint="eastAsia"/>
        </w:rPr>
        <w:t>王海军</w:t>
      </w:r>
      <w:r w:rsidRPr="00B75713">
        <w:rPr>
          <w:rFonts w:eastAsiaTheme="minorEastAsia" w:hint="eastAsia"/>
        </w:rPr>
        <w:t xml:space="preserve">, </w:t>
      </w:r>
      <w:r w:rsidRPr="00B75713">
        <w:rPr>
          <w:rFonts w:eastAsiaTheme="minorEastAsia" w:hint="eastAsia"/>
        </w:rPr>
        <w:t>夏晓莉</w:t>
      </w:r>
      <w:r w:rsidRPr="00B75713">
        <w:rPr>
          <w:rFonts w:eastAsiaTheme="minorEastAsia" w:hint="eastAsia"/>
        </w:rPr>
        <w:t xml:space="preserve">, </w:t>
      </w:r>
      <w:r w:rsidRPr="00B75713">
        <w:rPr>
          <w:rFonts w:eastAsiaTheme="minorEastAsia" w:hint="eastAsia"/>
        </w:rPr>
        <w:t>季文艳</w:t>
      </w:r>
      <w:r w:rsidRPr="00B75713">
        <w:rPr>
          <w:rFonts w:eastAsiaTheme="minorEastAsia" w:hint="eastAsia"/>
        </w:rPr>
        <w:t xml:space="preserve">, </w:t>
      </w:r>
      <w:r w:rsidRPr="00B75713">
        <w:rPr>
          <w:rFonts w:eastAsiaTheme="minorEastAsia" w:hint="eastAsia"/>
        </w:rPr>
        <w:t>等</w:t>
      </w:r>
      <w:r w:rsidRPr="00B75713">
        <w:rPr>
          <w:rFonts w:eastAsiaTheme="minorEastAsia" w:hint="eastAsia"/>
        </w:rPr>
        <w:t xml:space="preserve">. </w:t>
      </w:r>
      <w:r w:rsidRPr="00B75713">
        <w:rPr>
          <w:rFonts w:eastAsiaTheme="minorEastAsia" w:hint="eastAsia"/>
        </w:rPr>
        <w:t>一种利用双核离子液体催化醇解废</w:t>
      </w:r>
    </w:p>
    <w:p w14:paraId="5B8BA2B5" w14:textId="77777777" w:rsidR="00B75713" w:rsidRPr="00B75713" w:rsidRDefault="00B75713" w:rsidP="00B75713">
      <w:pPr>
        <w:ind w:firstLine="0"/>
        <w:rPr>
          <w:rFonts w:eastAsiaTheme="minorEastAsia" w:hint="eastAsia"/>
        </w:rPr>
      </w:pPr>
      <w:r w:rsidRPr="00B75713">
        <w:rPr>
          <w:rFonts w:eastAsiaTheme="minorEastAsia" w:hint="eastAsia"/>
        </w:rPr>
        <w:t>旧尼龙</w:t>
      </w:r>
      <w:r w:rsidRPr="00B75713">
        <w:rPr>
          <w:rFonts w:eastAsiaTheme="minorEastAsia" w:hint="eastAsia"/>
        </w:rPr>
        <w:t xml:space="preserve">6 </w:t>
      </w:r>
      <w:r w:rsidRPr="00B75713">
        <w:rPr>
          <w:rFonts w:eastAsiaTheme="minorEastAsia" w:hint="eastAsia"/>
        </w:rPr>
        <w:t>回收醇解产物的方法</w:t>
      </w:r>
      <w:r w:rsidRPr="00B75713">
        <w:rPr>
          <w:rFonts w:eastAsiaTheme="minorEastAsia" w:hint="eastAsia"/>
        </w:rPr>
        <w:t>: CN102491913A[P]. 2012-06-13.</w:t>
      </w:r>
    </w:p>
    <w:p w14:paraId="16EDE954" w14:textId="77777777" w:rsidR="00B75713" w:rsidRPr="00B75713" w:rsidRDefault="00B75713" w:rsidP="00B75713">
      <w:pPr>
        <w:ind w:firstLine="0"/>
        <w:rPr>
          <w:rFonts w:eastAsiaTheme="minorEastAsia"/>
        </w:rPr>
      </w:pPr>
      <w:r w:rsidRPr="00B75713">
        <w:rPr>
          <w:rFonts w:eastAsiaTheme="minorEastAsia"/>
        </w:rPr>
        <w:t>WANG H J, XIA X L, JI W Y, et al. A Method for Recovering Alcoholysis</w:t>
      </w:r>
    </w:p>
    <w:p w14:paraId="401CE8C6" w14:textId="77777777" w:rsidR="00B75713" w:rsidRPr="00B75713" w:rsidRDefault="00B75713" w:rsidP="00B75713">
      <w:pPr>
        <w:ind w:firstLine="0"/>
        <w:rPr>
          <w:rFonts w:eastAsiaTheme="minorEastAsia"/>
        </w:rPr>
      </w:pPr>
      <w:r w:rsidRPr="00B75713">
        <w:rPr>
          <w:rFonts w:eastAsiaTheme="minorEastAsia"/>
        </w:rPr>
        <w:t>Products from Waste Nylon 6 Catalyzed by Binuclear Ionic Liquid:</w:t>
      </w:r>
    </w:p>
    <w:p w14:paraId="41FF4EB4" w14:textId="301AC2AE" w:rsidR="00B75713" w:rsidRDefault="00B75713" w:rsidP="00B75713">
      <w:pPr>
        <w:ind w:firstLine="0"/>
        <w:rPr>
          <w:rFonts w:eastAsiaTheme="minorEastAsia"/>
        </w:rPr>
      </w:pPr>
      <w:r w:rsidRPr="00B75713">
        <w:rPr>
          <w:rFonts w:eastAsiaTheme="minorEastAsia"/>
        </w:rPr>
        <w:t>CN102491913A[P]. 2012-06-13.</w:t>
      </w:r>
    </w:p>
    <w:p w14:paraId="347190E9" w14:textId="0F3DD111" w:rsidR="00B75713" w:rsidRPr="00B75713" w:rsidRDefault="00B75713" w:rsidP="00B75713">
      <w:pPr>
        <w:ind w:firstLine="0"/>
        <w:rPr>
          <w:rFonts w:eastAsiaTheme="minorEastAsia"/>
        </w:rPr>
      </w:pPr>
      <w:r w:rsidRPr="00B75713">
        <w:rPr>
          <w:rFonts w:eastAsiaTheme="minorEastAsia"/>
        </w:rPr>
        <w:t>[</w:t>
      </w:r>
      <w:r>
        <w:rPr>
          <w:rFonts w:eastAsiaTheme="minorEastAsia" w:hint="eastAsia"/>
        </w:rPr>
        <w:t>24</w:t>
      </w:r>
      <w:r w:rsidRPr="00B75713">
        <w:rPr>
          <w:rFonts w:eastAsiaTheme="minorEastAsia"/>
        </w:rPr>
        <w:t>] FRIEDRICH J, ZALAR P, MOHOR I M, et al. Chemosphere[J],</w:t>
      </w:r>
    </w:p>
    <w:p w14:paraId="429E07E3" w14:textId="77777777" w:rsidR="0067389F" w:rsidRDefault="00B75713" w:rsidP="0067389F">
      <w:pPr>
        <w:tabs>
          <w:tab w:val="left" w:pos="2900"/>
        </w:tabs>
        <w:ind w:firstLine="0"/>
        <w:rPr>
          <w:rFonts w:eastAsiaTheme="minorEastAsia"/>
        </w:rPr>
      </w:pPr>
      <w:r w:rsidRPr="00B75713">
        <w:rPr>
          <w:rFonts w:eastAsiaTheme="minorEastAsia"/>
        </w:rPr>
        <w:t>2007, 67(10): 2089-2095.</w:t>
      </w:r>
      <w:r w:rsidR="0067389F">
        <w:rPr>
          <w:rFonts w:eastAsiaTheme="minorEastAsia"/>
        </w:rPr>
        <w:tab/>
      </w:r>
    </w:p>
    <w:p w14:paraId="2AABA8A8" w14:textId="43697602" w:rsidR="0067389F" w:rsidRPr="0067389F" w:rsidRDefault="0067389F" w:rsidP="0067389F">
      <w:pPr>
        <w:tabs>
          <w:tab w:val="left" w:pos="2900"/>
        </w:tabs>
        <w:ind w:firstLine="0"/>
        <w:rPr>
          <w:rFonts w:eastAsiaTheme="minorEastAsia"/>
        </w:rPr>
      </w:pPr>
      <w:r>
        <w:rPr>
          <w:rFonts w:eastAsiaTheme="minorEastAsia" w:hint="eastAsia"/>
        </w:rPr>
        <w:lastRenderedPageBreak/>
        <w:t xml:space="preserve">[25] </w:t>
      </w:r>
      <w:r w:rsidRPr="0067389F">
        <w:rPr>
          <w:rFonts w:eastAsiaTheme="minorEastAsia"/>
        </w:rPr>
        <w:t>何登平</w:t>
      </w:r>
      <w:r>
        <w:rPr>
          <w:rFonts w:eastAsiaTheme="minorEastAsia" w:hint="eastAsia"/>
        </w:rPr>
        <w:t>.</w:t>
      </w:r>
      <w:r w:rsidRPr="0067389F">
        <w:rPr>
          <w:rFonts w:eastAsiaTheme="minorEastAsia"/>
        </w:rPr>
        <w:t>南化东方公司己内酰胺装置的改造与运行优</w:t>
      </w:r>
    </w:p>
    <w:p w14:paraId="3784AB05" w14:textId="265EF895" w:rsidR="0067389F" w:rsidRDefault="0067389F" w:rsidP="0067389F">
      <w:pPr>
        <w:ind w:firstLine="0"/>
        <w:rPr>
          <w:rFonts w:eastAsiaTheme="minorEastAsia"/>
        </w:rPr>
      </w:pPr>
      <w:r w:rsidRPr="0067389F">
        <w:rPr>
          <w:rFonts w:eastAsiaTheme="minorEastAsia"/>
        </w:rPr>
        <w:t>化［</w:t>
      </w:r>
      <w:r w:rsidRPr="0067389F">
        <w:rPr>
          <w:rFonts w:eastAsiaTheme="minorEastAsia"/>
        </w:rPr>
        <w:t>D</w:t>
      </w:r>
      <w:r>
        <w:rPr>
          <w:rFonts w:eastAsiaTheme="minorEastAsia" w:hint="eastAsia"/>
        </w:rPr>
        <w:t>］</w:t>
      </w:r>
      <w:r>
        <w:rPr>
          <w:rFonts w:eastAsiaTheme="minorEastAsia" w:hint="eastAsia"/>
        </w:rPr>
        <w:t>.</w:t>
      </w:r>
      <w:r w:rsidRPr="0067389F">
        <w:rPr>
          <w:rFonts w:eastAsiaTheme="minorEastAsia"/>
        </w:rPr>
        <w:t>东南大学硕士学位论文，</w:t>
      </w:r>
      <w:r w:rsidRPr="0067389F">
        <w:rPr>
          <w:rFonts w:eastAsiaTheme="minorEastAsia"/>
        </w:rPr>
        <w:t xml:space="preserve"> 2005</w:t>
      </w:r>
      <w:r w:rsidRPr="0067389F">
        <w:rPr>
          <w:rFonts w:eastAsiaTheme="minorEastAsia"/>
        </w:rPr>
        <w:t>．</w:t>
      </w:r>
    </w:p>
    <w:p w14:paraId="337F429F" w14:textId="7D681074" w:rsidR="0067389F" w:rsidRPr="00B77106" w:rsidRDefault="0067389F" w:rsidP="0067389F">
      <w:pPr>
        <w:ind w:firstLine="0"/>
        <w:rPr>
          <w:rFonts w:eastAsiaTheme="minorEastAsia"/>
        </w:rPr>
      </w:pPr>
      <w:r w:rsidRPr="00B77106">
        <w:rPr>
          <w:rFonts w:eastAsiaTheme="minorEastAsia"/>
        </w:rPr>
        <w:t>[26]</w:t>
      </w:r>
      <w:r w:rsidRPr="00B77106">
        <w:t xml:space="preserve"> </w:t>
      </w:r>
      <w:r w:rsidRPr="00B77106">
        <w:rPr>
          <w:rFonts w:eastAsiaTheme="minorEastAsia"/>
        </w:rPr>
        <w:t>李先华</w:t>
      </w:r>
      <w:r w:rsidRPr="00B77106">
        <w:rPr>
          <w:rFonts w:eastAsiaTheme="minorEastAsia"/>
        </w:rPr>
        <w:t xml:space="preserve">. </w:t>
      </w:r>
      <w:r w:rsidRPr="00B77106">
        <w:rPr>
          <w:rFonts w:eastAsiaTheme="minorEastAsia"/>
        </w:rPr>
        <w:t>新型转盘萃取塔在己内酰胺生产中的应用［</w:t>
      </w:r>
      <w:r w:rsidRPr="00B77106">
        <w:rPr>
          <w:rFonts w:eastAsiaTheme="minorEastAsia"/>
        </w:rPr>
        <w:t>J</w:t>
      </w:r>
      <w:r w:rsidRPr="00B77106">
        <w:rPr>
          <w:rFonts w:eastAsiaTheme="minorEastAsia"/>
        </w:rPr>
        <w:t>］．合成纤维工业，</w:t>
      </w:r>
      <w:r w:rsidRPr="00B77106">
        <w:rPr>
          <w:rFonts w:eastAsiaTheme="minorEastAsia"/>
        </w:rPr>
        <w:t xml:space="preserve"> 2008</w:t>
      </w:r>
      <w:r w:rsidR="00B77106" w:rsidRPr="00B77106">
        <w:rPr>
          <w:rFonts w:eastAsiaTheme="minorEastAsia"/>
        </w:rPr>
        <w:t>,</w:t>
      </w:r>
      <w:r w:rsidRPr="00B77106">
        <w:rPr>
          <w:rFonts w:eastAsiaTheme="minorEastAsia"/>
        </w:rPr>
        <w:t>31( 3) : 21</w:t>
      </w:r>
      <w:r w:rsidRPr="00B77106">
        <w:rPr>
          <w:rFonts w:eastAsiaTheme="minorEastAsia"/>
        </w:rPr>
        <w:t>－</w:t>
      </w:r>
      <w:r w:rsidRPr="00B77106">
        <w:rPr>
          <w:rFonts w:eastAsiaTheme="minorEastAsia"/>
        </w:rPr>
        <w:t>23</w:t>
      </w:r>
      <w:r w:rsidRPr="00B77106">
        <w:rPr>
          <w:rFonts w:eastAsiaTheme="minorEastAsia"/>
        </w:rPr>
        <w:t>．</w:t>
      </w:r>
    </w:p>
    <w:p w14:paraId="4F0D775A" w14:textId="2ECAA2B3" w:rsidR="00B77106" w:rsidRPr="00B77106" w:rsidRDefault="00B77106" w:rsidP="00B77106">
      <w:pPr>
        <w:ind w:firstLine="0"/>
        <w:rPr>
          <w:rFonts w:eastAsiaTheme="minorEastAsia"/>
        </w:rPr>
      </w:pPr>
      <w:r>
        <w:rPr>
          <w:rFonts w:eastAsiaTheme="minorEastAsia" w:hint="eastAsia"/>
        </w:rPr>
        <w:t xml:space="preserve">[27] </w:t>
      </w:r>
      <w:r w:rsidRPr="00B77106">
        <w:rPr>
          <w:rFonts w:eastAsiaTheme="minorEastAsia"/>
        </w:rPr>
        <w:t>王运东</w:t>
      </w:r>
      <w:r>
        <w:rPr>
          <w:rFonts w:eastAsiaTheme="minorEastAsia" w:hint="eastAsia"/>
        </w:rPr>
        <w:t xml:space="preserve">, </w:t>
      </w:r>
      <w:r w:rsidRPr="00B77106">
        <w:rPr>
          <w:rFonts w:eastAsiaTheme="minorEastAsia"/>
        </w:rPr>
        <w:t>费维扬</w:t>
      </w:r>
      <w:r>
        <w:rPr>
          <w:rFonts w:eastAsiaTheme="minorEastAsia" w:hint="eastAsia"/>
        </w:rPr>
        <w:t xml:space="preserve">, </w:t>
      </w:r>
      <w:r w:rsidRPr="00B77106">
        <w:rPr>
          <w:rFonts w:eastAsiaTheme="minorEastAsia"/>
        </w:rPr>
        <w:t>刘小秦</w:t>
      </w:r>
      <w:r>
        <w:rPr>
          <w:rFonts w:eastAsiaTheme="minorEastAsia" w:hint="eastAsia"/>
        </w:rPr>
        <w:t xml:space="preserve">, </w:t>
      </w:r>
      <w:r w:rsidRPr="00B77106">
        <w:rPr>
          <w:rFonts w:eastAsiaTheme="minorEastAsia"/>
        </w:rPr>
        <w:t>等．新型转盘萃取塔研究开发与工业应用［</w:t>
      </w:r>
      <w:r w:rsidRPr="00B77106">
        <w:rPr>
          <w:rFonts w:eastAsiaTheme="minorEastAsia"/>
        </w:rPr>
        <w:t>J</w:t>
      </w:r>
      <w:r w:rsidRPr="00B77106">
        <w:rPr>
          <w:rFonts w:eastAsiaTheme="minorEastAsia"/>
        </w:rPr>
        <w:t>］．化学工程，</w:t>
      </w:r>
      <w:r w:rsidRPr="00B77106">
        <w:rPr>
          <w:rFonts w:eastAsiaTheme="minorEastAsia"/>
        </w:rPr>
        <w:t>2008</w:t>
      </w:r>
      <w:r w:rsidRPr="00B77106">
        <w:rPr>
          <w:rFonts w:eastAsiaTheme="minorEastAsia"/>
        </w:rPr>
        <w:t>，</w:t>
      </w:r>
      <w:r w:rsidRPr="00B77106">
        <w:rPr>
          <w:rFonts w:eastAsiaTheme="minorEastAsia"/>
        </w:rPr>
        <w:t>36( 4) : 1</w:t>
      </w:r>
      <w:r w:rsidRPr="00B77106">
        <w:rPr>
          <w:rFonts w:eastAsiaTheme="minorEastAsia"/>
        </w:rPr>
        <w:t>－</w:t>
      </w:r>
      <w:r w:rsidRPr="00B77106">
        <w:rPr>
          <w:rFonts w:eastAsiaTheme="minorEastAsia"/>
        </w:rPr>
        <w:t>4; 16</w:t>
      </w:r>
      <w:r w:rsidRPr="00B77106">
        <w:rPr>
          <w:rFonts w:eastAsiaTheme="minorEastAsia"/>
        </w:rPr>
        <w:t>．</w:t>
      </w:r>
    </w:p>
    <w:p w14:paraId="52A893EE" w14:textId="290485C6" w:rsidR="00B77106" w:rsidRPr="00B77106" w:rsidRDefault="00B77106" w:rsidP="00B77106">
      <w:pPr>
        <w:ind w:firstLine="0"/>
        <w:rPr>
          <w:rFonts w:eastAsiaTheme="minorEastAsia"/>
        </w:rPr>
      </w:pPr>
      <w:r w:rsidRPr="00B77106">
        <w:rPr>
          <w:rFonts w:eastAsiaTheme="minorEastAsia"/>
        </w:rPr>
        <w:t>［</w:t>
      </w:r>
      <w:r>
        <w:rPr>
          <w:rFonts w:eastAsiaTheme="minorEastAsia" w:hint="eastAsia"/>
        </w:rPr>
        <w:t>28</w:t>
      </w:r>
      <w:r w:rsidRPr="00B77106">
        <w:rPr>
          <w:rFonts w:eastAsiaTheme="minorEastAsia"/>
        </w:rPr>
        <w:t>］</w:t>
      </w:r>
      <w:r w:rsidRPr="00B77106">
        <w:rPr>
          <w:rFonts w:eastAsiaTheme="minorEastAsia"/>
        </w:rPr>
        <w:t xml:space="preserve"> </w:t>
      </w:r>
      <w:r w:rsidRPr="00B77106">
        <w:rPr>
          <w:rFonts w:eastAsiaTheme="minorEastAsia"/>
        </w:rPr>
        <w:t>赵承军．混合萃取在甲苯法制备己内酰胺工业中的</w:t>
      </w:r>
      <w:proofErr w:type="gramStart"/>
      <w:r w:rsidRPr="00B77106">
        <w:rPr>
          <w:rFonts w:eastAsiaTheme="minorEastAsia"/>
        </w:rPr>
        <w:t>研</w:t>
      </w:r>
      <w:proofErr w:type="gramEnd"/>
    </w:p>
    <w:p w14:paraId="3AA532F1" w14:textId="064BCAB6" w:rsidR="00B77106" w:rsidRPr="00B77106" w:rsidRDefault="00B77106" w:rsidP="00B77106">
      <w:pPr>
        <w:ind w:firstLine="0"/>
        <w:rPr>
          <w:rFonts w:eastAsiaTheme="minorEastAsia"/>
        </w:rPr>
      </w:pPr>
      <w:proofErr w:type="gramStart"/>
      <w:r w:rsidRPr="00B77106">
        <w:rPr>
          <w:rFonts w:eastAsiaTheme="minorEastAsia"/>
        </w:rPr>
        <w:t>究及应用</w:t>
      </w:r>
      <w:proofErr w:type="gramEnd"/>
      <w:r w:rsidRPr="00B77106">
        <w:rPr>
          <w:rFonts w:eastAsiaTheme="minorEastAsia"/>
        </w:rPr>
        <w:t>［</w:t>
      </w:r>
      <w:r w:rsidRPr="00B77106">
        <w:rPr>
          <w:rFonts w:eastAsiaTheme="minorEastAsia"/>
        </w:rPr>
        <w:t>J</w:t>
      </w:r>
      <w:r w:rsidRPr="00B77106">
        <w:rPr>
          <w:rFonts w:eastAsiaTheme="minorEastAsia"/>
        </w:rPr>
        <w:t>］．计算机与应用化学，</w:t>
      </w:r>
      <w:r w:rsidRPr="00B77106">
        <w:rPr>
          <w:rFonts w:eastAsiaTheme="minorEastAsia"/>
        </w:rPr>
        <w:t>2010</w:t>
      </w:r>
      <w:r w:rsidRPr="00B77106">
        <w:rPr>
          <w:rFonts w:eastAsiaTheme="minorEastAsia"/>
        </w:rPr>
        <w:t>，</w:t>
      </w:r>
      <w:r w:rsidRPr="00B77106">
        <w:rPr>
          <w:rFonts w:eastAsiaTheme="minorEastAsia"/>
        </w:rPr>
        <w:t>27( 2) : 271</w:t>
      </w:r>
      <w:r w:rsidRPr="00B77106">
        <w:rPr>
          <w:rFonts w:eastAsiaTheme="minorEastAsia"/>
        </w:rPr>
        <w:t>－</w:t>
      </w:r>
      <w:r w:rsidRPr="00B77106">
        <w:rPr>
          <w:rFonts w:eastAsiaTheme="minorEastAsia"/>
        </w:rPr>
        <w:t>276</w:t>
      </w:r>
      <w:r w:rsidRPr="00B77106">
        <w:rPr>
          <w:rFonts w:eastAsiaTheme="minorEastAsia"/>
        </w:rPr>
        <w:t>．</w:t>
      </w:r>
    </w:p>
    <w:p w14:paraId="103C2A5B" w14:textId="24AC4F75" w:rsidR="00B77106" w:rsidRPr="00B77106" w:rsidRDefault="00B77106" w:rsidP="00B77106">
      <w:pPr>
        <w:ind w:firstLine="0"/>
        <w:rPr>
          <w:rFonts w:eastAsiaTheme="minorEastAsia"/>
        </w:rPr>
      </w:pPr>
      <w:r w:rsidRPr="00B77106">
        <w:rPr>
          <w:rFonts w:eastAsiaTheme="minorEastAsia"/>
        </w:rPr>
        <w:t>［</w:t>
      </w:r>
      <w:r>
        <w:rPr>
          <w:rFonts w:eastAsiaTheme="minorEastAsia" w:hint="eastAsia"/>
        </w:rPr>
        <w:t>29</w:t>
      </w:r>
      <w:r w:rsidRPr="00B77106">
        <w:rPr>
          <w:rFonts w:eastAsiaTheme="minorEastAsia"/>
        </w:rPr>
        <w:t>］</w:t>
      </w:r>
      <w:r w:rsidRPr="00B77106">
        <w:rPr>
          <w:rFonts w:eastAsiaTheme="minorEastAsia"/>
        </w:rPr>
        <w:t xml:space="preserve"> </w:t>
      </w:r>
      <w:r w:rsidRPr="00B77106">
        <w:rPr>
          <w:rFonts w:eastAsiaTheme="minorEastAsia"/>
        </w:rPr>
        <w:t>周万荣</w:t>
      </w:r>
      <w:r>
        <w:rPr>
          <w:rFonts w:eastAsiaTheme="minorEastAsia" w:hint="eastAsia"/>
        </w:rPr>
        <w:t xml:space="preserve">. </w:t>
      </w:r>
      <w:r w:rsidRPr="00B77106">
        <w:rPr>
          <w:rFonts w:eastAsiaTheme="minorEastAsia"/>
        </w:rPr>
        <w:t>已内酰胺萃取直接蒸汽</w:t>
      </w:r>
      <w:proofErr w:type="gramStart"/>
      <w:r w:rsidRPr="00B77106">
        <w:rPr>
          <w:rFonts w:eastAsiaTheme="minorEastAsia"/>
        </w:rPr>
        <w:t>脱苯新</w:t>
      </w:r>
      <w:proofErr w:type="gramEnd"/>
      <w:r w:rsidRPr="00B77106">
        <w:rPr>
          <w:rFonts w:eastAsiaTheme="minorEastAsia"/>
        </w:rPr>
        <w:t>工艺［</w:t>
      </w:r>
      <w:r w:rsidRPr="00B77106">
        <w:rPr>
          <w:rFonts w:eastAsiaTheme="minorEastAsia"/>
        </w:rPr>
        <w:t>P</w:t>
      </w:r>
      <w:r w:rsidRPr="00B77106">
        <w:rPr>
          <w:rFonts w:eastAsiaTheme="minorEastAsia"/>
        </w:rPr>
        <w:t>］．</w:t>
      </w:r>
      <w:r w:rsidRPr="00B77106">
        <w:rPr>
          <w:rFonts w:eastAsiaTheme="minorEastAsia"/>
        </w:rPr>
        <w:t>CN1323786</w:t>
      </w:r>
      <w:r w:rsidRPr="00B77106">
        <w:rPr>
          <w:rFonts w:eastAsiaTheme="minorEastAsia"/>
        </w:rPr>
        <w:t>，</w:t>
      </w:r>
      <w:r w:rsidRPr="00B77106">
        <w:rPr>
          <w:rFonts w:eastAsiaTheme="minorEastAsia"/>
        </w:rPr>
        <w:t>2001</w:t>
      </w:r>
      <w:r w:rsidRPr="00B77106">
        <w:rPr>
          <w:rFonts w:eastAsiaTheme="minorEastAsia"/>
        </w:rPr>
        <w:t>．</w:t>
      </w:r>
    </w:p>
    <w:p w14:paraId="5F507370" w14:textId="6E81D617" w:rsidR="00B77106" w:rsidRPr="00B77106" w:rsidRDefault="00B77106" w:rsidP="00B77106">
      <w:pPr>
        <w:ind w:firstLine="0"/>
        <w:rPr>
          <w:rFonts w:eastAsiaTheme="minorEastAsia" w:hint="eastAsia"/>
        </w:rPr>
      </w:pPr>
      <w:r w:rsidRPr="00B77106">
        <w:rPr>
          <w:rFonts w:eastAsiaTheme="minorEastAsia"/>
        </w:rPr>
        <w:t>［</w:t>
      </w:r>
      <w:r>
        <w:rPr>
          <w:rFonts w:eastAsiaTheme="minorEastAsia" w:hint="eastAsia"/>
        </w:rPr>
        <w:t>30</w:t>
      </w:r>
      <w:r w:rsidRPr="00B77106">
        <w:rPr>
          <w:rFonts w:eastAsiaTheme="minorEastAsia"/>
        </w:rPr>
        <w:t>］</w:t>
      </w:r>
      <w:r w:rsidRPr="00B77106">
        <w:rPr>
          <w:rFonts w:eastAsiaTheme="minorEastAsia"/>
        </w:rPr>
        <w:t xml:space="preserve"> </w:t>
      </w:r>
      <w:r w:rsidRPr="00B77106">
        <w:rPr>
          <w:rFonts w:eastAsiaTheme="minorEastAsia"/>
        </w:rPr>
        <w:t>吴剑，李忠，罗和安．以芳烃为原料生产己内酰胺的工业技术进［</w:t>
      </w:r>
      <w:r w:rsidRPr="00B77106">
        <w:rPr>
          <w:rFonts w:eastAsiaTheme="minorEastAsia"/>
        </w:rPr>
        <w:t>J</w:t>
      </w:r>
      <w:r w:rsidRPr="00B77106">
        <w:rPr>
          <w:rFonts w:eastAsiaTheme="minorEastAsia"/>
        </w:rPr>
        <w:t>］．化工进展，</w:t>
      </w:r>
      <w:r w:rsidRPr="00B77106">
        <w:rPr>
          <w:rFonts w:eastAsiaTheme="minorEastAsia"/>
        </w:rPr>
        <w:t>2003</w:t>
      </w:r>
      <w:r>
        <w:rPr>
          <w:rFonts w:eastAsiaTheme="minorEastAsia" w:hint="eastAsia"/>
        </w:rPr>
        <w:t xml:space="preserve">, </w:t>
      </w:r>
      <w:r w:rsidRPr="00B77106">
        <w:rPr>
          <w:rFonts w:eastAsiaTheme="minorEastAsia"/>
        </w:rPr>
        <w:t>22( 11) : 1172</w:t>
      </w:r>
      <w:r w:rsidRPr="00B77106">
        <w:rPr>
          <w:rFonts w:eastAsiaTheme="minorEastAsia"/>
        </w:rPr>
        <w:t>－</w:t>
      </w:r>
      <w:r>
        <w:rPr>
          <w:rFonts w:eastAsiaTheme="minorEastAsia" w:hint="eastAsia"/>
        </w:rPr>
        <w:t>1175</w:t>
      </w:r>
    </w:p>
    <w:p w14:paraId="6820F6EF" w14:textId="082D0488" w:rsidR="00B77106" w:rsidRPr="00B77106" w:rsidRDefault="00B77106" w:rsidP="00B77106">
      <w:pPr>
        <w:ind w:firstLine="0"/>
        <w:rPr>
          <w:rFonts w:eastAsiaTheme="minorEastAsia"/>
        </w:rPr>
      </w:pPr>
      <w:r w:rsidRPr="00B77106">
        <w:rPr>
          <w:rFonts w:eastAsiaTheme="minorEastAsia"/>
        </w:rPr>
        <w:t>［</w:t>
      </w:r>
      <w:r>
        <w:rPr>
          <w:rFonts w:eastAsiaTheme="minorEastAsia" w:hint="eastAsia"/>
        </w:rPr>
        <w:t>31</w:t>
      </w:r>
      <w:r w:rsidRPr="00B77106">
        <w:rPr>
          <w:rFonts w:eastAsiaTheme="minorEastAsia"/>
        </w:rPr>
        <w:t>］</w:t>
      </w:r>
      <w:r w:rsidRPr="00B77106">
        <w:rPr>
          <w:rFonts w:eastAsiaTheme="minorEastAsia"/>
        </w:rPr>
        <w:t xml:space="preserve"> </w:t>
      </w:r>
      <w:proofErr w:type="gramStart"/>
      <w:r w:rsidRPr="00B77106">
        <w:rPr>
          <w:rFonts w:eastAsiaTheme="minorEastAsia"/>
        </w:rPr>
        <w:t>钱庭宝</w:t>
      </w:r>
      <w:proofErr w:type="gramEnd"/>
      <w:r w:rsidRPr="00B77106">
        <w:rPr>
          <w:rFonts w:eastAsiaTheme="minorEastAsia"/>
        </w:rPr>
        <w:t>．</w:t>
      </w:r>
      <w:proofErr w:type="gramStart"/>
      <w:r w:rsidRPr="00B77106">
        <w:rPr>
          <w:rFonts w:eastAsiaTheme="minorEastAsia"/>
        </w:rPr>
        <w:t>刘组琳</w:t>
      </w:r>
      <w:proofErr w:type="gramEnd"/>
      <w:r w:rsidRPr="00B77106">
        <w:rPr>
          <w:rFonts w:eastAsiaTheme="minorEastAsia"/>
        </w:rPr>
        <w:t>．离子交换树脂应用手册［</w:t>
      </w:r>
      <w:r w:rsidRPr="00B77106">
        <w:rPr>
          <w:rFonts w:eastAsiaTheme="minorEastAsia"/>
        </w:rPr>
        <w:t>M</w:t>
      </w:r>
      <w:r w:rsidRPr="00B77106">
        <w:rPr>
          <w:rFonts w:eastAsiaTheme="minorEastAsia"/>
        </w:rPr>
        <w:t>］．天津</w:t>
      </w:r>
      <w:r w:rsidRPr="00B77106">
        <w:rPr>
          <w:rFonts w:eastAsiaTheme="minorEastAsia"/>
        </w:rPr>
        <w:t>:</w:t>
      </w:r>
      <w:r w:rsidRPr="00B77106">
        <w:rPr>
          <w:rFonts w:eastAsiaTheme="minorEastAsia"/>
        </w:rPr>
        <w:t>南开大学出版社，</w:t>
      </w:r>
      <w:r w:rsidRPr="00B77106">
        <w:rPr>
          <w:rFonts w:eastAsiaTheme="minorEastAsia"/>
        </w:rPr>
        <w:t>1989</w:t>
      </w:r>
      <w:r w:rsidRPr="00B77106">
        <w:rPr>
          <w:rFonts w:eastAsiaTheme="minorEastAsia"/>
        </w:rPr>
        <w:t>．</w:t>
      </w:r>
    </w:p>
    <w:p w14:paraId="1395339F" w14:textId="76099E10" w:rsidR="00B77106" w:rsidRPr="00B77106" w:rsidRDefault="00B77106" w:rsidP="00B77106">
      <w:pPr>
        <w:ind w:firstLine="0"/>
        <w:rPr>
          <w:rFonts w:eastAsiaTheme="minorEastAsia"/>
        </w:rPr>
      </w:pPr>
      <w:r w:rsidRPr="00B77106">
        <w:rPr>
          <w:rFonts w:eastAsiaTheme="minorEastAsia"/>
        </w:rPr>
        <w:t>［</w:t>
      </w:r>
      <w:r>
        <w:rPr>
          <w:rFonts w:eastAsiaTheme="minorEastAsia" w:hint="eastAsia"/>
        </w:rPr>
        <w:t>32</w:t>
      </w:r>
      <w:r w:rsidRPr="00B77106">
        <w:rPr>
          <w:rFonts w:eastAsiaTheme="minorEastAsia"/>
        </w:rPr>
        <w:t>］</w:t>
      </w:r>
      <w:r w:rsidRPr="00B77106">
        <w:rPr>
          <w:rFonts w:eastAsiaTheme="minorEastAsia"/>
        </w:rPr>
        <w:t xml:space="preserve"> </w:t>
      </w:r>
      <w:r w:rsidRPr="00B77106">
        <w:rPr>
          <w:rFonts w:eastAsiaTheme="minorEastAsia"/>
        </w:rPr>
        <w:t>瞿亚平，梁志武，吴顺余</w:t>
      </w:r>
      <w:r>
        <w:rPr>
          <w:rFonts w:eastAsiaTheme="minorEastAsia" w:hint="eastAsia"/>
        </w:rPr>
        <w:t xml:space="preserve">. </w:t>
      </w:r>
      <w:r w:rsidRPr="00B77106">
        <w:rPr>
          <w:rFonts w:eastAsiaTheme="minorEastAsia"/>
        </w:rPr>
        <w:t>离子交换树脂在</w:t>
      </w:r>
      <w:r w:rsidRPr="00B77106">
        <w:rPr>
          <w:rFonts w:eastAsiaTheme="minorEastAsia"/>
        </w:rPr>
        <w:t xml:space="preserve">HPO </w:t>
      </w:r>
      <w:r w:rsidRPr="00B77106">
        <w:rPr>
          <w:rFonts w:eastAsiaTheme="minorEastAsia"/>
        </w:rPr>
        <w:t>法</w:t>
      </w:r>
      <w:r w:rsidR="003B45FF">
        <w:rPr>
          <w:rFonts w:eastAsiaTheme="minorEastAsia" w:hint="eastAsia"/>
        </w:rPr>
        <w:t>在</w:t>
      </w:r>
      <w:r w:rsidRPr="00B77106">
        <w:rPr>
          <w:rFonts w:eastAsiaTheme="minorEastAsia"/>
        </w:rPr>
        <w:t>己内酰胺精制中的应用［</w:t>
      </w:r>
      <w:r w:rsidRPr="00B77106">
        <w:rPr>
          <w:rFonts w:eastAsiaTheme="minorEastAsia"/>
        </w:rPr>
        <w:t>J</w:t>
      </w:r>
      <w:r w:rsidR="003B45FF">
        <w:rPr>
          <w:rFonts w:eastAsiaTheme="minorEastAsia" w:hint="eastAsia"/>
        </w:rPr>
        <w:t>］</w:t>
      </w:r>
      <w:r w:rsidR="003B45FF">
        <w:rPr>
          <w:rFonts w:eastAsiaTheme="minorEastAsia" w:hint="eastAsia"/>
        </w:rPr>
        <w:t>.</w:t>
      </w:r>
      <w:r w:rsidRPr="00B77106">
        <w:rPr>
          <w:rFonts w:eastAsiaTheme="minorEastAsia"/>
        </w:rPr>
        <w:t>合成纤维工业，</w:t>
      </w:r>
      <w:r w:rsidRPr="00B77106">
        <w:rPr>
          <w:rFonts w:eastAsiaTheme="minorEastAsia"/>
        </w:rPr>
        <w:t>2003</w:t>
      </w:r>
      <w:r w:rsidRPr="00B77106">
        <w:rPr>
          <w:rFonts w:eastAsiaTheme="minorEastAsia"/>
        </w:rPr>
        <w:t>，</w:t>
      </w:r>
      <w:r w:rsidRPr="00B77106">
        <w:rPr>
          <w:rFonts w:eastAsiaTheme="minorEastAsia"/>
        </w:rPr>
        <w:t xml:space="preserve">26( 2) : 48 </w:t>
      </w:r>
      <w:r w:rsidRPr="00B77106">
        <w:rPr>
          <w:rFonts w:eastAsiaTheme="minorEastAsia"/>
        </w:rPr>
        <w:t>－</w:t>
      </w:r>
      <w:r w:rsidRPr="00B77106">
        <w:rPr>
          <w:rFonts w:eastAsiaTheme="minorEastAsia"/>
        </w:rPr>
        <w:t xml:space="preserve"> 50</w:t>
      </w:r>
      <w:r w:rsidRPr="00B77106">
        <w:rPr>
          <w:rFonts w:eastAsiaTheme="minorEastAsia"/>
        </w:rPr>
        <w:t>．</w:t>
      </w:r>
    </w:p>
    <w:p w14:paraId="76DACFB5" w14:textId="4265C4BF" w:rsidR="00B77106" w:rsidRPr="00B77106" w:rsidRDefault="00B77106" w:rsidP="00B77106">
      <w:pPr>
        <w:ind w:firstLine="0"/>
        <w:rPr>
          <w:rFonts w:eastAsiaTheme="minorEastAsia"/>
        </w:rPr>
      </w:pPr>
      <w:r w:rsidRPr="00B77106">
        <w:rPr>
          <w:rFonts w:eastAsiaTheme="minorEastAsia"/>
        </w:rPr>
        <w:t>［</w:t>
      </w:r>
      <w:r>
        <w:rPr>
          <w:rFonts w:eastAsiaTheme="minorEastAsia" w:hint="eastAsia"/>
        </w:rPr>
        <w:t>33</w:t>
      </w:r>
      <w:r w:rsidRPr="00B77106">
        <w:rPr>
          <w:rFonts w:eastAsiaTheme="minorEastAsia"/>
        </w:rPr>
        <w:t>］</w:t>
      </w:r>
      <w:r w:rsidRPr="00B77106">
        <w:rPr>
          <w:rFonts w:eastAsiaTheme="minorEastAsia"/>
        </w:rPr>
        <w:t xml:space="preserve"> </w:t>
      </w:r>
      <w:r w:rsidRPr="00B77106">
        <w:rPr>
          <w:rFonts w:eastAsiaTheme="minorEastAsia"/>
        </w:rPr>
        <w:t>瞿亚平．离子交换法在己内酰胺精制脱硫酸铵过程中的应用</w:t>
      </w:r>
      <w:proofErr w:type="gramStart"/>
      <w:r w:rsidRPr="00B77106">
        <w:rPr>
          <w:rFonts w:eastAsiaTheme="minorEastAsia"/>
        </w:rPr>
        <w:t>研</w:t>
      </w:r>
      <w:proofErr w:type="gramEnd"/>
      <w:r w:rsidRPr="00B77106">
        <w:rPr>
          <w:rFonts w:eastAsiaTheme="minorEastAsia"/>
        </w:rPr>
        <w:t>［</w:t>
      </w:r>
      <w:r w:rsidRPr="00B77106">
        <w:rPr>
          <w:rFonts w:eastAsiaTheme="minorEastAsia"/>
        </w:rPr>
        <w:t>D</w:t>
      </w:r>
      <w:r w:rsidRPr="00B77106">
        <w:rPr>
          <w:rFonts w:eastAsiaTheme="minorEastAsia"/>
        </w:rPr>
        <w:t>］．湖南大学工程硕士论文，</w:t>
      </w:r>
      <w:r w:rsidRPr="00B77106">
        <w:rPr>
          <w:rFonts w:eastAsiaTheme="minorEastAsia"/>
        </w:rPr>
        <w:t>2006</w:t>
      </w:r>
      <w:r w:rsidRPr="00B77106">
        <w:rPr>
          <w:rFonts w:eastAsiaTheme="minorEastAsia"/>
        </w:rPr>
        <w:t>．</w:t>
      </w:r>
    </w:p>
    <w:p w14:paraId="4F6E1C4C" w14:textId="628F20AD" w:rsidR="00B77106" w:rsidRPr="00B77106" w:rsidRDefault="00B77106" w:rsidP="00B77106">
      <w:pPr>
        <w:ind w:firstLine="0"/>
        <w:rPr>
          <w:rFonts w:eastAsiaTheme="minorEastAsia"/>
        </w:rPr>
      </w:pPr>
      <w:r w:rsidRPr="00B77106">
        <w:rPr>
          <w:rFonts w:eastAsiaTheme="minorEastAsia"/>
        </w:rPr>
        <w:t>［</w:t>
      </w:r>
      <w:r>
        <w:rPr>
          <w:rFonts w:eastAsiaTheme="minorEastAsia" w:hint="eastAsia"/>
        </w:rPr>
        <w:t>3</w:t>
      </w:r>
      <w:r w:rsidR="003B45FF">
        <w:rPr>
          <w:rFonts w:eastAsiaTheme="minorEastAsia" w:hint="eastAsia"/>
        </w:rPr>
        <w:t>4</w:t>
      </w:r>
      <w:r w:rsidRPr="00B77106">
        <w:rPr>
          <w:rFonts w:eastAsiaTheme="minorEastAsia"/>
        </w:rPr>
        <w:t>］</w:t>
      </w:r>
      <w:r w:rsidRPr="00B77106">
        <w:rPr>
          <w:rFonts w:eastAsiaTheme="minorEastAsia"/>
        </w:rPr>
        <w:t xml:space="preserve"> Ping Yu</w:t>
      </w:r>
      <w:r w:rsidRPr="00B77106">
        <w:rPr>
          <w:rFonts w:eastAsiaTheme="minorEastAsia"/>
        </w:rPr>
        <w:t>，</w:t>
      </w:r>
      <w:proofErr w:type="spellStart"/>
      <w:r w:rsidRPr="00B77106">
        <w:rPr>
          <w:rFonts w:eastAsiaTheme="minorEastAsia"/>
        </w:rPr>
        <w:t>Zehua</w:t>
      </w:r>
      <w:proofErr w:type="spellEnd"/>
      <w:r w:rsidRPr="00B77106">
        <w:rPr>
          <w:rFonts w:eastAsiaTheme="minorEastAsia"/>
        </w:rPr>
        <w:t xml:space="preserve"> Zhu</w:t>
      </w:r>
      <w:r w:rsidRPr="00B77106">
        <w:rPr>
          <w:rFonts w:eastAsiaTheme="minorEastAsia"/>
        </w:rPr>
        <w:t>，</w:t>
      </w:r>
      <w:proofErr w:type="spellStart"/>
      <w:r w:rsidRPr="00B77106">
        <w:rPr>
          <w:rFonts w:eastAsiaTheme="minorEastAsia"/>
        </w:rPr>
        <w:t>Yunbai</w:t>
      </w:r>
      <w:proofErr w:type="spellEnd"/>
      <w:r w:rsidRPr="00B77106">
        <w:rPr>
          <w:rFonts w:eastAsiaTheme="minorEastAsia"/>
        </w:rPr>
        <w:t xml:space="preserve"> Luo</w:t>
      </w:r>
      <w:r w:rsidRPr="00B77106">
        <w:rPr>
          <w:rFonts w:eastAsiaTheme="minorEastAsia"/>
        </w:rPr>
        <w:t>，</w:t>
      </w:r>
      <w:r w:rsidRPr="00B77106">
        <w:rPr>
          <w:rFonts w:eastAsiaTheme="minorEastAsia"/>
        </w:rPr>
        <w:t>et al</w:t>
      </w:r>
      <w:r w:rsidRPr="00B77106">
        <w:rPr>
          <w:rFonts w:eastAsiaTheme="minorEastAsia"/>
        </w:rPr>
        <w:t>．</w:t>
      </w:r>
      <w:r w:rsidRPr="00B77106">
        <w:rPr>
          <w:rFonts w:eastAsiaTheme="minorEastAsia"/>
        </w:rPr>
        <w:t xml:space="preserve"> Purification of</w:t>
      </w:r>
      <w:r>
        <w:rPr>
          <w:rFonts w:eastAsiaTheme="minorEastAsia" w:hint="eastAsia"/>
        </w:rPr>
        <w:t xml:space="preserve"> </w:t>
      </w:r>
      <w:r w:rsidRPr="00B77106">
        <w:rPr>
          <w:rFonts w:eastAsiaTheme="minorEastAsia"/>
        </w:rPr>
        <w:t xml:space="preserve">caprolactam by means of an </w:t>
      </w:r>
      <w:proofErr w:type="spellStart"/>
      <w:r w:rsidRPr="00B77106">
        <w:rPr>
          <w:rFonts w:eastAsiaTheme="minorEastAsia"/>
        </w:rPr>
        <w:t>electrodeionization</w:t>
      </w:r>
      <w:proofErr w:type="spellEnd"/>
      <w:r w:rsidRPr="00B77106">
        <w:rPr>
          <w:rFonts w:eastAsiaTheme="minorEastAsia"/>
        </w:rPr>
        <w:t xml:space="preserve"> technique</w:t>
      </w:r>
      <w:r w:rsidRPr="00B77106">
        <w:rPr>
          <w:rFonts w:eastAsiaTheme="minorEastAsia"/>
        </w:rPr>
        <w:t>［</w:t>
      </w:r>
      <w:r w:rsidRPr="00B77106">
        <w:rPr>
          <w:rFonts w:eastAsiaTheme="minorEastAsia"/>
        </w:rPr>
        <w:t>J</w:t>
      </w:r>
      <w:r>
        <w:rPr>
          <w:rFonts w:eastAsiaTheme="minorEastAsia" w:hint="eastAsia"/>
        </w:rPr>
        <w:t>］</w:t>
      </w:r>
      <w:r>
        <w:rPr>
          <w:rFonts w:eastAsiaTheme="minorEastAsia" w:hint="eastAsia"/>
        </w:rPr>
        <w:t xml:space="preserve">. </w:t>
      </w:r>
      <w:r w:rsidRPr="00B77106">
        <w:rPr>
          <w:rFonts w:eastAsiaTheme="minorEastAsia"/>
        </w:rPr>
        <w:t>Desalination</w:t>
      </w:r>
      <w:r w:rsidRPr="00B77106">
        <w:rPr>
          <w:rFonts w:eastAsiaTheme="minorEastAsia"/>
        </w:rPr>
        <w:t>，</w:t>
      </w:r>
      <w:r w:rsidRPr="00B77106">
        <w:rPr>
          <w:rFonts w:eastAsiaTheme="minorEastAsia"/>
        </w:rPr>
        <w:t>2005</w:t>
      </w:r>
      <w:r w:rsidRPr="00B77106">
        <w:rPr>
          <w:rFonts w:eastAsiaTheme="minorEastAsia"/>
        </w:rPr>
        <w:t>，</w:t>
      </w:r>
      <w:r w:rsidRPr="00B77106">
        <w:rPr>
          <w:rFonts w:eastAsiaTheme="minorEastAsia"/>
        </w:rPr>
        <w:t xml:space="preserve">74: 231 </w:t>
      </w:r>
      <w:r w:rsidRPr="00B77106">
        <w:rPr>
          <w:rFonts w:eastAsiaTheme="minorEastAsia"/>
        </w:rPr>
        <w:t>－</w:t>
      </w:r>
      <w:r w:rsidRPr="00B77106">
        <w:rPr>
          <w:rFonts w:eastAsiaTheme="minorEastAsia"/>
        </w:rPr>
        <w:t xml:space="preserve"> 235</w:t>
      </w:r>
      <w:r w:rsidRPr="00B77106">
        <w:rPr>
          <w:rFonts w:eastAsiaTheme="minorEastAsia"/>
        </w:rPr>
        <w:t>．</w:t>
      </w:r>
    </w:p>
    <w:p w14:paraId="31E68F22" w14:textId="2BA625CD" w:rsidR="00B77106" w:rsidRPr="00B77106" w:rsidRDefault="00B77106" w:rsidP="00B77106">
      <w:pPr>
        <w:ind w:firstLine="0"/>
        <w:rPr>
          <w:rFonts w:eastAsiaTheme="minorEastAsia"/>
        </w:rPr>
      </w:pPr>
      <w:r w:rsidRPr="00B77106">
        <w:rPr>
          <w:rFonts w:eastAsiaTheme="minorEastAsia"/>
        </w:rPr>
        <w:t>［</w:t>
      </w:r>
      <w:r>
        <w:rPr>
          <w:rFonts w:eastAsiaTheme="minorEastAsia" w:hint="eastAsia"/>
        </w:rPr>
        <w:t>3</w:t>
      </w:r>
      <w:r w:rsidR="003B45FF">
        <w:rPr>
          <w:rFonts w:eastAsiaTheme="minorEastAsia" w:hint="eastAsia"/>
        </w:rPr>
        <w:t>5</w:t>
      </w:r>
      <w:r w:rsidRPr="00B77106">
        <w:rPr>
          <w:rFonts w:eastAsiaTheme="minorEastAsia"/>
        </w:rPr>
        <w:t>］</w:t>
      </w:r>
      <w:r w:rsidRPr="00B77106">
        <w:rPr>
          <w:rFonts w:eastAsiaTheme="minorEastAsia"/>
        </w:rPr>
        <w:t xml:space="preserve"> </w:t>
      </w:r>
      <w:r w:rsidRPr="00B77106">
        <w:rPr>
          <w:rFonts w:eastAsiaTheme="minorEastAsia"/>
        </w:rPr>
        <w:t>谢文华，宗保宁．磁性催化剂与磁稳定床反应器［</w:t>
      </w:r>
      <w:r w:rsidRPr="00B77106">
        <w:rPr>
          <w:rFonts w:eastAsiaTheme="minorEastAsia"/>
        </w:rPr>
        <w:t>J</w:t>
      </w:r>
      <w:r w:rsidRPr="00B77106">
        <w:rPr>
          <w:rFonts w:eastAsiaTheme="minorEastAsia"/>
        </w:rPr>
        <w:t>］．化学进展，</w:t>
      </w:r>
      <w:r w:rsidRPr="00B77106">
        <w:rPr>
          <w:rFonts w:eastAsiaTheme="minorEastAsia"/>
        </w:rPr>
        <w:t>2009</w:t>
      </w:r>
      <w:r w:rsidRPr="00B77106">
        <w:rPr>
          <w:rFonts w:eastAsiaTheme="minorEastAsia"/>
        </w:rPr>
        <w:t>，</w:t>
      </w:r>
      <w:r w:rsidRPr="00B77106">
        <w:rPr>
          <w:rFonts w:eastAsiaTheme="minorEastAsia"/>
        </w:rPr>
        <w:t xml:space="preserve">21( 11) : 2474 </w:t>
      </w:r>
      <w:r w:rsidRPr="00B77106">
        <w:rPr>
          <w:rFonts w:eastAsiaTheme="minorEastAsia"/>
        </w:rPr>
        <w:t>－</w:t>
      </w:r>
      <w:r w:rsidRPr="00B77106">
        <w:rPr>
          <w:rFonts w:eastAsiaTheme="minorEastAsia"/>
        </w:rPr>
        <w:t xml:space="preserve"> 2482</w:t>
      </w:r>
      <w:r w:rsidRPr="00B77106">
        <w:rPr>
          <w:rFonts w:eastAsiaTheme="minorEastAsia"/>
        </w:rPr>
        <w:t>．</w:t>
      </w:r>
    </w:p>
    <w:p w14:paraId="130E4CB0" w14:textId="7B31C7AC" w:rsidR="00B77106" w:rsidRPr="00B77106" w:rsidRDefault="00B77106" w:rsidP="00B77106">
      <w:pPr>
        <w:ind w:firstLine="0"/>
        <w:rPr>
          <w:rFonts w:eastAsiaTheme="minorEastAsia"/>
        </w:rPr>
      </w:pPr>
      <w:r w:rsidRPr="00B77106">
        <w:rPr>
          <w:rFonts w:eastAsiaTheme="minorEastAsia"/>
        </w:rPr>
        <w:t>［</w:t>
      </w:r>
      <w:r>
        <w:rPr>
          <w:rFonts w:eastAsiaTheme="minorEastAsia" w:hint="eastAsia"/>
        </w:rPr>
        <w:t>3</w:t>
      </w:r>
      <w:r w:rsidR="003B45FF">
        <w:rPr>
          <w:rFonts w:eastAsiaTheme="minorEastAsia" w:hint="eastAsia"/>
        </w:rPr>
        <w:t>6</w:t>
      </w:r>
      <w:r w:rsidRPr="00B77106">
        <w:rPr>
          <w:rFonts w:eastAsiaTheme="minorEastAsia"/>
        </w:rPr>
        <w:t>］</w:t>
      </w:r>
      <w:r w:rsidRPr="00B77106">
        <w:rPr>
          <w:rFonts w:eastAsiaTheme="minorEastAsia"/>
        </w:rPr>
        <w:t xml:space="preserve"> </w:t>
      </w:r>
      <w:r w:rsidRPr="00B77106">
        <w:rPr>
          <w:rFonts w:eastAsiaTheme="minorEastAsia"/>
        </w:rPr>
        <w:t>杨克勇，汪颖，赵成军，等．一种非晶态合金催化剂加氢精制己内酰胺水溶液新工艺的开发［</w:t>
      </w:r>
      <w:r w:rsidRPr="00B77106">
        <w:rPr>
          <w:rFonts w:eastAsiaTheme="minorEastAsia"/>
        </w:rPr>
        <w:t>J</w:t>
      </w:r>
      <w:r w:rsidRPr="00B77106">
        <w:rPr>
          <w:rFonts w:eastAsiaTheme="minorEastAsia"/>
        </w:rPr>
        <w:t>］．石油炼制与化工，</w:t>
      </w:r>
      <w:r w:rsidRPr="00B77106">
        <w:rPr>
          <w:rFonts w:eastAsiaTheme="minorEastAsia"/>
        </w:rPr>
        <w:t>2001</w:t>
      </w:r>
      <w:r w:rsidRPr="00B77106">
        <w:rPr>
          <w:rFonts w:eastAsiaTheme="minorEastAsia"/>
        </w:rPr>
        <w:t>，</w:t>
      </w:r>
      <w:r w:rsidRPr="00B77106">
        <w:rPr>
          <w:rFonts w:eastAsiaTheme="minorEastAsia"/>
        </w:rPr>
        <w:t>32( 7) : 21</w:t>
      </w:r>
      <w:r w:rsidRPr="00B77106">
        <w:rPr>
          <w:rFonts w:eastAsiaTheme="minorEastAsia"/>
        </w:rPr>
        <w:t>－</w:t>
      </w:r>
      <w:r w:rsidRPr="00B77106">
        <w:rPr>
          <w:rFonts w:eastAsiaTheme="minorEastAsia"/>
        </w:rPr>
        <w:t>24</w:t>
      </w:r>
      <w:r w:rsidRPr="00B77106">
        <w:rPr>
          <w:rFonts w:eastAsiaTheme="minorEastAsia"/>
        </w:rPr>
        <w:t>．</w:t>
      </w:r>
    </w:p>
    <w:p w14:paraId="7E08E095" w14:textId="2A541946" w:rsidR="00B77106" w:rsidRPr="00B77106" w:rsidRDefault="00B77106" w:rsidP="00B77106">
      <w:pPr>
        <w:ind w:left="230" w:hangingChars="100" w:hanging="230"/>
        <w:rPr>
          <w:rFonts w:eastAsiaTheme="minorEastAsia"/>
        </w:rPr>
      </w:pPr>
      <w:r w:rsidRPr="00B77106">
        <w:rPr>
          <w:rFonts w:eastAsiaTheme="minorEastAsia"/>
        </w:rPr>
        <w:t>［</w:t>
      </w:r>
      <w:r>
        <w:rPr>
          <w:rFonts w:eastAsiaTheme="minorEastAsia" w:hint="eastAsia"/>
        </w:rPr>
        <w:t>3</w:t>
      </w:r>
      <w:r w:rsidR="003B45FF">
        <w:rPr>
          <w:rFonts w:eastAsiaTheme="minorEastAsia" w:hint="eastAsia"/>
        </w:rPr>
        <w:t>7</w:t>
      </w:r>
      <w:r w:rsidRPr="00B77106">
        <w:rPr>
          <w:rFonts w:eastAsiaTheme="minorEastAsia"/>
        </w:rPr>
        <w:t>］</w:t>
      </w:r>
      <w:r w:rsidRPr="00B77106">
        <w:rPr>
          <w:rFonts w:eastAsiaTheme="minorEastAsia"/>
        </w:rPr>
        <w:t xml:space="preserve"> </w:t>
      </w:r>
      <w:r w:rsidRPr="00B77106">
        <w:rPr>
          <w:rFonts w:eastAsiaTheme="minorEastAsia"/>
        </w:rPr>
        <w:t>宗保宁，闵恩泽，朱永山．大比表面非晶态合金的</w:t>
      </w:r>
      <w:r>
        <w:rPr>
          <w:rFonts w:eastAsiaTheme="minorEastAsia" w:hint="eastAsia"/>
        </w:rPr>
        <w:t>制备</w:t>
      </w:r>
      <w:r>
        <w:rPr>
          <w:rFonts w:eastAsiaTheme="minorEastAsia" w:hint="eastAsia"/>
        </w:rPr>
        <w:t>[P</w:t>
      </w:r>
      <w:r>
        <w:rPr>
          <w:rFonts w:eastAsiaTheme="minorEastAsia"/>
        </w:rPr>
        <w:t>]</w:t>
      </w:r>
      <w:r>
        <w:rPr>
          <w:rFonts w:eastAsiaTheme="minorEastAsia" w:hint="eastAsia"/>
        </w:rPr>
        <w:t xml:space="preserve">. </w:t>
      </w:r>
      <w:r w:rsidRPr="00B77106">
        <w:rPr>
          <w:rFonts w:eastAsiaTheme="minorEastAsia"/>
        </w:rPr>
        <w:t>CN1037362C</w:t>
      </w:r>
      <w:r w:rsidRPr="00B77106">
        <w:rPr>
          <w:rFonts w:eastAsiaTheme="minorEastAsia"/>
        </w:rPr>
        <w:t>，</w:t>
      </w:r>
      <w:r w:rsidRPr="00B77106">
        <w:rPr>
          <w:rFonts w:eastAsiaTheme="minorEastAsia"/>
        </w:rPr>
        <w:t>1998</w:t>
      </w:r>
      <w:r w:rsidRPr="00B77106">
        <w:rPr>
          <w:rFonts w:eastAsiaTheme="minorEastAsia"/>
        </w:rPr>
        <w:t>．</w:t>
      </w:r>
    </w:p>
    <w:p w14:paraId="3462120F" w14:textId="5F5DAE40" w:rsidR="00B77106" w:rsidRPr="00B77106" w:rsidRDefault="00B77106" w:rsidP="00B77106">
      <w:pPr>
        <w:ind w:firstLine="0"/>
        <w:rPr>
          <w:rFonts w:eastAsiaTheme="minorEastAsia"/>
        </w:rPr>
      </w:pPr>
      <w:r w:rsidRPr="00B77106">
        <w:rPr>
          <w:rFonts w:eastAsiaTheme="minorEastAsia"/>
        </w:rPr>
        <w:t>［</w:t>
      </w:r>
      <w:r>
        <w:rPr>
          <w:rFonts w:eastAsiaTheme="minorEastAsia" w:hint="eastAsia"/>
        </w:rPr>
        <w:t>3</w:t>
      </w:r>
      <w:r w:rsidR="003B45FF">
        <w:rPr>
          <w:rFonts w:eastAsiaTheme="minorEastAsia" w:hint="eastAsia"/>
        </w:rPr>
        <w:t>8</w:t>
      </w:r>
      <w:r w:rsidRPr="00B77106">
        <w:rPr>
          <w:rFonts w:eastAsiaTheme="minorEastAsia"/>
        </w:rPr>
        <w:t>］</w:t>
      </w:r>
      <w:r w:rsidRPr="00B77106">
        <w:rPr>
          <w:rFonts w:eastAsiaTheme="minorEastAsia"/>
        </w:rPr>
        <w:t xml:space="preserve"> </w:t>
      </w:r>
      <w:proofErr w:type="gramStart"/>
      <w:r w:rsidRPr="00B77106">
        <w:rPr>
          <w:rFonts w:eastAsiaTheme="minorEastAsia"/>
        </w:rPr>
        <w:t>傅送保</w:t>
      </w:r>
      <w:proofErr w:type="gramEnd"/>
      <w:r w:rsidRPr="00B77106">
        <w:rPr>
          <w:rFonts w:eastAsiaTheme="minorEastAsia"/>
        </w:rPr>
        <w:t>，朱泽华，罗耀邦</w:t>
      </w:r>
      <w:r>
        <w:rPr>
          <w:rFonts w:eastAsiaTheme="minorEastAsia" w:hint="eastAsia"/>
        </w:rPr>
        <w:t xml:space="preserve">, </w:t>
      </w:r>
      <w:r w:rsidRPr="00B77106">
        <w:rPr>
          <w:rFonts w:eastAsiaTheme="minorEastAsia"/>
        </w:rPr>
        <w:t>等．磁稳定床反应器中己内酰胺加氢精制应用研究［</w:t>
      </w:r>
      <w:r w:rsidRPr="00B77106">
        <w:rPr>
          <w:rFonts w:eastAsiaTheme="minorEastAsia"/>
        </w:rPr>
        <w:t>J</w:t>
      </w:r>
      <w:r w:rsidRPr="00B77106">
        <w:rPr>
          <w:rFonts w:eastAsiaTheme="minorEastAsia"/>
        </w:rPr>
        <w:t>］．石油化工，</w:t>
      </w:r>
      <w:r w:rsidRPr="00B77106">
        <w:rPr>
          <w:rFonts w:eastAsiaTheme="minorEastAsia"/>
        </w:rPr>
        <w:t>2004</w:t>
      </w:r>
      <w:r w:rsidRPr="00B77106">
        <w:rPr>
          <w:rFonts w:eastAsiaTheme="minorEastAsia"/>
        </w:rPr>
        <w:t>，</w:t>
      </w:r>
      <w:r w:rsidRPr="00B77106">
        <w:rPr>
          <w:rFonts w:eastAsiaTheme="minorEastAsia"/>
        </w:rPr>
        <w:t xml:space="preserve">33( 4) :364 </w:t>
      </w:r>
      <w:r w:rsidRPr="00B77106">
        <w:rPr>
          <w:rFonts w:eastAsiaTheme="minorEastAsia"/>
        </w:rPr>
        <w:t>－</w:t>
      </w:r>
      <w:r w:rsidRPr="00B77106">
        <w:rPr>
          <w:rFonts w:eastAsiaTheme="minorEastAsia"/>
        </w:rPr>
        <w:t xml:space="preserve"> 367</w:t>
      </w:r>
      <w:r w:rsidRPr="00B77106">
        <w:rPr>
          <w:rFonts w:eastAsiaTheme="minorEastAsia"/>
        </w:rPr>
        <w:t>．</w:t>
      </w:r>
    </w:p>
    <w:p w14:paraId="3E5FBA2E" w14:textId="25B88FBB" w:rsidR="00B77106" w:rsidRPr="00B77106" w:rsidRDefault="00B77106" w:rsidP="00B77106">
      <w:pPr>
        <w:ind w:firstLine="0"/>
        <w:rPr>
          <w:rFonts w:eastAsiaTheme="minorEastAsia"/>
        </w:rPr>
      </w:pPr>
      <w:r w:rsidRPr="00B77106">
        <w:rPr>
          <w:rFonts w:eastAsiaTheme="minorEastAsia"/>
        </w:rPr>
        <w:t>［</w:t>
      </w:r>
      <w:r>
        <w:rPr>
          <w:rFonts w:eastAsiaTheme="minorEastAsia" w:hint="eastAsia"/>
        </w:rPr>
        <w:t>3</w:t>
      </w:r>
      <w:r w:rsidR="003B45FF">
        <w:rPr>
          <w:rFonts w:eastAsiaTheme="minorEastAsia" w:hint="eastAsia"/>
        </w:rPr>
        <w:t>9</w:t>
      </w:r>
      <w:r w:rsidRPr="00B77106">
        <w:rPr>
          <w:rFonts w:eastAsiaTheme="minorEastAsia"/>
        </w:rPr>
        <w:t>］</w:t>
      </w:r>
      <w:r w:rsidRPr="00B77106">
        <w:rPr>
          <w:rFonts w:eastAsiaTheme="minorEastAsia"/>
        </w:rPr>
        <w:t xml:space="preserve"> </w:t>
      </w:r>
      <w:r w:rsidRPr="00B77106">
        <w:rPr>
          <w:rFonts w:eastAsiaTheme="minorEastAsia"/>
        </w:rPr>
        <w:t>齐</w:t>
      </w:r>
      <w:proofErr w:type="gramStart"/>
      <w:r w:rsidRPr="00B77106">
        <w:rPr>
          <w:rFonts w:eastAsiaTheme="minorEastAsia"/>
        </w:rPr>
        <w:t>世</w:t>
      </w:r>
      <w:proofErr w:type="gramEnd"/>
      <w:r w:rsidRPr="00B77106">
        <w:rPr>
          <w:rFonts w:eastAsiaTheme="minorEastAsia"/>
        </w:rPr>
        <w:t>锋，曹志广，赵成军，等．磁稳定床在己内酰胺加氢精制中的工业应用［</w:t>
      </w:r>
      <w:r w:rsidRPr="00B77106">
        <w:rPr>
          <w:rFonts w:eastAsiaTheme="minorEastAsia"/>
        </w:rPr>
        <w:t>J</w:t>
      </w:r>
      <w:r w:rsidRPr="00B77106">
        <w:rPr>
          <w:rFonts w:eastAsiaTheme="minorEastAsia"/>
        </w:rPr>
        <w:t>］．石油炼制与化工，</w:t>
      </w:r>
      <w:r w:rsidRPr="00B77106">
        <w:rPr>
          <w:rFonts w:eastAsiaTheme="minorEastAsia"/>
        </w:rPr>
        <w:t>2007</w:t>
      </w:r>
      <w:r w:rsidRPr="00B77106">
        <w:rPr>
          <w:rFonts w:eastAsiaTheme="minorEastAsia"/>
        </w:rPr>
        <w:t>，</w:t>
      </w:r>
      <w:r w:rsidRPr="00B77106">
        <w:rPr>
          <w:rFonts w:eastAsiaTheme="minorEastAsia"/>
        </w:rPr>
        <w:t>38( 6) : 6</w:t>
      </w:r>
      <w:r w:rsidRPr="00B77106">
        <w:rPr>
          <w:rFonts w:eastAsiaTheme="minorEastAsia"/>
        </w:rPr>
        <w:t>－</w:t>
      </w:r>
      <w:r w:rsidRPr="00B77106">
        <w:rPr>
          <w:rFonts w:eastAsiaTheme="minorEastAsia"/>
        </w:rPr>
        <w:t>9</w:t>
      </w:r>
      <w:r w:rsidRPr="00B77106">
        <w:rPr>
          <w:rFonts w:eastAsiaTheme="minorEastAsia"/>
        </w:rPr>
        <w:t>．</w:t>
      </w:r>
    </w:p>
    <w:p w14:paraId="4A92A7AE" w14:textId="6502C8A8" w:rsidR="00B77106" w:rsidRPr="00B77106" w:rsidRDefault="00B77106" w:rsidP="00B77106">
      <w:pPr>
        <w:ind w:firstLine="0"/>
        <w:rPr>
          <w:rFonts w:eastAsiaTheme="minorEastAsia"/>
        </w:rPr>
      </w:pPr>
      <w:r w:rsidRPr="00B77106">
        <w:rPr>
          <w:rFonts w:eastAsiaTheme="minorEastAsia"/>
        </w:rPr>
        <w:lastRenderedPageBreak/>
        <w:t>［</w:t>
      </w:r>
      <w:r w:rsidR="003B45FF">
        <w:rPr>
          <w:rFonts w:eastAsiaTheme="minorEastAsia" w:hint="eastAsia"/>
        </w:rPr>
        <w:t>40</w:t>
      </w:r>
      <w:r w:rsidRPr="00B77106">
        <w:rPr>
          <w:rFonts w:eastAsiaTheme="minorEastAsia"/>
        </w:rPr>
        <w:t>］</w:t>
      </w:r>
      <w:r w:rsidRPr="00B77106">
        <w:rPr>
          <w:rFonts w:eastAsiaTheme="minorEastAsia"/>
        </w:rPr>
        <w:t xml:space="preserve"> </w:t>
      </w:r>
      <w:r w:rsidRPr="00B77106">
        <w:rPr>
          <w:rFonts w:eastAsiaTheme="minorEastAsia"/>
        </w:rPr>
        <w:t>汪颖，江雨生，罗耀邦，等．磁稳定床己内酰胺加氢精制新工艺［</w:t>
      </w:r>
      <w:r w:rsidRPr="00B77106">
        <w:rPr>
          <w:rFonts w:eastAsiaTheme="minorEastAsia"/>
        </w:rPr>
        <w:t>J</w:t>
      </w:r>
      <w:r w:rsidRPr="00B77106">
        <w:rPr>
          <w:rFonts w:eastAsiaTheme="minorEastAsia"/>
        </w:rPr>
        <w:t>］．精细化工，</w:t>
      </w:r>
      <w:r w:rsidRPr="00B77106">
        <w:rPr>
          <w:rFonts w:eastAsiaTheme="minorEastAsia"/>
        </w:rPr>
        <w:t>2003</w:t>
      </w:r>
      <w:r w:rsidRPr="00B77106">
        <w:rPr>
          <w:rFonts w:eastAsiaTheme="minorEastAsia"/>
        </w:rPr>
        <w:t>，</w:t>
      </w:r>
      <w:r w:rsidRPr="00B77106">
        <w:rPr>
          <w:rFonts w:eastAsiaTheme="minorEastAsia"/>
        </w:rPr>
        <w:t>20( 8) : 472</w:t>
      </w:r>
      <w:r w:rsidRPr="00B77106">
        <w:rPr>
          <w:rFonts w:eastAsiaTheme="minorEastAsia"/>
        </w:rPr>
        <w:t>－</w:t>
      </w:r>
      <w:r w:rsidRPr="00B77106">
        <w:rPr>
          <w:rFonts w:eastAsiaTheme="minorEastAsia"/>
        </w:rPr>
        <w:t>474</w:t>
      </w:r>
      <w:r w:rsidRPr="00B77106">
        <w:rPr>
          <w:rFonts w:eastAsiaTheme="minorEastAsia"/>
        </w:rPr>
        <w:t>．</w:t>
      </w:r>
    </w:p>
    <w:p w14:paraId="6D7C160C" w14:textId="46D3DDF5" w:rsidR="00B77106" w:rsidRPr="00B77106" w:rsidRDefault="00B77106" w:rsidP="00B77106">
      <w:pPr>
        <w:ind w:firstLine="0"/>
        <w:rPr>
          <w:rFonts w:eastAsiaTheme="minorEastAsia"/>
        </w:rPr>
      </w:pPr>
      <w:r w:rsidRPr="00B77106">
        <w:rPr>
          <w:rFonts w:eastAsiaTheme="minorEastAsia"/>
        </w:rPr>
        <w:t>［</w:t>
      </w:r>
      <w:r w:rsidR="003B45FF">
        <w:rPr>
          <w:rFonts w:eastAsiaTheme="minorEastAsia" w:hint="eastAsia"/>
        </w:rPr>
        <w:t>41</w:t>
      </w:r>
      <w:r w:rsidRPr="00B77106">
        <w:rPr>
          <w:rFonts w:eastAsiaTheme="minorEastAsia"/>
        </w:rPr>
        <w:t>］</w:t>
      </w:r>
      <w:r w:rsidRPr="00B77106">
        <w:rPr>
          <w:rFonts w:eastAsiaTheme="minorEastAsia"/>
        </w:rPr>
        <w:t xml:space="preserve"> </w:t>
      </w:r>
      <w:r w:rsidRPr="00B77106">
        <w:rPr>
          <w:rFonts w:eastAsiaTheme="minorEastAsia"/>
        </w:rPr>
        <w:t>江雨生，</w:t>
      </w:r>
      <w:proofErr w:type="gramStart"/>
      <w:r w:rsidRPr="00B77106">
        <w:rPr>
          <w:rFonts w:eastAsiaTheme="minorEastAsia"/>
        </w:rPr>
        <w:t>傅送保</w:t>
      </w:r>
      <w:proofErr w:type="gramEnd"/>
      <w:r w:rsidRPr="00B77106">
        <w:rPr>
          <w:rFonts w:eastAsiaTheme="minorEastAsia"/>
        </w:rPr>
        <w:t>，朱泽华，等．己内酰胺加氢精宏观动力学研究［</w:t>
      </w:r>
      <w:r w:rsidRPr="00B77106">
        <w:rPr>
          <w:rFonts w:eastAsiaTheme="minorEastAsia"/>
        </w:rPr>
        <w:t>J</w:t>
      </w:r>
      <w:r w:rsidRPr="00B77106">
        <w:rPr>
          <w:rFonts w:eastAsiaTheme="minorEastAsia"/>
        </w:rPr>
        <w:t>］．石油炼制与化工，</w:t>
      </w:r>
      <w:r w:rsidRPr="00B77106">
        <w:rPr>
          <w:rFonts w:eastAsiaTheme="minorEastAsia"/>
        </w:rPr>
        <w:t>2005</w:t>
      </w:r>
      <w:r w:rsidRPr="00B77106">
        <w:rPr>
          <w:rFonts w:eastAsiaTheme="minorEastAsia"/>
        </w:rPr>
        <w:t>，</w:t>
      </w:r>
      <w:r w:rsidRPr="00B77106">
        <w:rPr>
          <w:rFonts w:eastAsiaTheme="minorEastAsia"/>
        </w:rPr>
        <w:t>36 ( 8) : 53</w:t>
      </w:r>
      <w:r w:rsidRPr="00B77106">
        <w:rPr>
          <w:rFonts w:eastAsiaTheme="minorEastAsia"/>
        </w:rPr>
        <w:t>－</w:t>
      </w:r>
      <w:r w:rsidRPr="00B77106">
        <w:rPr>
          <w:rFonts w:eastAsiaTheme="minorEastAsia"/>
        </w:rPr>
        <w:t>55</w:t>
      </w:r>
      <w:r w:rsidRPr="00B77106">
        <w:rPr>
          <w:rFonts w:eastAsiaTheme="minorEastAsia"/>
        </w:rPr>
        <w:t>．</w:t>
      </w:r>
    </w:p>
    <w:p w14:paraId="1BB587D2" w14:textId="3EF39D74" w:rsidR="00B77106" w:rsidRPr="00B77106" w:rsidRDefault="00B77106" w:rsidP="00B77106">
      <w:pPr>
        <w:ind w:firstLine="0"/>
        <w:rPr>
          <w:rFonts w:eastAsiaTheme="minorEastAsia"/>
        </w:rPr>
      </w:pPr>
      <w:r w:rsidRPr="00B77106">
        <w:rPr>
          <w:rFonts w:eastAsiaTheme="minorEastAsia"/>
        </w:rPr>
        <w:t>［</w:t>
      </w:r>
      <w:r>
        <w:rPr>
          <w:rFonts w:eastAsiaTheme="minorEastAsia" w:hint="eastAsia"/>
        </w:rPr>
        <w:t>4</w:t>
      </w:r>
      <w:r w:rsidR="003B45FF">
        <w:rPr>
          <w:rFonts w:eastAsiaTheme="minorEastAsia" w:hint="eastAsia"/>
        </w:rPr>
        <w:t>2</w:t>
      </w:r>
      <w:r w:rsidRPr="00B77106">
        <w:rPr>
          <w:rFonts w:eastAsiaTheme="minorEastAsia"/>
        </w:rPr>
        <w:t>］</w:t>
      </w:r>
      <w:r w:rsidRPr="00B77106">
        <w:rPr>
          <w:rFonts w:eastAsiaTheme="minorEastAsia"/>
        </w:rPr>
        <w:t xml:space="preserve"> </w:t>
      </w:r>
      <w:r w:rsidRPr="00B77106">
        <w:rPr>
          <w:rFonts w:eastAsiaTheme="minorEastAsia"/>
        </w:rPr>
        <w:t>刘国强，祝春芳，颜鹿平，等．一种固定床加氢精制己内酰胺的方法</w:t>
      </w:r>
      <w:r>
        <w:rPr>
          <w:rFonts w:eastAsiaTheme="minorEastAsia" w:hint="eastAsia"/>
        </w:rPr>
        <w:t>[P</w:t>
      </w:r>
      <w:r>
        <w:rPr>
          <w:rFonts w:eastAsiaTheme="minorEastAsia"/>
        </w:rPr>
        <w:t>]</w:t>
      </w:r>
      <w:r>
        <w:rPr>
          <w:rFonts w:eastAsiaTheme="minorEastAsia" w:hint="eastAsia"/>
        </w:rPr>
        <w:t xml:space="preserve">. </w:t>
      </w:r>
      <w:r w:rsidRPr="00B77106">
        <w:rPr>
          <w:rFonts w:eastAsiaTheme="minorEastAsia"/>
        </w:rPr>
        <w:t>CN103086968 A</w:t>
      </w:r>
      <w:r w:rsidRPr="00B77106">
        <w:rPr>
          <w:rFonts w:eastAsiaTheme="minorEastAsia"/>
        </w:rPr>
        <w:t>，</w:t>
      </w:r>
      <w:r w:rsidRPr="00B77106">
        <w:rPr>
          <w:rFonts w:eastAsiaTheme="minorEastAsia"/>
        </w:rPr>
        <w:t>2013</w:t>
      </w:r>
      <w:r w:rsidRPr="00B77106">
        <w:rPr>
          <w:rFonts w:eastAsiaTheme="minorEastAsia"/>
        </w:rPr>
        <w:t>．</w:t>
      </w:r>
    </w:p>
    <w:p w14:paraId="0BA3C285" w14:textId="5E2D56B3" w:rsidR="00B77106" w:rsidRPr="00B77106" w:rsidRDefault="00B77106" w:rsidP="00B77106">
      <w:pPr>
        <w:ind w:firstLine="0"/>
        <w:rPr>
          <w:rFonts w:eastAsiaTheme="minorEastAsia"/>
        </w:rPr>
      </w:pPr>
      <w:r w:rsidRPr="00B77106">
        <w:rPr>
          <w:rFonts w:eastAsiaTheme="minorEastAsia"/>
        </w:rPr>
        <w:t>［</w:t>
      </w:r>
      <w:r>
        <w:rPr>
          <w:rFonts w:eastAsiaTheme="minorEastAsia" w:hint="eastAsia"/>
        </w:rPr>
        <w:t>4</w:t>
      </w:r>
      <w:r w:rsidR="003B45FF">
        <w:rPr>
          <w:rFonts w:eastAsiaTheme="minorEastAsia" w:hint="eastAsia"/>
        </w:rPr>
        <w:t>3</w:t>
      </w:r>
      <w:r w:rsidRPr="00B77106">
        <w:rPr>
          <w:rFonts w:eastAsiaTheme="minorEastAsia"/>
        </w:rPr>
        <w:t>］谭旭阳</w:t>
      </w:r>
      <w:r>
        <w:rPr>
          <w:rFonts w:eastAsiaTheme="minorEastAsia" w:hint="eastAsia"/>
        </w:rPr>
        <w:t xml:space="preserve">. </w:t>
      </w:r>
      <w:r w:rsidRPr="00B77106">
        <w:rPr>
          <w:rFonts w:eastAsiaTheme="minorEastAsia"/>
        </w:rPr>
        <w:t>己内酰胺浓缩工艺初探</w:t>
      </w:r>
      <w:r>
        <w:rPr>
          <w:rFonts w:eastAsiaTheme="minorEastAsia" w:hint="eastAsia"/>
        </w:rPr>
        <w:t>[J</w:t>
      </w:r>
      <w:r>
        <w:rPr>
          <w:rFonts w:eastAsiaTheme="minorEastAsia"/>
        </w:rPr>
        <w:t>]</w:t>
      </w:r>
      <w:r>
        <w:rPr>
          <w:rFonts w:eastAsiaTheme="minorEastAsia" w:hint="eastAsia"/>
        </w:rPr>
        <w:t xml:space="preserve">. </w:t>
      </w:r>
      <w:r w:rsidRPr="00B77106">
        <w:rPr>
          <w:rFonts w:eastAsiaTheme="minorEastAsia"/>
        </w:rPr>
        <w:t>企业技术开发，</w:t>
      </w:r>
      <w:r w:rsidRPr="00B77106">
        <w:rPr>
          <w:rFonts w:eastAsiaTheme="minorEastAsia"/>
        </w:rPr>
        <w:t>2004</w:t>
      </w:r>
      <w:r w:rsidRPr="00B77106">
        <w:rPr>
          <w:rFonts w:eastAsiaTheme="minorEastAsia"/>
        </w:rPr>
        <w:t>，</w:t>
      </w:r>
      <w:r w:rsidRPr="00B77106">
        <w:rPr>
          <w:rFonts w:eastAsiaTheme="minorEastAsia"/>
        </w:rPr>
        <w:t>23( 9) : 14</w:t>
      </w:r>
      <w:r w:rsidRPr="00B77106">
        <w:rPr>
          <w:rFonts w:eastAsiaTheme="minorEastAsia"/>
        </w:rPr>
        <w:t>－</w:t>
      </w:r>
      <w:r w:rsidRPr="00B77106">
        <w:rPr>
          <w:rFonts w:eastAsiaTheme="minorEastAsia"/>
        </w:rPr>
        <w:t>16</w:t>
      </w:r>
      <w:r w:rsidRPr="00B77106">
        <w:rPr>
          <w:rFonts w:eastAsiaTheme="minorEastAsia"/>
        </w:rPr>
        <w:t>．</w:t>
      </w:r>
    </w:p>
    <w:p w14:paraId="4652E411" w14:textId="77777777" w:rsidR="00D25372" w:rsidRDefault="00634B5A" w:rsidP="00D25372">
      <w:pPr>
        <w:ind w:firstLine="0"/>
        <w:rPr>
          <w:rFonts w:eastAsiaTheme="minorEastAsia"/>
        </w:rPr>
      </w:pPr>
      <w:r w:rsidRPr="00634B5A">
        <w:rPr>
          <w:rFonts w:eastAsiaTheme="minorEastAsia" w:hint="eastAsia"/>
        </w:rPr>
        <w:t>［</w:t>
      </w:r>
      <w:r>
        <w:rPr>
          <w:rFonts w:eastAsiaTheme="minorEastAsia" w:hint="eastAsia"/>
        </w:rPr>
        <w:t>4</w:t>
      </w:r>
      <w:r w:rsidR="003B45FF">
        <w:rPr>
          <w:rFonts w:eastAsiaTheme="minorEastAsia" w:hint="eastAsia"/>
        </w:rPr>
        <w:t>4</w:t>
      </w:r>
      <w:r w:rsidRPr="00634B5A">
        <w:rPr>
          <w:rFonts w:eastAsiaTheme="minorEastAsia" w:hint="eastAsia"/>
        </w:rPr>
        <w:t>］己内酰胺生产与应用编写组．己内酰胺生产与应用［</w:t>
      </w:r>
      <w:r w:rsidRPr="00634B5A">
        <w:rPr>
          <w:rFonts w:eastAsiaTheme="minorEastAsia" w:hint="eastAsia"/>
        </w:rPr>
        <w:t>M</w:t>
      </w:r>
      <w:r w:rsidRPr="00634B5A">
        <w:rPr>
          <w:rFonts w:eastAsiaTheme="minorEastAsia" w:hint="eastAsia"/>
        </w:rPr>
        <w:t>］．北京</w:t>
      </w:r>
      <w:r w:rsidRPr="00634B5A">
        <w:rPr>
          <w:rFonts w:eastAsiaTheme="minorEastAsia" w:hint="eastAsia"/>
        </w:rPr>
        <w:t>:</w:t>
      </w:r>
      <w:proofErr w:type="gramStart"/>
      <w:r w:rsidRPr="00634B5A">
        <w:rPr>
          <w:rFonts w:eastAsiaTheme="minorEastAsia" w:hint="eastAsia"/>
        </w:rPr>
        <w:t>烃</w:t>
      </w:r>
      <w:proofErr w:type="gramEnd"/>
      <w:r w:rsidRPr="00634B5A">
        <w:rPr>
          <w:rFonts w:eastAsiaTheme="minorEastAsia" w:hint="eastAsia"/>
        </w:rPr>
        <w:t>加工出版社，</w:t>
      </w:r>
      <w:r w:rsidRPr="00634B5A">
        <w:rPr>
          <w:rFonts w:eastAsiaTheme="minorEastAsia" w:hint="eastAsia"/>
        </w:rPr>
        <w:t>1988: 164</w:t>
      </w:r>
      <w:r w:rsidRPr="00634B5A">
        <w:rPr>
          <w:rFonts w:eastAsiaTheme="minorEastAsia" w:hint="eastAsia"/>
        </w:rPr>
        <w:t>．</w:t>
      </w:r>
    </w:p>
    <w:p w14:paraId="2A3FC5C5" w14:textId="0C3C6A51" w:rsidR="00D25372" w:rsidRDefault="00D25372" w:rsidP="00D25372">
      <w:pPr>
        <w:ind w:firstLine="0"/>
        <w:rPr>
          <w:rFonts w:eastAsiaTheme="minorEastAsia"/>
        </w:rPr>
      </w:pPr>
      <w:r w:rsidRPr="00D25372">
        <w:rPr>
          <w:rFonts w:eastAsiaTheme="minorEastAsia" w:hint="eastAsia"/>
        </w:rPr>
        <w:t>[</w:t>
      </w:r>
      <w:r>
        <w:rPr>
          <w:rFonts w:eastAsiaTheme="minorEastAsia" w:hint="eastAsia"/>
        </w:rPr>
        <w:t>45</w:t>
      </w:r>
      <w:r w:rsidRPr="00D25372">
        <w:rPr>
          <w:rFonts w:eastAsiaTheme="minorEastAsia" w:hint="eastAsia"/>
        </w:rPr>
        <w:t>]</w:t>
      </w:r>
      <w:r w:rsidRPr="00D25372">
        <w:rPr>
          <w:rFonts w:eastAsiaTheme="minorEastAsia" w:hint="eastAsia"/>
        </w:rPr>
        <w:t>程时标</w:t>
      </w:r>
      <w:r w:rsidRPr="00D25372">
        <w:rPr>
          <w:rFonts w:eastAsiaTheme="minorEastAsia" w:hint="eastAsia"/>
        </w:rPr>
        <w:t>,</w:t>
      </w:r>
      <w:r w:rsidRPr="00D25372">
        <w:rPr>
          <w:rFonts w:eastAsiaTheme="minorEastAsia" w:hint="eastAsia"/>
        </w:rPr>
        <w:t>谢丽</w:t>
      </w:r>
      <w:r w:rsidRPr="00D25372">
        <w:rPr>
          <w:rFonts w:eastAsiaTheme="minorEastAsia" w:hint="eastAsia"/>
        </w:rPr>
        <w:t>,</w:t>
      </w:r>
      <w:r w:rsidRPr="00D25372">
        <w:rPr>
          <w:rFonts w:eastAsiaTheme="minorEastAsia" w:hint="eastAsia"/>
        </w:rPr>
        <w:t>张树忠</w:t>
      </w:r>
      <w:r w:rsidRPr="00D25372">
        <w:rPr>
          <w:rFonts w:eastAsiaTheme="minorEastAsia" w:hint="eastAsia"/>
        </w:rPr>
        <w:t>,</w:t>
      </w:r>
      <w:r w:rsidRPr="00D25372">
        <w:rPr>
          <w:rFonts w:eastAsiaTheme="minorEastAsia" w:hint="eastAsia"/>
        </w:rPr>
        <w:t>等</w:t>
      </w:r>
      <w:r w:rsidRPr="00D25372">
        <w:rPr>
          <w:rFonts w:eastAsiaTheme="minorEastAsia" w:hint="eastAsia"/>
        </w:rPr>
        <w:t>.</w:t>
      </w:r>
      <w:r w:rsidRPr="00D25372">
        <w:rPr>
          <w:rFonts w:eastAsiaTheme="minorEastAsia" w:hint="eastAsia"/>
        </w:rPr>
        <w:t>一种己内酰胺的结晶精制方法和制备方法</w:t>
      </w:r>
      <w:r w:rsidRPr="00D25372">
        <w:rPr>
          <w:rFonts w:eastAsiaTheme="minorEastAsia" w:hint="eastAsia"/>
        </w:rPr>
        <w:t>[P].</w:t>
      </w:r>
      <w:r w:rsidRPr="00D25372">
        <w:rPr>
          <w:rFonts w:eastAsiaTheme="minorEastAsia" w:hint="eastAsia"/>
        </w:rPr>
        <w:t>北京市</w:t>
      </w:r>
      <w:r w:rsidRPr="00D25372">
        <w:rPr>
          <w:rFonts w:eastAsiaTheme="minorEastAsia" w:hint="eastAsia"/>
        </w:rPr>
        <w:t>:CN201210217072.2,2016-08-03.</w:t>
      </w:r>
    </w:p>
    <w:p w14:paraId="610668D4" w14:textId="58678AE2" w:rsidR="00D25372" w:rsidRPr="00D25372" w:rsidRDefault="00D25372" w:rsidP="00D25372">
      <w:pPr>
        <w:ind w:firstLine="0"/>
        <w:rPr>
          <w:rFonts w:eastAsiaTheme="minorEastAsia" w:hint="eastAsia"/>
        </w:rPr>
      </w:pPr>
      <w:r w:rsidRPr="00D25372">
        <w:rPr>
          <w:rFonts w:eastAsiaTheme="minorEastAsia" w:hint="eastAsia"/>
        </w:rPr>
        <w:t>［</w:t>
      </w:r>
      <w:r>
        <w:rPr>
          <w:rFonts w:eastAsiaTheme="minorEastAsia" w:hint="eastAsia"/>
        </w:rPr>
        <w:t>46</w:t>
      </w:r>
      <w:r w:rsidRPr="00D25372">
        <w:rPr>
          <w:rFonts w:eastAsiaTheme="minorEastAsia" w:hint="eastAsia"/>
        </w:rPr>
        <w:t>］</w:t>
      </w:r>
      <w:r w:rsidRPr="00D25372">
        <w:rPr>
          <w:rFonts w:eastAsiaTheme="minorEastAsia" w:hint="eastAsia"/>
        </w:rPr>
        <w:t xml:space="preserve"> </w:t>
      </w:r>
      <w:r w:rsidRPr="00D25372">
        <w:rPr>
          <w:rFonts w:eastAsiaTheme="minorEastAsia" w:hint="eastAsia"/>
        </w:rPr>
        <w:t>林德宝</w:t>
      </w:r>
      <w:r>
        <w:rPr>
          <w:rFonts w:eastAsiaTheme="minorEastAsia" w:hint="eastAsia"/>
        </w:rPr>
        <w:t xml:space="preserve">. </w:t>
      </w:r>
      <w:r w:rsidRPr="00D25372">
        <w:rPr>
          <w:rFonts w:eastAsiaTheme="minorEastAsia" w:hint="eastAsia"/>
        </w:rPr>
        <w:t>甲苯法己内酰胺精制工艺的研究［</w:t>
      </w:r>
      <w:r w:rsidRPr="00D25372">
        <w:rPr>
          <w:rFonts w:eastAsiaTheme="minorEastAsia" w:hint="eastAsia"/>
        </w:rPr>
        <w:t>D</w:t>
      </w:r>
      <w:r w:rsidRPr="00D25372">
        <w:rPr>
          <w:rFonts w:eastAsiaTheme="minorEastAsia" w:hint="eastAsia"/>
        </w:rPr>
        <w:t>］</w:t>
      </w:r>
      <w:r>
        <w:rPr>
          <w:rFonts w:eastAsiaTheme="minorEastAsia" w:hint="eastAsia"/>
        </w:rPr>
        <w:t>.</w:t>
      </w:r>
      <w:r w:rsidRPr="00D25372">
        <w:rPr>
          <w:rFonts w:eastAsiaTheme="minorEastAsia" w:hint="eastAsia"/>
        </w:rPr>
        <w:t>天津</w:t>
      </w:r>
      <w:r w:rsidRPr="00D25372">
        <w:rPr>
          <w:rFonts w:eastAsiaTheme="minorEastAsia" w:hint="eastAsia"/>
        </w:rPr>
        <w:t>:</w:t>
      </w:r>
      <w:r w:rsidRPr="00D25372">
        <w:rPr>
          <w:rFonts w:eastAsiaTheme="minorEastAsia" w:hint="eastAsia"/>
        </w:rPr>
        <w:t>天津大</w:t>
      </w:r>
    </w:p>
    <w:p w14:paraId="6D79C0CC" w14:textId="4DF070F8" w:rsidR="00D25372" w:rsidRDefault="00D25372" w:rsidP="00D25372">
      <w:pPr>
        <w:ind w:firstLine="0"/>
        <w:rPr>
          <w:rFonts w:eastAsiaTheme="minorEastAsia"/>
        </w:rPr>
      </w:pPr>
      <w:r w:rsidRPr="00D25372">
        <w:rPr>
          <w:rFonts w:eastAsiaTheme="minorEastAsia" w:hint="eastAsia"/>
        </w:rPr>
        <w:t>学，</w:t>
      </w:r>
      <w:r w:rsidRPr="00D25372">
        <w:rPr>
          <w:rFonts w:eastAsiaTheme="minorEastAsia" w:hint="eastAsia"/>
        </w:rPr>
        <w:t>2010</w:t>
      </w:r>
      <w:r w:rsidRPr="00D25372">
        <w:rPr>
          <w:rFonts w:eastAsiaTheme="minorEastAsia" w:hint="eastAsia"/>
        </w:rPr>
        <w:t>．</w:t>
      </w:r>
    </w:p>
    <w:p w14:paraId="779D1839" w14:textId="2B1D3CF2" w:rsidR="00D25372" w:rsidRDefault="00D25372" w:rsidP="00D25372">
      <w:pPr>
        <w:ind w:firstLine="0"/>
        <w:rPr>
          <w:rFonts w:eastAsiaTheme="minorEastAsia"/>
        </w:rPr>
      </w:pPr>
      <w:r w:rsidRPr="00D25372">
        <w:rPr>
          <w:rFonts w:eastAsiaTheme="minorEastAsia" w:hint="eastAsia"/>
        </w:rPr>
        <w:t>［</w:t>
      </w:r>
      <w:r>
        <w:rPr>
          <w:rFonts w:eastAsiaTheme="minorEastAsia" w:hint="eastAsia"/>
        </w:rPr>
        <w:t>47</w:t>
      </w:r>
      <w:r w:rsidRPr="00D25372">
        <w:rPr>
          <w:rFonts w:eastAsiaTheme="minorEastAsia" w:hint="eastAsia"/>
        </w:rPr>
        <w:t>］</w:t>
      </w:r>
      <w:r w:rsidRPr="00D25372">
        <w:rPr>
          <w:rFonts w:eastAsiaTheme="minorEastAsia" w:hint="eastAsia"/>
        </w:rPr>
        <w:t xml:space="preserve"> </w:t>
      </w:r>
      <w:proofErr w:type="gramStart"/>
      <w:r w:rsidRPr="00D25372">
        <w:rPr>
          <w:rFonts w:eastAsiaTheme="minorEastAsia" w:hint="eastAsia"/>
        </w:rPr>
        <w:t>寇建朝</w:t>
      </w:r>
      <w:proofErr w:type="gramEnd"/>
      <w:r>
        <w:rPr>
          <w:rFonts w:eastAsiaTheme="minorEastAsia" w:hint="eastAsia"/>
        </w:rPr>
        <w:t xml:space="preserve">, </w:t>
      </w:r>
      <w:r w:rsidRPr="00D25372">
        <w:rPr>
          <w:rFonts w:eastAsiaTheme="minorEastAsia" w:hint="eastAsia"/>
        </w:rPr>
        <w:t>于萍，赵承军，等．甲苯法生产己内酰胺水溶液的吸附精制工艺试验研究［</w:t>
      </w:r>
      <w:r w:rsidRPr="00D25372">
        <w:rPr>
          <w:rFonts w:eastAsiaTheme="minorEastAsia" w:hint="eastAsia"/>
        </w:rPr>
        <w:t>J</w:t>
      </w:r>
      <w:r w:rsidRPr="00D25372">
        <w:rPr>
          <w:rFonts w:eastAsiaTheme="minorEastAsia" w:hint="eastAsia"/>
        </w:rPr>
        <w:t>］．化工进展，</w:t>
      </w:r>
      <w:r w:rsidRPr="00D25372">
        <w:rPr>
          <w:rFonts w:eastAsiaTheme="minorEastAsia" w:hint="eastAsia"/>
        </w:rPr>
        <w:t>2005</w:t>
      </w:r>
      <w:r w:rsidRPr="00D25372">
        <w:rPr>
          <w:rFonts w:eastAsiaTheme="minorEastAsia" w:hint="eastAsia"/>
        </w:rPr>
        <w:t>，</w:t>
      </w:r>
      <w:r w:rsidRPr="00D25372">
        <w:rPr>
          <w:rFonts w:eastAsiaTheme="minorEastAsia" w:hint="eastAsia"/>
        </w:rPr>
        <w:t>24(6):661</w:t>
      </w:r>
      <w:r w:rsidRPr="00D25372">
        <w:rPr>
          <w:rFonts w:eastAsiaTheme="minorEastAsia" w:hint="eastAsia"/>
        </w:rPr>
        <w:t>－</w:t>
      </w:r>
      <w:r w:rsidRPr="00D25372">
        <w:rPr>
          <w:rFonts w:eastAsiaTheme="minorEastAsia" w:hint="eastAsia"/>
        </w:rPr>
        <w:t>665</w:t>
      </w:r>
      <w:r w:rsidRPr="00D25372">
        <w:rPr>
          <w:rFonts w:eastAsiaTheme="minorEastAsia" w:hint="eastAsia"/>
        </w:rPr>
        <w:t>．</w:t>
      </w:r>
    </w:p>
    <w:p w14:paraId="6B5ECD5F" w14:textId="7C0DA1F3" w:rsidR="001A0069" w:rsidRPr="001A0069" w:rsidRDefault="001A0069" w:rsidP="001A0069">
      <w:pPr>
        <w:ind w:firstLine="0"/>
        <w:rPr>
          <w:rFonts w:eastAsiaTheme="minorEastAsia" w:hint="eastAsia"/>
        </w:rPr>
      </w:pPr>
      <w:r w:rsidRPr="001A0069">
        <w:rPr>
          <w:rFonts w:eastAsiaTheme="minorEastAsia" w:hint="eastAsia"/>
        </w:rPr>
        <w:t>［</w:t>
      </w:r>
      <w:r>
        <w:rPr>
          <w:rFonts w:eastAsiaTheme="minorEastAsia" w:hint="eastAsia"/>
        </w:rPr>
        <w:t>48</w:t>
      </w:r>
      <w:r w:rsidRPr="001A0069">
        <w:rPr>
          <w:rFonts w:eastAsiaTheme="minorEastAsia" w:hint="eastAsia"/>
        </w:rPr>
        <w:t>］</w:t>
      </w:r>
      <w:r w:rsidRPr="001A0069">
        <w:rPr>
          <w:rFonts w:eastAsiaTheme="minorEastAsia" w:hint="eastAsia"/>
        </w:rPr>
        <w:t xml:space="preserve"> </w:t>
      </w:r>
      <w:r w:rsidRPr="001A0069">
        <w:rPr>
          <w:rFonts w:eastAsiaTheme="minorEastAsia" w:hint="eastAsia"/>
        </w:rPr>
        <w:t>文三，王德清，朱泽华，等．一种除掉</w:t>
      </w:r>
      <w:r>
        <w:rPr>
          <w:rFonts w:eastAsiaTheme="minorEastAsia" w:hint="eastAsia"/>
        </w:rPr>
        <w:t>ε</w:t>
      </w:r>
      <w:r w:rsidRPr="001A0069">
        <w:rPr>
          <w:rFonts w:eastAsiaTheme="minorEastAsia" w:hint="eastAsia"/>
        </w:rPr>
        <w:t>－己内酰胺水溶液中微量杂质的方法</w:t>
      </w:r>
      <w:r w:rsidRPr="001A0069">
        <w:rPr>
          <w:rFonts w:eastAsiaTheme="minorEastAsia" w:hint="eastAsia"/>
        </w:rPr>
        <w:t>:CN</w:t>
      </w:r>
      <w:r>
        <w:rPr>
          <w:rFonts w:eastAsiaTheme="minorEastAsia" w:hint="eastAsia"/>
        </w:rPr>
        <w:t>，</w:t>
      </w:r>
      <w:r w:rsidRPr="001A0069">
        <w:rPr>
          <w:rFonts w:eastAsiaTheme="minorEastAsia" w:hint="eastAsia"/>
        </w:rPr>
        <w:t>02114079</w:t>
      </w:r>
      <w:r w:rsidRPr="001A0069">
        <w:rPr>
          <w:rFonts w:eastAsiaTheme="minorEastAsia" w:hint="eastAsia"/>
        </w:rPr>
        <w:t>［</w:t>
      </w:r>
      <w:r w:rsidRPr="001A0069">
        <w:rPr>
          <w:rFonts w:eastAsiaTheme="minorEastAsia" w:hint="eastAsia"/>
        </w:rPr>
        <w:t>P</w:t>
      </w:r>
      <w:r>
        <w:rPr>
          <w:rFonts w:eastAsiaTheme="minorEastAsia" w:hint="eastAsia"/>
        </w:rPr>
        <w:t>］</w:t>
      </w:r>
      <w:r>
        <w:rPr>
          <w:rFonts w:eastAsiaTheme="minorEastAsia" w:hint="eastAsia"/>
        </w:rPr>
        <w:t>.</w:t>
      </w:r>
      <w:r w:rsidRPr="001A0069">
        <w:rPr>
          <w:rFonts w:eastAsiaTheme="minorEastAsia" w:hint="eastAsia"/>
        </w:rPr>
        <w:t>2006</w:t>
      </w:r>
      <w:r w:rsidRPr="001A0069">
        <w:rPr>
          <w:rFonts w:eastAsiaTheme="minorEastAsia" w:hint="eastAsia"/>
        </w:rPr>
        <w:t>－</w:t>
      </w:r>
      <w:r w:rsidRPr="001A0069">
        <w:rPr>
          <w:rFonts w:eastAsiaTheme="minorEastAsia" w:hint="eastAsia"/>
        </w:rPr>
        <w:t>03</w:t>
      </w:r>
      <w:r w:rsidRPr="001A0069">
        <w:rPr>
          <w:rFonts w:eastAsiaTheme="minorEastAsia" w:hint="eastAsia"/>
        </w:rPr>
        <w:t>－</w:t>
      </w:r>
      <w:r w:rsidRPr="001A0069">
        <w:rPr>
          <w:rFonts w:eastAsiaTheme="minorEastAsia" w:hint="eastAsia"/>
        </w:rPr>
        <w:t>29</w:t>
      </w:r>
      <w:r w:rsidRPr="001A0069">
        <w:rPr>
          <w:rFonts w:eastAsiaTheme="minorEastAsia" w:hint="eastAsia"/>
        </w:rPr>
        <w:t>．</w:t>
      </w:r>
    </w:p>
    <w:p w14:paraId="3D07BBDE" w14:textId="59434C69" w:rsidR="001A0069" w:rsidRPr="001A0069" w:rsidRDefault="001A0069" w:rsidP="001A0069">
      <w:pPr>
        <w:ind w:firstLine="0"/>
        <w:rPr>
          <w:rFonts w:eastAsiaTheme="minorEastAsia" w:hint="eastAsia"/>
        </w:rPr>
      </w:pPr>
      <w:r w:rsidRPr="001A0069">
        <w:rPr>
          <w:rFonts w:eastAsiaTheme="minorEastAsia" w:hint="eastAsia"/>
        </w:rPr>
        <w:t>［</w:t>
      </w:r>
      <w:r>
        <w:rPr>
          <w:rFonts w:eastAsiaTheme="minorEastAsia" w:hint="eastAsia"/>
        </w:rPr>
        <w:t>49</w:t>
      </w:r>
      <w:r w:rsidRPr="001A0069">
        <w:rPr>
          <w:rFonts w:eastAsiaTheme="minorEastAsia" w:hint="eastAsia"/>
        </w:rPr>
        <w:t>］</w:t>
      </w:r>
      <w:r w:rsidRPr="001A0069">
        <w:rPr>
          <w:rFonts w:eastAsiaTheme="minorEastAsia" w:hint="eastAsia"/>
        </w:rPr>
        <w:t xml:space="preserve"> </w:t>
      </w:r>
      <w:r w:rsidRPr="001A0069">
        <w:rPr>
          <w:rFonts w:eastAsiaTheme="minorEastAsia" w:hint="eastAsia"/>
        </w:rPr>
        <w:t>陈庚，</w:t>
      </w:r>
      <w:proofErr w:type="gramStart"/>
      <w:r w:rsidRPr="001A0069">
        <w:rPr>
          <w:rFonts w:eastAsiaTheme="minorEastAsia" w:hint="eastAsia"/>
        </w:rPr>
        <w:t>旷</w:t>
      </w:r>
      <w:proofErr w:type="gramEnd"/>
      <w:r w:rsidRPr="001A0069">
        <w:rPr>
          <w:rFonts w:eastAsiaTheme="minorEastAsia" w:hint="eastAsia"/>
        </w:rPr>
        <w:t>志刚，任钟旗，等．中空纤维更新液膜法在己内酰胺精制中的应用［</w:t>
      </w:r>
      <w:r w:rsidRPr="001A0069">
        <w:rPr>
          <w:rFonts w:eastAsiaTheme="minorEastAsia" w:hint="eastAsia"/>
        </w:rPr>
        <w:t>J</w:t>
      </w:r>
      <w:r w:rsidRPr="001A0069">
        <w:rPr>
          <w:rFonts w:eastAsiaTheme="minorEastAsia" w:hint="eastAsia"/>
        </w:rPr>
        <w:t>］．合成纤维工业，</w:t>
      </w:r>
      <w:r w:rsidRPr="001A0069">
        <w:rPr>
          <w:rFonts w:eastAsiaTheme="minorEastAsia" w:hint="eastAsia"/>
        </w:rPr>
        <w:t>2007</w:t>
      </w:r>
      <w:r w:rsidRPr="001A0069">
        <w:rPr>
          <w:rFonts w:eastAsiaTheme="minorEastAsia" w:hint="eastAsia"/>
        </w:rPr>
        <w:t>，</w:t>
      </w:r>
      <w:r w:rsidRPr="001A0069">
        <w:rPr>
          <w:rFonts w:eastAsiaTheme="minorEastAsia" w:hint="eastAsia"/>
        </w:rPr>
        <w:t>30(2):1</w:t>
      </w:r>
      <w:r w:rsidRPr="001A0069">
        <w:rPr>
          <w:rFonts w:eastAsiaTheme="minorEastAsia" w:hint="eastAsia"/>
        </w:rPr>
        <w:t>－</w:t>
      </w:r>
      <w:r w:rsidRPr="001A0069">
        <w:rPr>
          <w:rFonts w:eastAsiaTheme="minorEastAsia" w:hint="eastAsia"/>
        </w:rPr>
        <w:t>3</w:t>
      </w:r>
      <w:r w:rsidRPr="001A0069">
        <w:rPr>
          <w:rFonts w:eastAsiaTheme="minorEastAsia" w:hint="eastAsia"/>
        </w:rPr>
        <w:t>．</w:t>
      </w:r>
    </w:p>
    <w:p w14:paraId="74F1F7EF" w14:textId="2E02CE6C" w:rsidR="00D25372" w:rsidRDefault="001A0069" w:rsidP="001A0069">
      <w:pPr>
        <w:ind w:firstLine="0"/>
        <w:rPr>
          <w:rFonts w:eastAsiaTheme="minorEastAsia"/>
        </w:rPr>
      </w:pPr>
      <w:r w:rsidRPr="001A0069">
        <w:rPr>
          <w:rFonts w:eastAsiaTheme="minorEastAsia" w:hint="eastAsia"/>
        </w:rPr>
        <w:t>［</w:t>
      </w:r>
      <w:r>
        <w:rPr>
          <w:rFonts w:eastAsiaTheme="minorEastAsia" w:hint="eastAsia"/>
        </w:rPr>
        <w:t>50</w:t>
      </w:r>
      <w:r w:rsidRPr="001A0069">
        <w:rPr>
          <w:rFonts w:eastAsiaTheme="minorEastAsia" w:hint="eastAsia"/>
        </w:rPr>
        <w:t>］</w:t>
      </w:r>
      <w:r w:rsidRPr="001A0069">
        <w:rPr>
          <w:rFonts w:eastAsiaTheme="minorEastAsia" w:hint="eastAsia"/>
        </w:rPr>
        <w:t xml:space="preserve"> </w:t>
      </w:r>
      <w:r w:rsidRPr="001A0069">
        <w:rPr>
          <w:rFonts w:eastAsiaTheme="minorEastAsia" w:hint="eastAsia"/>
        </w:rPr>
        <w:t>瞿鑫．中空纤维更新液膜法精制己内酰胺的研究［</w:t>
      </w:r>
      <w:r w:rsidRPr="001A0069">
        <w:rPr>
          <w:rFonts w:eastAsiaTheme="minorEastAsia" w:hint="eastAsia"/>
        </w:rPr>
        <w:t>D</w:t>
      </w:r>
      <w:r w:rsidRPr="001A0069">
        <w:rPr>
          <w:rFonts w:eastAsiaTheme="minorEastAsia" w:hint="eastAsia"/>
        </w:rPr>
        <w:t>］．北京</w:t>
      </w:r>
      <w:r w:rsidRPr="001A0069">
        <w:rPr>
          <w:rFonts w:eastAsiaTheme="minorEastAsia" w:hint="eastAsia"/>
        </w:rPr>
        <w:t>:</w:t>
      </w:r>
      <w:r w:rsidRPr="001A0069">
        <w:rPr>
          <w:rFonts w:eastAsiaTheme="minorEastAsia" w:hint="eastAsia"/>
        </w:rPr>
        <w:t>北京化工大学，</w:t>
      </w:r>
      <w:r w:rsidRPr="001A0069">
        <w:rPr>
          <w:rFonts w:eastAsiaTheme="minorEastAsia" w:hint="eastAsia"/>
        </w:rPr>
        <w:t>2013</w:t>
      </w:r>
      <w:r w:rsidRPr="001A0069">
        <w:rPr>
          <w:rFonts w:eastAsiaTheme="minorEastAsia" w:hint="eastAsia"/>
        </w:rPr>
        <w:t>．</w:t>
      </w:r>
    </w:p>
    <w:p w14:paraId="3584997C" w14:textId="059D90EF" w:rsidR="001A0069" w:rsidRDefault="001A0069" w:rsidP="001A0069">
      <w:pPr>
        <w:ind w:firstLine="0"/>
        <w:rPr>
          <w:rFonts w:eastAsiaTheme="minorEastAsia"/>
        </w:rPr>
      </w:pPr>
      <w:r w:rsidRPr="001A0069">
        <w:rPr>
          <w:rFonts w:eastAsiaTheme="minorEastAsia" w:hint="eastAsia"/>
        </w:rPr>
        <w:t>［</w:t>
      </w:r>
      <w:r>
        <w:rPr>
          <w:rFonts w:eastAsiaTheme="minorEastAsia" w:hint="eastAsia"/>
        </w:rPr>
        <w:t>51</w:t>
      </w:r>
      <w:r w:rsidRPr="001A0069">
        <w:rPr>
          <w:rFonts w:eastAsiaTheme="minorEastAsia" w:hint="eastAsia"/>
        </w:rPr>
        <w:t>］瞿亚平．离子交换法在己内酰胺精制脱硫酸铵过程中的应用研究</w:t>
      </w:r>
      <w:r>
        <w:rPr>
          <w:rFonts w:eastAsiaTheme="minorEastAsia" w:hint="eastAsia"/>
        </w:rPr>
        <w:t>[D].</w:t>
      </w:r>
      <w:r w:rsidRPr="001A0069">
        <w:rPr>
          <w:rFonts w:eastAsiaTheme="minorEastAsia" w:hint="eastAsia"/>
        </w:rPr>
        <w:t>长沙</w:t>
      </w:r>
      <w:r w:rsidRPr="001A0069">
        <w:rPr>
          <w:rFonts w:eastAsiaTheme="minorEastAsia" w:hint="eastAsia"/>
        </w:rPr>
        <w:t>:</w:t>
      </w:r>
      <w:r w:rsidRPr="001A0069">
        <w:rPr>
          <w:rFonts w:eastAsiaTheme="minorEastAsia" w:hint="eastAsia"/>
        </w:rPr>
        <w:t>湖南大学，</w:t>
      </w:r>
      <w:r w:rsidRPr="001A0069">
        <w:rPr>
          <w:rFonts w:eastAsiaTheme="minorEastAsia" w:hint="eastAsia"/>
        </w:rPr>
        <w:t>2006</w:t>
      </w:r>
      <w:r w:rsidRPr="001A0069">
        <w:rPr>
          <w:rFonts w:eastAsiaTheme="minorEastAsia" w:hint="eastAsia"/>
        </w:rPr>
        <w:t>．</w:t>
      </w:r>
    </w:p>
    <w:p w14:paraId="59371816" w14:textId="700835B0" w:rsidR="001A0069" w:rsidRDefault="001A0069" w:rsidP="001A0069">
      <w:pPr>
        <w:ind w:firstLine="0"/>
        <w:rPr>
          <w:rFonts w:eastAsiaTheme="minorEastAsia"/>
        </w:rPr>
      </w:pPr>
      <w:r w:rsidRPr="001A0069">
        <w:rPr>
          <w:rFonts w:eastAsiaTheme="minorEastAsia" w:hint="eastAsia"/>
        </w:rPr>
        <w:t>[</w:t>
      </w:r>
      <w:r>
        <w:rPr>
          <w:rFonts w:eastAsiaTheme="minorEastAsia" w:hint="eastAsia"/>
        </w:rPr>
        <w:t xml:space="preserve"> 52 </w:t>
      </w:r>
      <w:r w:rsidRPr="001A0069">
        <w:rPr>
          <w:rFonts w:eastAsiaTheme="minorEastAsia" w:hint="eastAsia"/>
        </w:rPr>
        <w:t>]</w:t>
      </w:r>
      <w:r w:rsidRPr="001A0069">
        <w:rPr>
          <w:rFonts w:eastAsiaTheme="minorEastAsia" w:hint="eastAsia"/>
        </w:rPr>
        <w:t>谢丽</w:t>
      </w:r>
      <w:r w:rsidRPr="001A0069">
        <w:rPr>
          <w:rFonts w:eastAsiaTheme="minorEastAsia" w:hint="eastAsia"/>
        </w:rPr>
        <w:t>,</w:t>
      </w:r>
      <w:r>
        <w:rPr>
          <w:rFonts w:eastAsiaTheme="minorEastAsia" w:hint="eastAsia"/>
        </w:rPr>
        <w:t xml:space="preserve"> </w:t>
      </w:r>
      <w:r w:rsidRPr="001A0069">
        <w:rPr>
          <w:rFonts w:eastAsiaTheme="minorEastAsia" w:hint="eastAsia"/>
        </w:rPr>
        <w:t>程时标</w:t>
      </w:r>
      <w:r w:rsidRPr="001A0069">
        <w:rPr>
          <w:rFonts w:eastAsiaTheme="minorEastAsia" w:hint="eastAsia"/>
        </w:rPr>
        <w:t>,</w:t>
      </w:r>
      <w:r>
        <w:rPr>
          <w:rFonts w:eastAsiaTheme="minorEastAsia" w:hint="eastAsia"/>
        </w:rPr>
        <w:t xml:space="preserve"> </w:t>
      </w:r>
      <w:r w:rsidRPr="001A0069">
        <w:rPr>
          <w:rFonts w:eastAsiaTheme="minorEastAsia" w:hint="eastAsia"/>
        </w:rPr>
        <w:t>张树忠</w:t>
      </w:r>
      <w:r w:rsidRPr="001A0069">
        <w:rPr>
          <w:rFonts w:eastAsiaTheme="minorEastAsia" w:hint="eastAsia"/>
        </w:rPr>
        <w:t>,</w:t>
      </w:r>
      <w:r>
        <w:rPr>
          <w:rFonts w:eastAsiaTheme="minorEastAsia" w:hint="eastAsia"/>
        </w:rPr>
        <w:t xml:space="preserve"> </w:t>
      </w:r>
      <w:r w:rsidRPr="001A0069">
        <w:rPr>
          <w:rFonts w:eastAsiaTheme="minorEastAsia" w:hint="eastAsia"/>
        </w:rPr>
        <w:t>等</w:t>
      </w:r>
      <w:r w:rsidRPr="001A0069">
        <w:rPr>
          <w:rFonts w:eastAsiaTheme="minorEastAsia" w:hint="eastAsia"/>
        </w:rPr>
        <w:t>.</w:t>
      </w:r>
      <w:r>
        <w:rPr>
          <w:rFonts w:eastAsiaTheme="minorEastAsia" w:hint="eastAsia"/>
        </w:rPr>
        <w:t xml:space="preserve"> </w:t>
      </w:r>
      <w:r w:rsidRPr="001A0069">
        <w:rPr>
          <w:rFonts w:eastAsiaTheme="minorEastAsia" w:hint="eastAsia"/>
        </w:rPr>
        <w:t>环己酮</w:t>
      </w:r>
      <w:proofErr w:type="gramStart"/>
      <w:r w:rsidRPr="001A0069">
        <w:rPr>
          <w:rFonts w:eastAsiaTheme="minorEastAsia" w:hint="eastAsia"/>
        </w:rPr>
        <w:t>肟</w:t>
      </w:r>
      <w:proofErr w:type="gramEnd"/>
      <w:r w:rsidRPr="001A0069">
        <w:rPr>
          <w:rFonts w:eastAsiaTheme="minorEastAsia" w:hint="eastAsia"/>
        </w:rPr>
        <w:t>气相贝克曼重排反应产物己内酰胺的精制研究</w:t>
      </w:r>
      <w:r w:rsidRPr="001A0069">
        <w:rPr>
          <w:rFonts w:eastAsiaTheme="minorEastAsia" w:hint="eastAsia"/>
        </w:rPr>
        <w:t>[J].</w:t>
      </w:r>
      <w:r>
        <w:rPr>
          <w:rFonts w:eastAsiaTheme="minorEastAsia" w:hint="eastAsia"/>
        </w:rPr>
        <w:t xml:space="preserve"> </w:t>
      </w:r>
      <w:r w:rsidRPr="001A0069">
        <w:rPr>
          <w:rFonts w:eastAsiaTheme="minorEastAsia" w:hint="eastAsia"/>
        </w:rPr>
        <w:t>石油炼制与化工</w:t>
      </w:r>
      <w:r w:rsidRPr="001A0069">
        <w:rPr>
          <w:rFonts w:eastAsiaTheme="minorEastAsia" w:hint="eastAsia"/>
        </w:rPr>
        <w:t>,</w:t>
      </w:r>
      <w:r>
        <w:rPr>
          <w:rFonts w:eastAsiaTheme="minorEastAsia" w:hint="eastAsia"/>
        </w:rPr>
        <w:t xml:space="preserve"> </w:t>
      </w:r>
      <w:r w:rsidRPr="001A0069">
        <w:rPr>
          <w:rFonts w:eastAsiaTheme="minorEastAsia" w:hint="eastAsia"/>
        </w:rPr>
        <w:t>2015,46(05)</w:t>
      </w:r>
      <w:r>
        <w:rPr>
          <w:rFonts w:eastAsiaTheme="minorEastAsia" w:hint="eastAsia"/>
        </w:rPr>
        <w:t xml:space="preserve"> </w:t>
      </w:r>
      <w:r w:rsidRPr="001A0069">
        <w:rPr>
          <w:rFonts w:eastAsiaTheme="minorEastAsia" w:hint="eastAsia"/>
        </w:rPr>
        <w:t>:</w:t>
      </w:r>
      <w:r>
        <w:rPr>
          <w:rFonts w:eastAsiaTheme="minorEastAsia" w:hint="eastAsia"/>
        </w:rPr>
        <w:t xml:space="preserve"> </w:t>
      </w:r>
      <w:r w:rsidRPr="001A0069">
        <w:rPr>
          <w:rFonts w:eastAsiaTheme="minorEastAsia" w:hint="eastAsia"/>
        </w:rPr>
        <w:t>7-11.</w:t>
      </w:r>
    </w:p>
    <w:p w14:paraId="617D7076" w14:textId="737750F8" w:rsidR="001A0069" w:rsidRDefault="001A0069" w:rsidP="001A0069">
      <w:pPr>
        <w:ind w:firstLine="0"/>
        <w:rPr>
          <w:rFonts w:eastAsiaTheme="minorEastAsia"/>
        </w:rPr>
      </w:pPr>
      <w:r w:rsidRPr="001A0069">
        <w:rPr>
          <w:rFonts w:eastAsiaTheme="minorEastAsia" w:hint="eastAsia"/>
        </w:rPr>
        <w:t>［</w:t>
      </w:r>
      <w:r>
        <w:rPr>
          <w:rFonts w:eastAsiaTheme="minorEastAsia" w:hint="eastAsia"/>
        </w:rPr>
        <w:t>53</w:t>
      </w:r>
      <w:r w:rsidRPr="001A0069">
        <w:rPr>
          <w:rFonts w:eastAsiaTheme="minorEastAsia" w:hint="eastAsia"/>
        </w:rPr>
        <w:t>］</w:t>
      </w:r>
      <w:r w:rsidRPr="001A0069">
        <w:rPr>
          <w:rFonts w:eastAsiaTheme="minorEastAsia" w:hint="eastAsia"/>
        </w:rPr>
        <w:t xml:space="preserve"> </w:t>
      </w:r>
      <w:r w:rsidRPr="001A0069">
        <w:rPr>
          <w:rFonts w:eastAsiaTheme="minorEastAsia" w:hint="eastAsia"/>
        </w:rPr>
        <w:t>林少炜</w:t>
      </w:r>
      <w:r w:rsidRPr="001A0069">
        <w:rPr>
          <w:rFonts w:eastAsiaTheme="minorEastAsia" w:hint="eastAsia"/>
        </w:rPr>
        <w:t xml:space="preserve">. </w:t>
      </w:r>
      <w:r w:rsidRPr="001A0069">
        <w:rPr>
          <w:rFonts w:eastAsiaTheme="minorEastAsia" w:hint="eastAsia"/>
        </w:rPr>
        <w:t>己内酰胺萃取精制过程研究［</w:t>
      </w:r>
      <w:r w:rsidRPr="001A0069">
        <w:rPr>
          <w:rFonts w:eastAsiaTheme="minorEastAsia" w:hint="eastAsia"/>
        </w:rPr>
        <w:t>D</w:t>
      </w:r>
      <w:r w:rsidRPr="001A0069">
        <w:rPr>
          <w:rFonts w:eastAsiaTheme="minorEastAsia" w:hint="eastAsia"/>
        </w:rPr>
        <w:t>］．北京</w:t>
      </w:r>
      <w:r w:rsidRPr="001A0069">
        <w:rPr>
          <w:rFonts w:eastAsiaTheme="minorEastAsia" w:hint="eastAsia"/>
        </w:rPr>
        <w:t xml:space="preserve">: </w:t>
      </w:r>
      <w:r w:rsidRPr="001A0069">
        <w:rPr>
          <w:rFonts w:eastAsiaTheme="minorEastAsia" w:hint="eastAsia"/>
        </w:rPr>
        <w:t>北京化工大学，</w:t>
      </w:r>
      <w:r w:rsidRPr="001A0069">
        <w:rPr>
          <w:rFonts w:eastAsiaTheme="minorEastAsia"/>
        </w:rPr>
        <w:t>2008.</w:t>
      </w:r>
    </w:p>
    <w:p w14:paraId="1AAA5259" w14:textId="77777777" w:rsidR="00F75271" w:rsidRPr="00F75271" w:rsidRDefault="00F75271" w:rsidP="00F75271">
      <w:pPr>
        <w:ind w:firstLine="0"/>
        <w:rPr>
          <w:rFonts w:eastAsiaTheme="minorEastAsia" w:hint="eastAsia"/>
        </w:rPr>
      </w:pPr>
    </w:p>
    <w:sectPr w:rsidR="00F75271" w:rsidRPr="00F75271">
      <w:footerReference w:type="default" r:id="rId20"/>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7BAF82" w14:textId="77777777" w:rsidR="00D54870" w:rsidRDefault="00D54870">
      <w:pPr>
        <w:ind w:firstLine="480"/>
      </w:pPr>
      <w:r>
        <w:separator/>
      </w:r>
    </w:p>
  </w:endnote>
  <w:endnote w:type="continuationSeparator" w:id="0">
    <w:p w14:paraId="6A9C89CC" w14:textId="77777777" w:rsidR="00D54870" w:rsidRDefault="00D54870">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楷体_GB2312">
    <w:altName w:val="楷体"/>
    <w:charset w:val="86"/>
    <w:family w:val="modern"/>
    <w:pitch w:val="default"/>
    <w:sig w:usb0="00000000" w:usb1="00000000" w:usb2="00000016" w:usb3="00000000" w:csb0="0004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7A7BBE" w14:textId="77777777" w:rsidR="00011ACC" w:rsidRDefault="00011ACC">
    <w:pPr>
      <w:pStyle w:val="a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FFD63B" w14:textId="6B161E50" w:rsidR="00011ACC" w:rsidRDefault="00011ACC">
    <w:pPr>
      <w:pStyle w:val="a7"/>
      <w:ind w:firstLine="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C32F43" w14:textId="77777777" w:rsidR="00011ACC" w:rsidRDefault="00011ACC">
    <w:pPr>
      <w:pStyle w:val="a7"/>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09111273"/>
    </w:sdtPr>
    <w:sdtContent>
      <w:p w14:paraId="1480F534" w14:textId="77777777" w:rsidR="0094010F" w:rsidRDefault="0094010F">
        <w:pPr>
          <w:pStyle w:val="a7"/>
          <w:ind w:firstLine="360"/>
          <w:jc w:val="center"/>
        </w:pPr>
        <w:r>
          <w:fldChar w:fldCharType="begin"/>
        </w:r>
        <w:r>
          <w:instrText>PAGE   \* MERGEFORMAT</w:instrText>
        </w:r>
        <w:r>
          <w:fldChar w:fldCharType="separate"/>
        </w:r>
        <w:r w:rsidRPr="00966FFD">
          <w:rPr>
            <w:noProof/>
            <w:lang w:val="zh-CN"/>
          </w:rPr>
          <w:t>II</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81834750"/>
    </w:sdtPr>
    <w:sdtContent>
      <w:p w14:paraId="7A59E8EC" w14:textId="5B37E359" w:rsidR="00011ACC" w:rsidRDefault="00011ACC">
        <w:pPr>
          <w:pStyle w:val="a7"/>
          <w:ind w:firstLine="360"/>
          <w:jc w:val="center"/>
        </w:pPr>
        <w:r>
          <w:fldChar w:fldCharType="begin"/>
        </w:r>
        <w:r>
          <w:instrText>PAGE   \* MERGEFORMAT</w:instrText>
        </w:r>
        <w:r>
          <w:fldChar w:fldCharType="separate"/>
        </w:r>
        <w:r w:rsidR="00966FFD" w:rsidRPr="00966FFD">
          <w:rPr>
            <w:noProof/>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E8EC60" w14:textId="77777777" w:rsidR="00D54870" w:rsidRDefault="00D54870">
      <w:pPr>
        <w:ind w:firstLine="480"/>
      </w:pPr>
      <w:r>
        <w:separator/>
      </w:r>
    </w:p>
  </w:footnote>
  <w:footnote w:type="continuationSeparator" w:id="0">
    <w:p w14:paraId="108BBEC4" w14:textId="77777777" w:rsidR="00D54870" w:rsidRDefault="00D54870">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59E93D" w14:textId="77777777" w:rsidR="00011ACC" w:rsidRDefault="00011ACC">
    <w:pPr>
      <w:pStyle w:val="a9"/>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5478AE" w14:textId="77777777" w:rsidR="00011ACC" w:rsidRDefault="00011ACC">
    <w:pPr>
      <w:pStyle w:val="a9"/>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193699" w14:textId="77777777" w:rsidR="00011ACC" w:rsidRDefault="00011ACC">
    <w:pPr>
      <w:pStyle w:val="a9"/>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A2622D"/>
    <w:multiLevelType w:val="hybridMultilevel"/>
    <w:tmpl w:val="D346BA88"/>
    <w:lvl w:ilvl="0" w:tplc="7E5E6D4E">
      <w:start w:val="1"/>
      <w:numFmt w:val="decimal"/>
      <w:lvlText w:val="（%1）"/>
      <w:lvlJc w:val="left"/>
      <w:pPr>
        <w:ind w:left="1196" w:hanging="720"/>
      </w:pPr>
      <w:rPr>
        <w:rFonts w:hint="default"/>
      </w:rPr>
    </w:lvl>
    <w:lvl w:ilvl="1" w:tplc="04090019" w:tentative="1">
      <w:start w:val="1"/>
      <w:numFmt w:val="lowerLetter"/>
      <w:lvlText w:val="%2)"/>
      <w:lvlJc w:val="left"/>
      <w:pPr>
        <w:ind w:left="1316" w:hanging="420"/>
      </w:pPr>
    </w:lvl>
    <w:lvl w:ilvl="2" w:tplc="0409001B" w:tentative="1">
      <w:start w:val="1"/>
      <w:numFmt w:val="lowerRoman"/>
      <w:lvlText w:val="%3."/>
      <w:lvlJc w:val="right"/>
      <w:pPr>
        <w:ind w:left="1736" w:hanging="420"/>
      </w:pPr>
    </w:lvl>
    <w:lvl w:ilvl="3" w:tplc="0409000F" w:tentative="1">
      <w:start w:val="1"/>
      <w:numFmt w:val="decimal"/>
      <w:lvlText w:val="%4."/>
      <w:lvlJc w:val="left"/>
      <w:pPr>
        <w:ind w:left="2156" w:hanging="420"/>
      </w:pPr>
    </w:lvl>
    <w:lvl w:ilvl="4" w:tplc="04090019" w:tentative="1">
      <w:start w:val="1"/>
      <w:numFmt w:val="lowerLetter"/>
      <w:lvlText w:val="%5)"/>
      <w:lvlJc w:val="left"/>
      <w:pPr>
        <w:ind w:left="2576" w:hanging="420"/>
      </w:pPr>
    </w:lvl>
    <w:lvl w:ilvl="5" w:tplc="0409001B" w:tentative="1">
      <w:start w:val="1"/>
      <w:numFmt w:val="lowerRoman"/>
      <w:lvlText w:val="%6."/>
      <w:lvlJc w:val="right"/>
      <w:pPr>
        <w:ind w:left="2996" w:hanging="420"/>
      </w:pPr>
    </w:lvl>
    <w:lvl w:ilvl="6" w:tplc="0409000F" w:tentative="1">
      <w:start w:val="1"/>
      <w:numFmt w:val="decimal"/>
      <w:lvlText w:val="%7."/>
      <w:lvlJc w:val="left"/>
      <w:pPr>
        <w:ind w:left="3416" w:hanging="420"/>
      </w:pPr>
    </w:lvl>
    <w:lvl w:ilvl="7" w:tplc="04090019" w:tentative="1">
      <w:start w:val="1"/>
      <w:numFmt w:val="lowerLetter"/>
      <w:lvlText w:val="%8)"/>
      <w:lvlJc w:val="left"/>
      <w:pPr>
        <w:ind w:left="3836" w:hanging="420"/>
      </w:pPr>
    </w:lvl>
    <w:lvl w:ilvl="8" w:tplc="0409001B" w:tentative="1">
      <w:start w:val="1"/>
      <w:numFmt w:val="lowerRoman"/>
      <w:lvlText w:val="%9."/>
      <w:lvlJc w:val="right"/>
      <w:pPr>
        <w:ind w:left="4256" w:hanging="420"/>
      </w:pPr>
    </w:lvl>
  </w:abstractNum>
  <w:abstractNum w:abstractNumId="1" w15:restartNumberingAfterBreak="0">
    <w:nsid w:val="20FC1116"/>
    <w:multiLevelType w:val="hybridMultilevel"/>
    <w:tmpl w:val="11788138"/>
    <w:lvl w:ilvl="0" w:tplc="4F3E801C">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321C19EF"/>
    <w:multiLevelType w:val="hybridMultilevel"/>
    <w:tmpl w:val="4F0C14E0"/>
    <w:lvl w:ilvl="0" w:tplc="06A6703C">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42E91661"/>
    <w:multiLevelType w:val="multilevel"/>
    <w:tmpl w:val="42E91661"/>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C414683"/>
    <w:multiLevelType w:val="hybridMultilevel"/>
    <w:tmpl w:val="7B3C1794"/>
    <w:lvl w:ilvl="0" w:tplc="A8C8B13A">
      <w:start w:val="1"/>
      <w:numFmt w:val="decimal"/>
      <w:lvlText w:val="(%1)"/>
      <w:lvlJc w:val="left"/>
      <w:pPr>
        <w:ind w:left="888" w:hanging="408"/>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78C91A42"/>
    <w:multiLevelType w:val="hybridMultilevel"/>
    <w:tmpl w:val="36BE6EDE"/>
    <w:lvl w:ilvl="0" w:tplc="4F3E801C">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584801231">
    <w:abstractNumId w:val="3"/>
  </w:num>
  <w:num w:numId="2" w16cid:durableId="37703498">
    <w:abstractNumId w:val="4"/>
  </w:num>
  <w:num w:numId="3" w16cid:durableId="2141535399">
    <w:abstractNumId w:val="2"/>
  </w:num>
  <w:num w:numId="4" w16cid:durableId="1417050388">
    <w:abstractNumId w:val="0"/>
  </w:num>
  <w:num w:numId="5" w16cid:durableId="151914022">
    <w:abstractNumId w:val="1"/>
  </w:num>
  <w:num w:numId="6" w16cid:durableId="17912442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deaf0xdjd0rr4evwxl5svaefz9psatf0dpr&quot;&gt;己内酰胺精制&lt;record-ids&gt;&lt;item&gt;180&lt;/item&gt;&lt;/record-ids&gt;&lt;/item&gt;&lt;/Libraries&gt;"/>
  </w:docVars>
  <w:rsids>
    <w:rsidRoot w:val="00936480"/>
    <w:rsid w:val="00004CD6"/>
    <w:rsid w:val="000067B5"/>
    <w:rsid w:val="0000707F"/>
    <w:rsid w:val="000113B4"/>
    <w:rsid w:val="00011ACC"/>
    <w:rsid w:val="00013B25"/>
    <w:rsid w:val="0001453B"/>
    <w:rsid w:val="000206FF"/>
    <w:rsid w:val="00024783"/>
    <w:rsid w:val="00024AA5"/>
    <w:rsid w:val="00025309"/>
    <w:rsid w:val="000261E2"/>
    <w:rsid w:val="00027E80"/>
    <w:rsid w:val="000423EC"/>
    <w:rsid w:val="000449EA"/>
    <w:rsid w:val="00046C0A"/>
    <w:rsid w:val="0005210A"/>
    <w:rsid w:val="00052B9D"/>
    <w:rsid w:val="00056390"/>
    <w:rsid w:val="00056E40"/>
    <w:rsid w:val="0006391F"/>
    <w:rsid w:val="000642D7"/>
    <w:rsid w:val="000729F9"/>
    <w:rsid w:val="000769AE"/>
    <w:rsid w:val="000804A0"/>
    <w:rsid w:val="00081FFB"/>
    <w:rsid w:val="00083FD0"/>
    <w:rsid w:val="00087EF0"/>
    <w:rsid w:val="00091ED7"/>
    <w:rsid w:val="00094D45"/>
    <w:rsid w:val="000A1CD8"/>
    <w:rsid w:val="000A31EB"/>
    <w:rsid w:val="000A6C2B"/>
    <w:rsid w:val="000B013C"/>
    <w:rsid w:val="000B4639"/>
    <w:rsid w:val="000B534D"/>
    <w:rsid w:val="000D2428"/>
    <w:rsid w:val="000D5E37"/>
    <w:rsid w:val="000E078C"/>
    <w:rsid w:val="000E1270"/>
    <w:rsid w:val="000E135A"/>
    <w:rsid w:val="000E1E15"/>
    <w:rsid w:val="000E5EE6"/>
    <w:rsid w:val="000F29FD"/>
    <w:rsid w:val="000F471B"/>
    <w:rsid w:val="000F4ACC"/>
    <w:rsid w:val="000F5D4E"/>
    <w:rsid w:val="000F641D"/>
    <w:rsid w:val="00100CFC"/>
    <w:rsid w:val="001054A6"/>
    <w:rsid w:val="0010684F"/>
    <w:rsid w:val="00107431"/>
    <w:rsid w:val="00107726"/>
    <w:rsid w:val="00111597"/>
    <w:rsid w:val="00114E07"/>
    <w:rsid w:val="00117860"/>
    <w:rsid w:val="001241E1"/>
    <w:rsid w:val="00132090"/>
    <w:rsid w:val="00134417"/>
    <w:rsid w:val="001370BB"/>
    <w:rsid w:val="00140757"/>
    <w:rsid w:val="00144EF7"/>
    <w:rsid w:val="00145832"/>
    <w:rsid w:val="001460D3"/>
    <w:rsid w:val="00151BA6"/>
    <w:rsid w:val="00152546"/>
    <w:rsid w:val="00154547"/>
    <w:rsid w:val="001547B4"/>
    <w:rsid w:val="0016064A"/>
    <w:rsid w:val="00180C5D"/>
    <w:rsid w:val="001834CB"/>
    <w:rsid w:val="00184EE3"/>
    <w:rsid w:val="00185917"/>
    <w:rsid w:val="00196F86"/>
    <w:rsid w:val="001A0069"/>
    <w:rsid w:val="001A09BC"/>
    <w:rsid w:val="001A4258"/>
    <w:rsid w:val="001A595A"/>
    <w:rsid w:val="001A680B"/>
    <w:rsid w:val="001A7CA7"/>
    <w:rsid w:val="001B3AB6"/>
    <w:rsid w:val="001C0D83"/>
    <w:rsid w:val="001C43CA"/>
    <w:rsid w:val="001C526F"/>
    <w:rsid w:val="001D0052"/>
    <w:rsid w:val="001D2A16"/>
    <w:rsid w:val="001D35A4"/>
    <w:rsid w:val="001E1CDF"/>
    <w:rsid w:val="001E210B"/>
    <w:rsid w:val="001E2DEF"/>
    <w:rsid w:val="001E5071"/>
    <w:rsid w:val="001E56DD"/>
    <w:rsid w:val="001E72CD"/>
    <w:rsid w:val="001F19D5"/>
    <w:rsid w:val="001F2CFF"/>
    <w:rsid w:val="001F77CB"/>
    <w:rsid w:val="002049BE"/>
    <w:rsid w:val="00204E0E"/>
    <w:rsid w:val="00205BE4"/>
    <w:rsid w:val="00206252"/>
    <w:rsid w:val="00206308"/>
    <w:rsid w:val="002064F2"/>
    <w:rsid w:val="002212E4"/>
    <w:rsid w:val="00231C9F"/>
    <w:rsid w:val="00232FF1"/>
    <w:rsid w:val="002445B4"/>
    <w:rsid w:val="00244740"/>
    <w:rsid w:val="00246412"/>
    <w:rsid w:val="00250702"/>
    <w:rsid w:val="00251D1D"/>
    <w:rsid w:val="00253AAF"/>
    <w:rsid w:val="00254A2B"/>
    <w:rsid w:val="00254AE5"/>
    <w:rsid w:val="00254F09"/>
    <w:rsid w:val="00254FCA"/>
    <w:rsid w:val="00255F32"/>
    <w:rsid w:val="002564B9"/>
    <w:rsid w:val="00260AA6"/>
    <w:rsid w:val="002617BE"/>
    <w:rsid w:val="00264F53"/>
    <w:rsid w:val="00266DDA"/>
    <w:rsid w:val="0027245F"/>
    <w:rsid w:val="0027439E"/>
    <w:rsid w:val="00280FC8"/>
    <w:rsid w:val="00282575"/>
    <w:rsid w:val="002872EB"/>
    <w:rsid w:val="00291902"/>
    <w:rsid w:val="00293234"/>
    <w:rsid w:val="0029457A"/>
    <w:rsid w:val="00296D77"/>
    <w:rsid w:val="002A0AA4"/>
    <w:rsid w:val="002A0F07"/>
    <w:rsid w:val="002A6161"/>
    <w:rsid w:val="002A732C"/>
    <w:rsid w:val="002B1C98"/>
    <w:rsid w:val="002B72C2"/>
    <w:rsid w:val="002B7AA6"/>
    <w:rsid w:val="002C15DB"/>
    <w:rsid w:val="002D0C44"/>
    <w:rsid w:val="002D0DDA"/>
    <w:rsid w:val="002D749D"/>
    <w:rsid w:val="002E41F5"/>
    <w:rsid w:val="002E6BF9"/>
    <w:rsid w:val="002F0642"/>
    <w:rsid w:val="002F1575"/>
    <w:rsid w:val="002F3562"/>
    <w:rsid w:val="002F3C99"/>
    <w:rsid w:val="002F47E3"/>
    <w:rsid w:val="002F4CA7"/>
    <w:rsid w:val="00300A8E"/>
    <w:rsid w:val="00300C33"/>
    <w:rsid w:val="00301D59"/>
    <w:rsid w:val="003034DA"/>
    <w:rsid w:val="0030376D"/>
    <w:rsid w:val="00303DCE"/>
    <w:rsid w:val="00304FAA"/>
    <w:rsid w:val="00307D8B"/>
    <w:rsid w:val="00313B45"/>
    <w:rsid w:val="00313DD6"/>
    <w:rsid w:val="00313EE2"/>
    <w:rsid w:val="0031477D"/>
    <w:rsid w:val="00316240"/>
    <w:rsid w:val="0031624D"/>
    <w:rsid w:val="00320757"/>
    <w:rsid w:val="00320FF9"/>
    <w:rsid w:val="00321D52"/>
    <w:rsid w:val="00323130"/>
    <w:rsid w:val="00325C1F"/>
    <w:rsid w:val="00325CD8"/>
    <w:rsid w:val="00330ECB"/>
    <w:rsid w:val="003320D8"/>
    <w:rsid w:val="00332448"/>
    <w:rsid w:val="00332A94"/>
    <w:rsid w:val="0034010D"/>
    <w:rsid w:val="00342421"/>
    <w:rsid w:val="00342FE9"/>
    <w:rsid w:val="00343223"/>
    <w:rsid w:val="00343FF3"/>
    <w:rsid w:val="00344085"/>
    <w:rsid w:val="003476A5"/>
    <w:rsid w:val="00350620"/>
    <w:rsid w:val="00351ECC"/>
    <w:rsid w:val="00356860"/>
    <w:rsid w:val="003609C1"/>
    <w:rsid w:val="00361503"/>
    <w:rsid w:val="003635EF"/>
    <w:rsid w:val="0036394E"/>
    <w:rsid w:val="00364D29"/>
    <w:rsid w:val="0036573A"/>
    <w:rsid w:val="00371A12"/>
    <w:rsid w:val="00372061"/>
    <w:rsid w:val="00373191"/>
    <w:rsid w:val="00373814"/>
    <w:rsid w:val="003740D7"/>
    <w:rsid w:val="00376F01"/>
    <w:rsid w:val="00383C64"/>
    <w:rsid w:val="00384944"/>
    <w:rsid w:val="00386538"/>
    <w:rsid w:val="003943FE"/>
    <w:rsid w:val="003953F5"/>
    <w:rsid w:val="00395A03"/>
    <w:rsid w:val="00395B11"/>
    <w:rsid w:val="00396516"/>
    <w:rsid w:val="003A3F38"/>
    <w:rsid w:val="003A636B"/>
    <w:rsid w:val="003B09FF"/>
    <w:rsid w:val="003B45FF"/>
    <w:rsid w:val="003C5651"/>
    <w:rsid w:val="003D282A"/>
    <w:rsid w:val="003D32BE"/>
    <w:rsid w:val="003D613F"/>
    <w:rsid w:val="003E0436"/>
    <w:rsid w:val="003E0FFD"/>
    <w:rsid w:val="003E34EF"/>
    <w:rsid w:val="003F2B40"/>
    <w:rsid w:val="003F47E7"/>
    <w:rsid w:val="003F7ACB"/>
    <w:rsid w:val="00403A97"/>
    <w:rsid w:val="004055EF"/>
    <w:rsid w:val="0040717F"/>
    <w:rsid w:val="0041760B"/>
    <w:rsid w:val="0042260E"/>
    <w:rsid w:val="0042270F"/>
    <w:rsid w:val="00422DC3"/>
    <w:rsid w:val="00423980"/>
    <w:rsid w:val="00424D5E"/>
    <w:rsid w:val="00426749"/>
    <w:rsid w:val="00426D82"/>
    <w:rsid w:val="00427ACA"/>
    <w:rsid w:val="00434125"/>
    <w:rsid w:val="00436C41"/>
    <w:rsid w:val="004503FA"/>
    <w:rsid w:val="004509F0"/>
    <w:rsid w:val="00453A69"/>
    <w:rsid w:val="004569A7"/>
    <w:rsid w:val="004577B8"/>
    <w:rsid w:val="004634F3"/>
    <w:rsid w:val="004639B5"/>
    <w:rsid w:val="00464A08"/>
    <w:rsid w:val="00465F35"/>
    <w:rsid w:val="00467AB3"/>
    <w:rsid w:val="00471FF8"/>
    <w:rsid w:val="004739A1"/>
    <w:rsid w:val="00474688"/>
    <w:rsid w:val="00474ED5"/>
    <w:rsid w:val="00475D7D"/>
    <w:rsid w:val="004820D4"/>
    <w:rsid w:val="004850E1"/>
    <w:rsid w:val="00487B38"/>
    <w:rsid w:val="00496DD9"/>
    <w:rsid w:val="00497499"/>
    <w:rsid w:val="004975EF"/>
    <w:rsid w:val="004A1C67"/>
    <w:rsid w:val="004A265B"/>
    <w:rsid w:val="004A3B0B"/>
    <w:rsid w:val="004A3FFB"/>
    <w:rsid w:val="004C0025"/>
    <w:rsid w:val="004C1223"/>
    <w:rsid w:val="004C190D"/>
    <w:rsid w:val="004C3CFD"/>
    <w:rsid w:val="004C3E77"/>
    <w:rsid w:val="004C4A50"/>
    <w:rsid w:val="004D2D40"/>
    <w:rsid w:val="004D5770"/>
    <w:rsid w:val="004D5C94"/>
    <w:rsid w:val="004E181F"/>
    <w:rsid w:val="004E3D94"/>
    <w:rsid w:val="004E4FC9"/>
    <w:rsid w:val="004F0382"/>
    <w:rsid w:val="004F03E5"/>
    <w:rsid w:val="004F0FC5"/>
    <w:rsid w:val="004F1AEE"/>
    <w:rsid w:val="004F2C1A"/>
    <w:rsid w:val="004F5FA0"/>
    <w:rsid w:val="0050341D"/>
    <w:rsid w:val="00506BA1"/>
    <w:rsid w:val="00511154"/>
    <w:rsid w:val="00511F67"/>
    <w:rsid w:val="00513932"/>
    <w:rsid w:val="00517C75"/>
    <w:rsid w:val="005203E8"/>
    <w:rsid w:val="00520D22"/>
    <w:rsid w:val="0052223F"/>
    <w:rsid w:val="00523151"/>
    <w:rsid w:val="00530B67"/>
    <w:rsid w:val="005318A8"/>
    <w:rsid w:val="0053312F"/>
    <w:rsid w:val="00533379"/>
    <w:rsid w:val="0053592C"/>
    <w:rsid w:val="00536566"/>
    <w:rsid w:val="00536629"/>
    <w:rsid w:val="00536678"/>
    <w:rsid w:val="005403D7"/>
    <w:rsid w:val="00540B49"/>
    <w:rsid w:val="00543755"/>
    <w:rsid w:val="00543CA2"/>
    <w:rsid w:val="005462AA"/>
    <w:rsid w:val="005473F4"/>
    <w:rsid w:val="0055194F"/>
    <w:rsid w:val="00561C12"/>
    <w:rsid w:val="005654B0"/>
    <w:rsid w:val="00567D22"/>
    <w:rsid w:val="00571A46"/>
    <w:rsid w:val="00574F33"/>
    <w:rsid w:val="00577B0C"/>
    <w:rsid w:val="0058266A"/>
    <w:rsid w:val="0058452E"/>
    <w:rsid w:val="00584FFB"/>
    <w:rsid w:val="00585279"/>
    <w:rsid w:val="00586EF8"/>
    <w:rsid w:val="005871CC"/>
    <w:rsid w:val="00587307"/>
    <w:rsid w:val="005A205E"/>
    <w:rsid w:val="005A2FBB"/>
    <w:rsid w:val="005A4DC4"/>
    <w:rsid w:val="005A64B1"/>
    <w:rsid w:val="005A7511"/>
    <w:rsid w:val="005B0D3F"/>
    <w:rsid w:val="005B483F"/>
    <w:rsid w:val="005B4DDF"/>
    <w:rsid w:val="005B601F"/>
    <w:rsid w:val="005C04D7"/>
    <w:rsid w:val="005C553B"/>
    <w:rsid w:val="005C6772"/>
    <w:rsid w:val="005D0032"/>
    <w:rsid w:val="005D3043"/>
    <w:rsid w:val="005D494B"/>
    <w:rsid w:val="005D63E3"/>
    <w:rsid w:val="005D7F3E"/>
    <w:rsid w:val="005E065F"/>
    <w:rsid w:val="005E2A79"/>
    <w:rsid w:val="005E5B0D"/>
    <w:rsid w:val="005F1C48"/>
    <w:rsid w:val="005F4A08"/>
    <w:rsid w:val="005F506A"/>
    <w:rsid w:val="005F595C"/>
    <w:rsid w:val="005F64E5"/>
    <w:rsid w:val="005F7F69"/>
    <w:rsid w:val="00600860"/>
    <w:rsid w:val="00601EA7"/>
    <w:rsid w:val="0060703D"/>
    <w:rsid w:val="00613446"/>
    <w:rsid w:val="00614DFD"/>
    <w:rsid w:val="00615403"/>
    <w:rsid w:val="006178E8"/>
    <w:rsid w:val="006222C4"/>
    <w:rsid w:val="00622D16"/>
    <w:rsid w:val="0062489D"/>
    <w:rsid w:val="0063231F"/>
    <w:rsid w:val="00634B5A"/>
    <w:rsid w:val="00634E7B"/>
    <w:rsid w:val="0063698C"/>
    <w:rsid w:val="00637315"/>
    <w:rsid w:val="00637381"/>
    <w:rsid w:val="00642B0C"/>
    <w:rsid w:val="006509A6"/>
    <w:rsid w:val="006552D9"/>
    <w:rsid w:val="00656824"/>
    <w:rsid w:val="0065797F"/>
    <w:rsid w:val="00664E69"/>
    <w:rsid w:val="00666E9B"/>
    <w:rsid w:val="006723B4"/>
    <w:rsid w:val="00672993"/>
    <w:rsid w:val="0067389F"/>
    <w:rsid w:val="00673E43"/>
    <w:rsid w:val="00676018"/>
    <w:rsid w:val="00677F02"/>
    <w:rsid w:val="00677F20"/>
    <w:rsid w:val="00680EEE"/>
    <w:rsid w:val="00681CEB"/>
    <w:rsid w:val="006922AE"/>
    <w:rsid w:val="00694429"/>
    <w:rsid w:val="006962E5"/>
    <w:rsid w:val="006A3809"/>
    <w:rsid w:val="006B1AE6"/>
    <w:rsid w:val="006B2DD6"/>
    <w:rsid w:val="006B5A87"/>
    <w:rsid w:val="006B6694"/>
    <w:rsid w:val="006C037B"/>
    <w:rsid w:val="006C0694"/>
    <w:rsid w:val="006C1754"/>
    <w:rsid w:val="006C2A5B"/>
    <w:rsid w:val="006C3DD2"/>
    <w:rsid w:val="006C71B2"/>
    <w:rsid w:val="006D2CF3"/>
    <w:rsid w:val="006D5A33"/>
    <w:rsid w:val="006D7D10"/>
    <w:rsid w:val="006E42E8"/>
    <w:rsid w:val="006E6007"/>
    <w:rsid w:val="006E747F"/>
    <w:rsid w:val="006F1B89"/>
    <w:rsid w:val="006F2746"/>
    <w:rsid w:val="006F43DA"/>
    <w:rsid w:val="006F59C8"/>
    <w:rsid w:val="006F77F1"/>
    <w:rsid w:val="00701226"/>
    <w:rsid w:val="00706188"/>
    <w:rsid w:val="0070753A"/>
    <w:rsid w:val="00710910"/>
    <w:rsid w:val="00712CA1"/>
    <w:rsid w:val="007211A5"/>
    <w:rsid w:val="00722F1B"/>
    <w:rsid w:val="00727BD1"/>
    <w:rsid w:val="00730683"/>
    <w:rsid w:val="00736319"/>
    <w:rsid w:val="007403F4"/>
    <w:rsid w:val="0074146B"/>
    <w:rsid w:val="00741B1C"/>
    <w:rsid w:val="00745CE7"/>
    <w:rsid w:val="00746D4A"/>
    <w:rsid w:val="00747187"/>
    <w:rsid w:val="00747922"/>
    <w:rsid w:val="007501AA"/>
    <w:rsid w:val="007528E0"/>
    <w:rsid w:val="00757897"/>
    <w:rsid w:val="007621A6"/>
    <w:rsid w:val="00763D4D"/>
    <w:rsid w:val="007644FB"/>
    <w:rsid w:val="007668A5"/>
    <w:rsid w:val="00767D2B"/>
    <w:rsid w:val="00773D18"/>
    <w:rsid w:val="007759DC"/>
    <w:rsid w:val="007776A1"/>
    <w:rsid w:val="0078068A"/>
    <w:rsid w:val="007817F1"/>
    <w:rsid w:val="0078279A"/>
    <w:rsid w:val="00784F32"/>
    <w:rsid w:val="0078520C"/>
    <w:rsid w:val="00785F19"/>
    <w:rsid w:val="007878EB"/>
    <w:rsid w:val="00787F1A"/>
    <w:rsid w:val="00790E20"/>
    <w:rsid w:val="00791FC4"/>
    <w:rsid w:val="007A0627"/>
    <w:rsid w:val="007A0AB8"/>
    <w:rsid w:val="007A3CC2"/>
    <w:rsid w:val="007A6A96"/>
    <w:rsid w:val="007B12D3"/>
    <w:rsid w:val="007C20BD"/>
    <w:rsid w:val="007C3271"/>
    <w:rsid w:val="007C7886"/>
    <w:rsid w:val="007D1D72"/>
    <w:rsid w:val="007D6202"/>
    <w:rsid w:val="007E5203"/>
    <w:rsid w:val="007E776E"/>
    <w:rsid w:val="007F0F11"/>
    <w:rsid w:val="007F389D"/>
    <w:rsid w:val="007F7271"/>
    <w:rsid w:val="008001DB"/>
    <w:rsid w:val="00801EB8"/>
    <w:rsid w:val="00803F0C"/>
    <w:rsid w:val="00805590"/>
    <w:rsid w:val="00810DC7"/>
    <w:rsid w:val="00812AFC"/>
    <w:rsid w:val="00814C71"/>
    <w:rsid w:val="00824458"/>
    <w:rsid w:val="00826466"/>
    <w:rsid w:val="0082760B"/>
    <w:rsid w:val="00833E90"/>
    <w:rsid w:val="00833F42"/>
    <w:rsid w:val="00834EDB"/>
    <w:rsid w:val="0083701E"/>
    <w:rsid w:val="008405F4"/>
    <w:rsid w:val="00840923"/>
    <w:rsid w:val="00840BB3"/>
    <w:rsid w:val="00842CDD"/>
    <w:rsid w:val="00846AFA"/>
    <w:rsid w:val="008503B9"/>
    <w:rsid w:val="008508CA"/>
    <w:rsid w:val="00850C10"/>
    <w:rsid w:val="00856144"/>
    <w:rsid w:val="008563BE"/>
    <w:rsid w:val="00861B4E"/>
    <w:rsid w:val="0086349A"/>
    <w:rsid w:val="0087354A"/>
    <w:rsid w:val="008765B7"/>
    <w:rsid w:val="00881C43"/>
    <w:rsid w:val="00882353"/>
    <w:rsid w:val="00883DCA"/>
    <w:rsid w:val="00885B74"/>
    <w:rsid w:val="00887FDF"/>
    <w:rsid w:val="00892851"/>
    <w:rsid w:val="008946B6"/>
    <w:rsid w:val="00896ABE"/>
    <w:rsid w:val="008A2BC9"/>
    <w:rsid w:val="008A4910"/>
    <w:rsid w:val="008A6AEF"/>
    <w:rsid w:val="008B19BF"/>
    <w:rsid w:val="008B3380"/>
    <w:rsid w:val="008B5C18"/>
    <w:rsid w:val="008C2309"/>
    <w:rsid w:val="008C2E80"/>
    <w:rsid w:val="008C3490"/>
    <w:rsid w:val="008C3767"/>
    <w:rsid w:val="008C6ED9"/>
    <w:rsid w:val="008D6C38"/>
    <w:rsid w:val="008E1E10"/>
    <w:rsid w:val="008E2847"/>
    <w:rsid w:val="008E410C"/>
    <w:rsid w:val="008E5504"/>
    <w:rsid w:val="008E62E2"/>
    <w:rsid w:val="008E6620"/>
    <w:rsid w:val="008F0B09"/>
    <w:rsid w:val="008F7822"/>
    <w:rsid w:val="008F7C4D"/>
    <w:rsid w:val="00900D25"/>
    <w:rsid w:val="0090116D"/>
    <w:rsid w:val="0090250F"/>
    <w:rsid w:val="009029DB"/>
    <w:rsid w:val="00906095"/>
    <w:rsid w:val="00907F70"/>
    <w:rsid w:val="009134FB"/>
    <w:rsid w:val="00924A83"/>
    <w:rsid w:val="009262DA"/>
    <w:rsid w:val="00926429"/>
    <w:rsid w:val="00926711"/>
    <w:rsid w:val="00931DE6"/>
    <w:rsid w:val="00936480"/>
    <w:rsid w:val="0094010F"/>
    <w:rsid w:val="009435F6"/>
    <w:rsid w:val="00946588"/>
    <w:rsid w:val="0094759E"/>
    <w:rsid w:val="00952F79"/>
    <w:rsid w:val="009540CB"/>
    <w:rsid w:val="00960E68"/>
    <w:rsid w:val="00966FFD"/>
    <w:rsid w:val="00975229"/>
    <w:rsid w:val="00975BFF"/>
    <w:rsid w:val="00977C1D"/>
    <w:rsid w:val="009823DE"/>
    <w:rsid w:val="00982882"/>
    <w:rsid w:val="00984E81"/>
    <w:rsid w:val="00984F32"/>
    <w:rsid w:val="00986AA9"/>
    <w:rsid w:val="009872A3"/>
    <w:rsid w:val="00990FC6"/>
    <w:rsid w:val="00994332"/>
    <w:rsid w:val="00996C85"/>
    <w:rsid w:val="009A46D0"/>
    <w:rsid w:val="009A6B1E"/>
    <w:rsid w:val="009B616A"/>
    <w:rsid w:val="009C4337"/>
    <w:rsid w:val="009C4D87"/>
    <w:rsid w:val="009C7AF2"/>
    <w:rsid w:val="009D0846"/>
    <w:rsid w:val="009D091A"/>
    <w:rsid w:val="009D0FC2"/>
    <w:rsid w:val="009D34BB"/>
    <w:rsid w:val="009D6FE9"/>
    <w:rsid w:val="009E206C"/>
    <w:rsid w:val="009E2075"/>
    <w:rsid w:val="009E2474"/>
    <w:rsid w:val="009E254D"/>
    <w:rsid w:val="009E394C"/>
    <w:rsid w:val="009E539D"/>
    <w:rsid w:val="009F639A"/>
    <w:rsid w:val="00A01FCC"/>
    <w:rsid w:val="00A036D8"/>
    <w:rsid w:val="00A048A9"/>
    <w:rsid w:val="00A04A87"/>
    <w:rsid w:val="00A05ECD"/>
    <w:rsid w:val="00A1580A"/>
    <w:rsid w:val="00A15D9B"/>
    <w:rsid w:val="00A208F6"/>
    <w:rsid w:val="00A20F7F"/>
    <w:rsid w:val="00A2100A"/>
    <w:rsid w:val="00A2113B"/>
    <w:rsid w:val="00A22446"/>
    <w:rsid w:val="00A2417C"/>
    <w:rsid w:val="00A27048"/>
    <w:rsid w:val="00A32977"/>
    <w:rsid w:val="00A3638A"/>
    <w:rsid w:val="00A375D4"/>
    <w:rsid w:val="00A51E7C"/>
    <w:rsid w:val="00A53B8A"/>
    <w:rsid w:val="00A558AB"/>
    <w:rsid w:val="00A60ACB"/>
    <w:rsid w:val="00A658A5"/>
    <w:rsid w:val="00A71A4C"/>
    <w:rsid w:val="00A76088"/>
    <w:rsid w:val="00A813C7"/>
    <w:rsid w:val="00A8609C"/>
    <w:rsid w:val="00A87856"/>
    <w:rsid w:val="00A942B2"/>
    <w:rsid w:val="00A949C1"/>
    <w:rsid w:val="00A9616E"/>
    <w:rsid w:val="00AA1300"/>
    <w:rsid w:val="00AA1A1F"/>
    <w:rsid w:val="00AA2EC5"/>
    <w:rsid w:val="00AA3635"/>
    <w:rsid w:val="00AA374C"/>
    <w:rsid w:val="00AA5FCF"/>
    <w:rsid w:val="00AA6609"/>
    <w:rsid w:val="00AB23CE"/>
    <w:rsid w:val="00AB25B1"/>
    <w:rsid w:val="00AB4D13"/>
    <w:rsid w:val="00AB7F7E"/>
    <w:rsid w:val="00AC395C"/>
    <w:rsid w:val="00AC3E65"/>
    <w:rsid w:val="00AC5890"/>
    <w:rsid w:val="00AC7524"/>
    <w:rsid w:val="00AD3940"/>
    <w:rsid w:val="00AD45DE"/>
    <w:rsid w:val="00AD54C0"/>
    <w:rsid w:val="00AE065B"/>
    <w:rsid w:val="00AE6319"/>
    <w:rsid w:val="00AE71E1"/>
    <w:rsid w:val="00AF059D"/>
    <w:rsid w:val="00AF18D0"/>
    <w:rsid w:val="00AF1FBC"/>
    <w:rsid w:val="00AF3717"/>
    <w:rsid w:val="00AF7801"/>
    <w:rsid w:val="00B005DB"/>
    <w:rsid w:val="00B10D8A"/>
    <w:rsid w:val="00B11B53"/>
    <w:rsid w:val="00B12AFA"/>
    <w:rsid w:val="00B13472"/>
    <w:rsid w:val="00B22063"/>
    <w:rsid w:val="00B22C80"/>
    <w:rsid w:val="00B25DFE"/>
    <w:rsid w:val="00B26E3B"/>
    <w:rsid w:val="00B303B0"/>
    <w:rsid w:val="00B33833"/>
    <w:rsid w:val="00B41041"/>
    <w:rsid w:val="00B4136D"/>
    <w:rsid w:val="00B41C07"/>
    <w:rsid w:val="00B45442"/>
    <w:rsid w:val="00B47785"/>
    <w:rsid w:val="00B50B65"/>
    <w:rsid w:val="00B51A6D"/>
    <w:rsid w:val="00B51EC4"/>
    <w:rsid w:val="00B54BA0"/>
    <w:rsid w:val="00B57D6D"/>
    <w:rsid w:val="00B61130"/>
    <w:rsid w:val="00B613B6"/>
    <w:rsid w:val="00B75713"/>
    <w:rsid w:val="00B7607A"/>
    <w:rsid w:val="00B761E4"/>
    <w:rsid w:val="00B77106"/>
    <w:rsid w:val="00B820FE"/>
    <w:rsid w:val="00B8362F"/>
    <w:rsid w:val="00B87574"/>
    <w:rsid w:val="00B90712"/>
    <w:rsid w:val="00B91D32"/>
    <w:rsid w:val="00B93793"/>
    <w:rsid w:val="00B96971"/>
    <w:rsid w:val="00B976EC"/>
    <w:rsid w:val="00B97F84"/>
    <w:rsid w:val="00BA2E01"/>
    <w:rsid w:val="00BA5F7C"/>
    <w:rsid w:val="00BA7905"/>
    <w:rsid w:val="00BA7C04"/>
    <w:rsid w:val="00BB0C3B"/>
    <w:rsid w:val="00BB22B8"/>
    <w:rsid w:val="00BB2C76"/>
    <w:rsid w:val="00BB2CFD"/>
    <w:rsid w:val="00BB33E0"/>
    <w:rsid w:val="00BB570D"/>
    <w:rsid w:val="00BB575D"/>
    <w:rsid w:val="00BC170B"/>
    <w:rsid w:val="00BC73BE"/>
    <w:rsid w:val="00BD162A"/>
    <w:rsid w:val="00BD254E"/>
    <w:rsid w:val="00BD3C6F"/>
    <w:rsid w:val="00BE3A2B"/>
    <w:rsid w:val="00BE5CBF"/>
    <w:rsid w:val="00BE7D58"/>
    <w:rsid w:val="00BF2393"/>
    <w:rsid w:val="00BF7575"/>
    <w:rsid w:val="00C1000D"/>
    <w:rsid w:val="00C16643"/>
    <w:rsid w:val="00C17B95"/>
    <w:rsid w:val="00C2131A"/>
    <w:rsid w:val="00C22959"/>
    <w:rsid w:val="00C24071"/>
    <w:rsid w:val="00C2429E"/>
    <w:rsid w:val="00C2580E"/>
    <w:rsid w:val="00C267FC"/>
    <w:rsid w:val="00C307A8"/>
    <w:rsid w:val="00C32AE4"/>
    <w:rsid w:val="00C32C6D"/>
    <w:rsid w:val="00C34D25"/>
    <w:rsid w:val="00C35EE2"/>
    <w:rsid w:val="00C40A8D"/>
    <w:rsid w:val="00C43FA8"/>
    <w:rsid w:val="00C52220"/>
    <w:rsid w:val="00C559B2"/>
    <w:rsid w:val="00C63B13"/>
    <w:rsid w:val="00C66E9F"/>
    <w:rsid w:val="00C67F5D"/>
    <w:rsid w:val="00C70D0C"/>
    <w:rsid w:val="00C7182E"/>
    <w:rsid w:val="00C72319"/>
    <w:rsid w:val="00C72AB2"/>
    <w:rsid w:val="00C7316F"/>
    <w:rsid w:val="00C7482B"/>
    <w:rsid w:val="00C75986"/>
    <w:rsid w:val="00C76726"/>
    <w:rsid w:val="00C80A29"/>
    <w:rsid w:val="00C81DD2"/>
    <w:rsid w:val="00C81EA4"/>
    <w:rsid w:val="00C85D3F"/>
    <w:rsid w:val="00C90FDD"/>
    <w:rsid w:val="00C91DC1"/>
    <w:rsid w:val="00C92376"/>
    <w:rsid w:val="00C92E65"/>
    <w:rsid w:val="00C96B64"/>
    <w:rsid w:val="00CA2F12"/>
    <w:rsid w:val="00CB5134"/>
    <w:rsid w:val="00CC18D2"/>
    <w:rsid w:val="00CC48EE"/>
    <w:rsid w:val="00CC5718"/>
    <w:rsid w:val="00CD26D9"/>
    <w:rsid w:val="00CD6C86"/>
    <w:rsid w:val="00CD7ED3"/>
    <w:rsid w:val="00CE0293"/>
    <w:rsid w:val="00CF3219"/>
    <w:rsid w:val="00D0536C"/>
    <w:rsid w:val="00D06EC2"/>
    <w:rsid w:val="00D115F2"/>
    <w:rsid w:val="00D11EC7"/>
    <w:rsid w:val="00D120F6"/>
    <w:rsid w:val="00D12E1B"/>
    <w:rsid w:val="00D21E2E"/>
    <w:rsid w:val="00D243F7"/>
    <w:rsid w:val="00D24C96"/>
    <w:rsid w:val="00D25372"/>
    <w:rsid w:val="00D30980"/>
    <w:rsid w:val="00D31013"/>
    <w:rsid w:val="00D32A8D"/>
    <w:rsid w:val="00D33220"/>
    <w:rsid w:val="00D33EDD"/>
    <w:rsid w:val="00D34F25"/>
    <w:rsid w:val="00D36477"/>
    <w:rsid w:val="00D37307"/>
    <w:rsid w:val="00D40252"/>
    <w:rsid w:val="00D40487"/>
    <w:rsid w:val="00D40D6D"/>
    <w:rsid w:val="00D4207A"/>
    <w:rsid w:val="00D42851"/>
    <w:rsid w:val="00D435FC"/>
    <w:rsid w:val="00D500C2"/>
    <w:rsid w:val="00D54870"/>
    <w:rsid w:val="00D5563C"/>
    <w:rsid w:val="00D70A1C"/>
    <w:rsid w:val="00D733ED"/>
    <w:rsid w:val="00D80E36"/>
    <w:rsid w:val="00D81B68"/>
    <w:rsid w:val="00D86040"/>
    <w:rsid w:val="00D87CB9"/>
    <w:rsid w:val="00D9448A"/>
    <w:rsid w:val="00DA0051"/>
    <w:rsid w:val="00DA2A2A"/>
    <w:rsid w:val="00DA32A6"/>
    <w:rsid w:val="00DA6D03"/>
    <w:rsid w:val="00DB1053"/>
    <w:rsid w:val="00DB1307"/>
    <w:rsid w:val="00DB77E1"/>
    <w:rsid w:val="00DB7850"/>
    <w:rsid w:val="00DC6AC9"/>
    <w:rsid w:val="00DC731F"/>
    <w:rsid w:val="00DD08A7"/>
    <w:rsid w:val="00DD08AF"/>
    <w:rsid w:val="00DD0B27"/>
    <w:rsid w:val="00DD1548"/>
    <w:rsid w:val="00DD1C4D"/>
    <w:rsid w:val="00DD2606"/>
    <w:rsid w:val="00DD3AFD"/>
    <w:rsid w:val="00DE68E9"/>
    <w:rsid w:val="00DF0B24"/>
    <w:rsid w:val="00DF0D32"/>
    <w:rsid w:val="00DF359A"/>
    <w:rsid w:val="00DF3DED"/>
    <w:rsid w:val="00E01A27"/>
    <w:rsid w:val="00E06B2E"/>
    <w:rsid w:val="00E121C7"/>
    <w:rsid w:val="00E13959"/>
    <w:rsid w:val="00E144E1"/>
    <w:rsid w:val="00E201E0"/>
    <w:rsid w:val="00E202CF"/>
    <w:rsid w:val="00E262CF"/>
    <w:rsid w:val="00E3011F"/>
    <w:rsid w:val="00E327C8"/>
    <w:rsid w:val="00E41AE2"/>
    <w:rsid w:val="00E4280F"/>
    <w:rsid w:val="00E42DFB"/>
    <w:rsid w:val="00E43E65"/>
    <w:rsid w:val="00E452AA"/>
    <w:rsid w:val="00E51C84"/>
    <w:rsid w:val="00E51F00"/>
    <w:rsid w:val="00E62969"/>
    <w:rsid w:val="00E66D1B"/>
    <w:rsid w:val="00E67F35"/>
    <w:rsid w:val="00E80F48"/>
    <w:rsid w:val="00E81A22"/>
    <w:rsid w:val="00E830F7"/>
    <w:rsid w:val="00E90295"/>
    <w:rsid w:val="00E9034A"/>
    <w:rsid w:val="00E90B4A"/>
    <w:rsid w:val="00E91933"/>
    <w:rsid w:val="00E93EDA"/>
    <w:rsid w:val="00E97568"/>
    <w:rsid w:val="00EA1EC0"/>
    <w:rsid w:val="00EA2617"/>
    <w:rsid w:val="00EA29DC"/>
    <w:rsid w:val="00EA3536"/>
    <w:rsid w:val="00EA3747"/>
    <w:rsid w:val="00EA4642"/>
    <w:rsid w:val="00EA55F5"/>
    <w:rsid w:val="00EB0391"/>
    <w:rsid w:val="00EB3CF6"/>
    <w:rsid w:val="00EB446B"/>
    <w:rsid w:val="00EB598F"/>
    <w:rsid w:val="00EB601C"/>
    <w:rsid w:val="00EC0D72"/>
    <w:rsid w:val="00EC2B5D"/>
    <w:rsid w:val="00EC2BE0"/>
    <w:rsid w:val="00ED6EBE"/>
    <w:rsid w:val="00EE0EEE"/>
    <w:rsid w:val="00EE1C9E"/>
    <w:rsid w:val="00EE2880"/>
    <w:rsid w:val="00EE2C7D"/>
    <w:rsid w:val="00EE3648"/>
    <w:rsid w:val="00F010E5"/>
    <w:rsid w:val="00F01307"/>
    <w:rsid w:val="00F021D8"/>
    <w:rsid w:val="00F06DE2"/>
    <w:rsid w:val="00F06DE4"/>
    <w:rsid w:val="00F07839"/>
    <w:rsid w:val="00F07B84"/>
    <w:rsid w:val="00F11377"/>
    <w:rsid w:val="00F126BA"/>
    <w:rsid w:val="00F133AF"/>
    <w:rsid w:val="00F17501"/>
    <w:rsid w:val="00F25BBC"/>
    <w:rsid w:val="00F404BE"/>
    <w:rsid w:val="00F4543D"/>
    <w:rsid w:val="00F46A55"/>
    <w:rsid w:val="00F51299"/>
    <w:rsid w:val="00F55AB9"/>
    <w:rsid w:val="00F560E8"/>
    <w:rsid w:val="00F6055B"/>
    <w:rsid w:val="00F635F0"/>
    <w:rsid w:val="00F64ECA"/>
    <w:rsid w:val="00F66474"/>
    <w:rsid w:val="00F75271"/>
    <w:rsid w:val="00F86794"/>
    <w:rsid w:val="00F926EC"/>
    <w:rsid w:val="00F92771"/>
    <w:rsid w:val="00F966B6"/>
    <w:rsid w:val="00FA0206"/>
    <w:rsid w:val="00FA1427"/>
    <w:rsid w:val="00FA1FC8"/>
    <w:rsid w:val="00FA24D9"/>
    <w:rsid w:val="00FA35F1"/>
    <w:rsid w:val="00FA56BF"/>
    <w:rsid w:val="00FA6474"/>
    <w:rsid w:val="00FB2E88"/>
    <w:rsid w:val="00FB3101"/>
    <w:rsid w:val="00FB357C"/>
    <w:rsid w:val="00FB439F"/>
    <w:rsid w:val="00FB6A66"/>
    <w:rsid w:val="00FC1FF9"/>
    <w:rsid w:val="00FC36F0"/>
    <w:rsid w:val="00FC4972"/>
    <w:rsid w:val="00FC7C2A"/>
    <w:rsid w:val="00FD5665"/>
    <w:rsid w:val="00FD5D48"/>
    <w:rsid w:val="00FD6961"/>
    <w:rsid w:val="00FE37DB"/>
    <w:rsid w:val="00FE5932"/>
    <w:rsid w:val="00FE5F22"/>
    <w:rsid w:val="00FE5F44"/>
    <w:rsid w:val="00FE76BC"/>
    <w:rsid w:val="00FF3409"/>
    <w:rsid w:val="00FF3B6F"/>
    <w:rsid w:val="00FF47A3"/>
    <w:rsid w:val="00FF7F0C"/>
    <w:rsid w:val="0D1F5D33"/>
    <w:rsid w:val="2AA353CE"/>
    <w:rsid w:val="46441F1F"/>
    <w:rsid w:val="58DD4A7A"/>
    <w:rsid w:val="6D84083B"/>
    <w:rsid w:val="74BD7F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D9F3A31"/>
  <w15:docId w15:val="{77AE1066-B08E-4073-B8A8-434F3042F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0"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参考文献"/>
    <w:qFormat/>
    <w:rsid w:val="008563BE"/>
    <w:pPr>
      <w:spacing w:line="360" w:lineRule="auto"/>
      <w:ind w:firstLine="476"/>
    </w:pPr>
    <w:rPr>
      <w:spacing w:val="-5"/>
      <w:sz w:val="24"/>
    </w:rPr>
  </w:style>
  <w:style w:type="paragraph" w:styleId="1">
    <w:name w:val="heading 1"/>
    <w:basedOn w:val="a"/>
    <w:next w:val="a"/>
    <w:link w:val="10"/>
    <w:qFormat/>
    <w:pPr>
      <w:keepNext/>
      <w:keepLines/>
      <w:spacing w:before="120" w:after="120"/>
      <w:ind w:firstLine="0"/>
      <w:outlineLvl w:val="0"/>
    </w:pPr>
    <w:rPr>
      <w:rFonts w:eastAsia="黑体"/>
      <w:b/>
      <w:bCs/>
      <w:kern w:val="44"/>
      <w:sz w:val="32"/>
      <w:szCs w:val="44"/>
    </w:rPr>
  </w:style>
  <w:style w:type="paragraph" w:styleId="2">
    <w:name w:val="heading 2"/>
    <w:basedOn w:val="a"/>
    <w:next w:val="a"/>
    <w:link w:val="20"/>
    <w:unhideWhenUsed/>
    <w:qFormat/>
    <w:pPr>
      <w:keepNext/>
      <w:keepLines/>
      <w:spacing w:before="120" w:after="120"/>
      <w:ind w:firstLine="0"/>
      <w:outlineLvl w:val="1"/>
    </w:pPr>
    <w:rPr>
      <w:rFonts w:eastAsia="黑体"/>
      <w:b/>
      <w:bCs/>
      <w:sz w:val="28"/>
      <w:szCs w:val="32"/>
    </w:rPr>
  </w:style>
  <w:style w:type="paragraph" w:styleId="3">
    <w:name w:val="heading 3"/>
    <w:basedOn w:val="a"/>
    <w:next w:val="a"/>
    <w:link w:val="30"/>
    <w:unhideWhenUsed/>
    <w:qFormat/>
    <w:pPr>
      <w:keepNext/>
      <w:keepLines/>
      <w:ind w:firstLine="0"/>
      <w:outlineLvl w:val="2"/>
    </w:pPr>
    <w:rPr>
      <w:rFonts w:eastAsia="黑体"/>
      <w:b/>
      <w:szCs w:val="32"/>
    </w:rPr>
  </w:style>
  <w:style w:type="paragraph" w:styleId="4">
    <w:name w:val="heading 4"/>
    <w:basedOn w:val="a"/>
    <w:next w:val="a"/>
    <w:link w:val="40"/>
    <w:unhideWhenUsed/>
    <w:qFormat/>
    <w:pPr>
      <w:keepNext/>
      <w:keepLines/>
      <w:ind w:firstLine="0"/>
      <w:outlineLvl w:val="3"/>
    </w:pPr>
    <w:rPr>
      <w:rFonts w:eastAsia="黑体"/>
      <w:b/>
      <w:bCs/>
      <w:sz w:val="21"/>
      <w:szCs w:val="28"/>
    </w:rPr>
  </w:style>
  <w:style w:type="paragraph" w:styleId="5">
    <w:name w:val="heading 5"/>
    <w:basedOn w:val="a"/>
    <w:next w:val="a"/>
    <w:link w:val="50"/>
    <w:uiPriority w:val="9"/>
    <w:unhideWhenUsed/>
    <w:qFormat/>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style>
  <w:style w:type="paragraph" w:styleId="a5">
    <w:name w:val="Body Text"/>
    <w:basedOn w:val="a"/>
    <w:link w:val="a6"/>
    <w:pPr>
      <w:spacing w:after="220" w:line="180" w:lineRule="atLeast"/>
      <w:jc w:val="center"/>
    </w:pPr>
    <w:rPr>
      <w:sz w:val="30"/>
    </w:rPr>
  </w:style>
  <w:style w:type="paragraph" w:styleId="TOC3">
    <w:name w:val="toc 3"/>
    <w:basedOn w:val="a"/>
    <w:next w:val="a"/>
    <w:uiPriority w:val="39"/>
    <w:unhideWhenUsed/>
    <w:pPr>
      <w:ind w:leftChars="400" w:left="840"/>
    </w:pPr>
  </w:style>
  <w:style w:type="paragraph" w:styleId="a7">
    <w:name w:val="footer"/>
    <w:basedOn w:val="a"/>
    <w:link w:val="a8"/>
    <w:uiPriority w:val="99"/>
    <w:unhideWhenUsed/>
    <w:pPr>
      <w:tabs>
        <w:tab w:val="center" w:pos="4153"/>
        <w:tab w:val="right" w:pos="8306"/>
      </w:tabs>
      <w:snapToGrid w:val="0"/>
    </w:pPr>
    <w:rPr>
      <w:sz w:val="18"/>
      <w:szCs w:val="18"/>
    </w:rPr>
  </w:style>
  <w:style w:type="paragraph" w:styleId="a9">
    <w:name w:val="header"/>
    <w:basedOn w:val="a"/>
    <w:link w:val="aa"/>
    <w:uiPriority w:val="99"/>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style>
  <w:style w:type="paragraph" w:styleId="TOC4">
    <w:name w:val="toc 4"/>
    <w:basedOn w:val="a"/>
    <w:next w:val="a"/>
    <w:uiPriority w:val="39"/>
    <w:unhideWhenUsed/>
    <w:pPr>
      <w:tabs>
        <w:tab w:val="right" w:leader="dot" w:pos="8296"/>
      </w:tabs>
      <w:ind w:leftChars="600" w:left="1440" w:firstLine="480"/>
    </w:pPr>
  </w:style>
  <w:style w:type="paragraph" w:styleId="TOC2">
    <w:name w:val="toc 2"/>
    <w:basedOn w:val="a"/>
    <w:next w:val="a"/>
    <w:uiPriority w:val="39"/>
    <w:unhideWhenUsed/>
    <w:pPr>
      <w:ind w:leftChars="200" w:left="420"/>
    </w:pPr>
  </w:style>
  <w:style w:type="paragraph" w:styleId="ab">
    <w:name w:val="annotation subject"/>
    <w:basedOn w:val="a3"/>
    <w:next w:val="a3"/>
    <w:link w:val="ac"/>
    <w:uiPriority w:val="99"/>
    <w:semiHidden/>
    <w:unhideWhenUsed/>
    <w:rPr>
      <w:b/>
      <w:bCs/>
    </w:rPr>
  </w:style>
  <w:style w:type="character" w:styleId="ad">
    <w:name w:val="Hyperlink"/>
    <w:basedOn w:val="a0"/>
    <w:uiPriority w:val="99"/>
    <w:unhideWhenUsed/>
    <w:rPr>
      <w:color w:val="0000FF" w:themeColor="hyperlink"/>
      <w:u w:val="single"/>
    </w:rPr>
  </w:style>
  <w:style w:type="character" w:styleId="ae">
    <w:name w:val="annotation reference"/>
    <w:basedOn w:val="a0"/>
    <w:uiPriority w:val="99"/>
    <w:semiHidden/>
    <w:unhideWhenUsed/>
    <w:rPr>
      <w:sz w:val="21"/>
      <w:szCs w:val="21"/>
    </w:rPr>
  </w:style>
  <w:style w:type="character" w:customStyle="1" w:styleId="aa">
    <w:name w:val="页眉 字符"/>
    <w:basedOn w:val="a0"/>
    <w:link w:val="a9"/>
    <w:uiPriority w:val="99"/>
    <w:rPr>
      <w:sz w:val="18"/>
      <w:szCs w:val="18"/>
    </w:rPr>
  </w:style>
  <w:style w:type="character" w:customStyle="1" w:styleId="a8">
    <w:name w:val="页脚 字符"/>
    <w:basedOn w:val="a0"/>
    <w:link w:val="a7"/>
    <w:uiPriority w:val="99"/>
    <w:rPr>
      <w:sz w:val="18"/>
      <w:szCs w:val="18"/>
    </w:rPr>
  </w:style>
  <w:style w:type="paragraph" w:styleId="af">
    <w:name w:val="List Paragraph"/>
    <w:basedOn w:val="a"/>
    <w:uiPriority w:val="34"/>
    <w:qFormat/>
    <w:pPr>
      <w:ind w:firstLine="420"/>
    </w:pPr>
  </w:style>
  <w:style w:type="paragraph" w:customStyle="1" w:styleId="11">
    <w:name w:val="书目1"/>
    <w:basedOn w:val="a"/>
    <w:next w:val="a"/>
    <w:uiPriority w:val="37"/>
    <w:semiHidden/>
    <w:unhideWhenUsed/>
  </w:style>
  <w:style w:type="character" w:styleId="af0">
    <w:name w:val="Placeholder Text"/>
    <w:basedOn w:val="a0"/>
    <w:uiPriority w:val="99"/>
    <w:semiHidden/>
    <w:rPr>
      <w:color w:val="808080"/>
    </w:rPr>
  </w:style>
  <w:style w:type="character" w:customStyle="1" w:styleId="a6">
    <w:name w:val="正文文本 字符"/>
    <w:basedOn w:val="a0"/>
    <w:link w:val="a5"/>
    <w:rPr>
      <w:rFonts w:ascii="Times New Roman" w:eastAsia="宋体" w:hAnsi="Times New Roman" w:cs="Times New Roman"/>
      <w:spacing w:val="-5"/>
      <w:kern w:val="0"/>
      <w:sz w:val="30"/>
      <w:szCs w:val="20"/>
    </w:rPr>
  </w:style>
  <w:style w:type="character" w:customStyle="1" w:styleId="10">
    <w:name w:val="标题 1 字符"/>
    <w:link w:val="1"/>
    <w:qFormat/>
    <w:rPr>
      <w:rFonts w:ascii="Times New Roman" w:eastAsia="黑体" w:hAnsi="Times New Roman" w:cs="Times New Roman"/>
      <w:b/>
      <w:bCs/>
      <w:kern w:val="44"/>
      <w:sz w:val="32"/>
      <w:szCs w:val="44"/>
    </w:rPr>
  </w:style>
  <w:style w:type="character" w:customStyle="1" w:styleId="20">
    <w:name w:val="标题 2 字符"/>
    <w:link w:val="2"/>
    <w:qFormat/>
    <w:rPr>
      <w:rFonts w:ascii="Times New Roman" w:eastAsia="黑体" w:hAnsi="Times New Roman" w:cs="Times New Roman"/>
      <w:b/>
      <w:bCs/>
      <w:sz w:val="28"/>
      <w:szCs w:val="32"/>
    </w:rPr>
  </w:style>
  <w:style w:type="character" w:customStyle="1" w:styleId="30">
    <w:name w:val="标题 3 字符"/>
    <w:link w:val="3"/>
    <w:qFormat/>
    <w:rPr>
      <w:rFonts w:ascii="Times New Roman" w:eastAsia="黑体" w:hAnsi="Times New Roman" w:cs="Times New Roman"/>
      <w:b/>
      <w:sz w:val="24"/>
      <w:szCs w:val="32"/>
    </w:rPr>
  </w:style>
  <w:style w:type="character" w:customStyle="1" w:styleId="40">
    <w:name w:val="标题 4 字符"/>
    <w:link w:val="4"/>
    <w:qFormat/>
    <w:rPr>
      <w:rFonts w:ascii="Times New Roman" w:eastAsia="黑体" w:hAnsi="Times New Roman" w:cs="Times New Roman"/>
      <w:b/>
      <w:bCs/>
      <w:szCs w:val="28"/>
    </w:rPr>
  </w:style>
  <w:style w:type="character" w:customStyle="1" w:styleId="50">
    <w:name w:val="标题 5 字符"/>
    <w:link w:val="5"/>
    <w:uiPriority w:val="9"/>
    <w:rPr>
      <w:rFonts w:ascii="Times New Roman" w:eastAsia="宋体" w:hAnsi="Times New Roman" w:cs="Times New Roman"/>
      <w:b/>
      <w:bCs/>
      <w:sz w:val="28"/>
      <w:szCs w:val="28"/>
    </w:rPr>
  </w:style>
  <w:style w:type="paragraph" w:customStyle="1" w:styleId="12">
    <w:name w:val="修订1"/>
    <w:hidden/>
    <w:uiPriority w:val="99"/>
    <w:semiHidden/>
    <w:rPr>
      <w:rFonts w:cstheme="minorBidi"/>
      <w:kern w:val="2"/>
      <w:sz w:val="24"/>
      <w:szCs w:val="22"/>
    </w:rPr>
  </w:style>
  <w:style w:type="character" w:customStyle="1" w:styleId="a4">
    <w:name w:val="批注文字 字符"/>
    <w:basedOn w:val="a0"/>
    <w:link w:val="a3"/>
    <w:uiPriority w:val="99"/>
    <w:semiHidden/>
    <w:rPr>
      <w:rFonts w:ascii="Times New Roman" w:eastAsia="宋体" w:hAnsi="Times New Roman"/>
      <w:sz w:val="24"/>
    </w:rPr>
  </w:style>
  <w:style w:type="character" w:customStyle="1" w:styleId="ac">
    <w:name w:val="批注主题 字符"/>
    <w:basedOn w:val="a4"/>
    <w:link w:val="ab"/>
    <w:uiPriority w:val="99"/>
    <w:semiHidden/>
    <w:rPr>
      <w:rFonts w:ascii="Times New Roman" w:eastAsia="宋体" w:hAnsi="Times New Roman"/>
      <w:b/>
      <w:bCs/>
      <w:sz w:val="24"/>
    </w:rPr>
  </w:style>
  <w:style w:type="paragraph" w:styleId="af1">
    <w:name w:val="Bibliography"/>
    <w:basedOn w:val="a"/>
    <w:next w:val="a"/>
    <w:uiPriority w:val="37"/>
    <w:unhideWhenUsed/>
    <w:rsid w:val="00356860"/>
    <w:pPr>
      <w:tabs>
        <w:tab w:val="left" w:pos="504"/>
      </w:tabs>
      <w:spacing w:line="240" w:lineRule="auto"/>
      <w:ind w:left="504" w:hanging="504"/>
    </w:pPr>
  </w:style>
  <w:style w:type="paragraph" w:styleId="af2">
    <w:name w:val="Date"/>
    <w:basedOn w:val="a"/>
    <w:next w:val="a"/>
    <w:link w:val="af3"/>
    <w:uiPriority w:val="99"/>
    <w:semiHidden/>
    <w:unhideWhenUsed/>
    <w:rsid w:val="00BD162A"/>
    <w:pPr>
      <w:ind w:leftChars="2500" w:left="100"/>
    </w:pPr>
  </w:style>
  <w:style w:type="character" w:customStyle="1" w:styleId="af3">
    <w:name w:val="日期 字符"/>
    <w:basedOn w:val="a0"/>
    <w:link w:val="af2"/>
    <w:uiPriority w:val="99"/>
    <w:semiHidden/>
    <w:rsid w:val="00BD162A"/>
    <w:rPr>
      <w:rFonts w:cstheme="minorBidi"/>
      <w:kern w:val="2"/>
      <w:sz w:val="24"/>
      <w:szCs w:val="22"/>
    </w:rPr>
  </w:style>
  <w:style w:type="paragraph" w:styleId="af4">
    <w:name w:val="Balloon Text"/>
    <w:basedOn w:val="a"/>
    <w:link w:val="af5"/>
    <w:uiPriority w:val="99"/>
    <w:semiHidden/>
    <w:unhideWhenUsed/>
    <w:rsid w:val="0082760B"/>
    <w:pPr>
      <w:spacing w:line="240" w:lineRule="auto"/>
    </w:pPr>
    <w:rPr>
      <w:sz w:val="18"/>
      <w:szCs w:val="18"/>
    </w:rPr>
  </w:style>
  <w:style w:type="character" w:customStyle="1" w:styleId="af5">
    <w:name w:val="批注框文本 字符"/>
    <w:basedOn w:val="a0"/>
    <w:link w:val="af4"/>
    <w:uiPriority w:val="99"/>
    <w:semiHidden/>
    <w:rsid w:val="0082760B"/>
    <w:rPr>
      <w:spacing w:val="-5"/>
      <w:sz w:val="18"/>
      <w:szCs w:val="18"/>
    </w:rPr>
  </w:style>
  <w:style w:type="paragraph" w:styleId="af6">
    <w:name w:val="Normal (Web)"/>
    <w:basedOn w:val="a"/>
    <w:uiPriority w:val="99"/>
    <w:semiHidden/>
    <w:unhideWhenUsed/>
    <w:rsid w:val="007759DC"/>
    <w:pPr>
      <w:spacing w:before="100" w:beforeAutospacing="1" w:after="100" w:afterAutospacing="1" w:line="240" w:lineRule="auto"/>
      <w:ind w:firstLine="0"/>
    </w:pPr>
    <w:rPr>
      <w:rFonts w:ascii="宋体" w:hAnsi="宋体" w:cs="宋体"/>
      <w:spacing w:val="0"/>
      <w:szCs w:val="24"/>
    </w:rPr>
  </w:style>
  <w:style w:type="paragraph" w:styleId="TOC">
    <w:name w:val="TOC Heading"/>
    <w:basedOn w:val="1"/>
    <w:next w:val="a"/>
    <w:uiPriority w:val="39"/>
    <w:unhideWhenUsed/>
    <w:qFormat/>
    <w:rsid w:val="00184EE3"/>
    <w:pPr>
      <w:spacing w:before="240" w:after="0" w:line="259" w:lineRule="auto"/>
      <w:outlineLvl w:val="9"/>
    </w:pPr>
    <w:rPr>
      <w:rFonts w:asciiTheme="majorHAnsi" w:eastAsiaTheme="majorEastAsia" w:hAnsiTheme="majorHAnsi" w:cstheme="majorBidi"/>
      <w:b w:val="0"/>
      <w:bCs w:val="0"/>
      <w:color w:val="365F91" w:themeColor="accent1" w:themeShade="BF"/>
      <w:spacing w:val="0"/>
      <w:kern w:val="0"/>
      <w:szCs w:val="32"/>
    </w:rPr>
  </w:style>
  <w:style w:type="paragraph" w:customStyle="1" w:styleId="EndNoteBibliographyTitle">
    <w:name w:val="EndNote Bibliography Title"/>
    <w:basedOn w:val="a"/>
    <w:link w:val="EndNoteBibliographyTitle0"/>
    <w:rsid w:val="004E4FC9"/>
    <w:pPr>
      <w:jc w:val="center"/>
    </w:pPr>
    <w:rPr>
      <w:noProof/>
    </w:rPr>
  </w:style>
  <w:style w:type="character" w:customStyle="1" w:styleId="EndNoteBibliographyTitle0">
    <w:name w:val="EndNote Bibliography Title 字符"/>
    <w:basedOn w:val="a0"/>
    <w:link w:val="EndNoteBibliographyTitle"/>
    <w:rsid w:val="004E4FC9"/>
    <w:rPr>
      <w:noProof/>
      <w:spacing w:val="-5"/>
      <w:sz w:val="24"/>
    </w:rPr>
  </w:style>
  <w:style w:type="paragraph" w:customStyle="1" w:styleId="EndNoteBibliography">
    <w:name w:val="EndNote Bibliography"/>
    <w:basedOn w:val="a"/>
    <w:link w:val="EndNoteBibliography0"/>
    <w:rsid w:val="004E4FC9"/>
    <w:pPr>
      <w:spacing w:line="240" w:lineRule="auto"/>
    </w:pPr>
    <w:rPr>
      <w:noProof/>
    </w:rPr>
  </w:style>
  <w:style w:type="character" w:customStyle="1" w:styleId="EndNoteBibliography0">
    <w:name w:val="EndNote Bibliography 字符"/>
    <w:basedOn w:val="a0"/>
    <w:link w:val="EndNoteBibliography"/>
    <w:rsid w:val="004E4FC9"/>
    <w:rPr>
      <w:noProof/>
      <w:spacing w:val="-5"/>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224019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3.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ISO690Nmerical.XSL" StyleName="ISO 690 - 数字引用" Version="1987"/>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9E1A822-5E2A-4D49-B21A-BEADCE4303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3500</TotalTime>
  <Pages>21</Pages>
  <Words>10037</Words>
  <Characters>10740</Characters>
  <Application>Microsoft Office Word</Application>
  <DocSecurity>0</DocSecurity>
  <Lines>358</Lines>
  <Paragraphs>156</Paragraphs>
  <ScaleCrop>false</ScaleCrop>
  <Company/>
  <LinksUpToDate>false</LinksUpToDate>
  <CharactersWithSpaces>20621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超 戴</cp:lastModifiedBy>
  <cp:revision>62</cp:revision>
  <cp:lastPrinted>2024-07-18T21:08:00Z</cp:lastPrinted>
  <dcterms:created xsi:type="dcterms:W3CDTF">2022-09-18T12:44:00Z</dcterms:created>
  <dcterms:modified xsi:type="dcterms:W3CDTF">2024-07-18T21:09:00Z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zotero-version="6.0.15"&gt;&lt;session id="gC3xsYQ9"/&gt;&lt;style id="http://www.zotero.org/styles/gb-t-7714-2015-numeric-bilingual-no-uppercase" hasBibliography="1" bibliographyStyleHasBeenSet="1"/&gt;&lt;prefs&gt;&lt;pref name="fieldType" value="Field"/</vt:lpwstr>
  </property>
  <property fmtid="{D5CDD505-2E9C-101B-9397-08002B2CF9AE}" pid="3" name="ZOTERO_BREF_Tf7f5VEdInAx_1">
    <vt:lpwstr>ZOTERO_ITEM CSL_CITATION {"citationID":"mXR2xiZ7","properties":{"formattedCitation":"({\\i{}\\uc0\\u21270{}\\uc0\\u24037{}\\uc0\\u31934{}\\uc0\\u39311{}\\uc0\\u39640{}\\uc0\\u25928{}\\uc0\\u33410{}\\uc0\\u33021{}\\uc0\\u25216{}\\uc0\\u26415{}\\uc0\\u24320</vt:lpwstr>
  </property>
  <property fmtid="{D5CDD505-2E9C-101B-9397-08002B2CF9AE}" pid="4" name="ZOTERO_BREF_Tf7f5VEdInAx_2">
    <vt:lpwstr>{}\\uc0\\u21457{}\\uc0\\u21450{}\\uc0\\u24212{}\\uc0\\u29992{}\\uc0\\u20998{}\\uc0\\u26512{}_\\uc0\\u26519{}\\uc0\\u21495{}\\uc0\\u28982{}.pdf}, \\uc0\\u19981{}\\uc0\\u35814{})","plainCitation":"(化工精馏高效节能技术开发及应用分析_林号然.pdf, 不详)","noteIndex":0},"citationIte</vt:lpwstr>
  </property>
  <property fmtid="{D5CDD505-2E9C-101B-9397-08002B2CF9AE}" pid="5" name="ZOTERO_BREF_Tf7f5VEdInAx_3">
    <vt:lpwstr>ms":[{"id":2,"uris":["http://zotero.org/users/local/nwAJq699/items/2UHT2F2E"],"itemData":{"id":2,"type":"document","title":"化工精馏高效节能技术开发及应用分析_林号然.pdf"}}],"schema":"https://github.com/citation-style-language/schema/raw/master/csl-citation.json"}</vt:lpwstr>
  </property>
  <property fmtid="{D5CDD505-2E9C-101B-9397-08002B2CF9AE}" pid="6" name="ZOTERO_BREF_4CAZFkCCXl56_1">
    <vt:lpwstr>ZOTERO_ITEM CSL_CITATION {"citationID":"PNDtBFPA","properties":{"formattedCitation":"({\\i{}\\uc0\\u21270{}\\uc0\\u24037{}\\uc0\\u31934{}\\uc0\\u39311{}\\uc0\\u39640{}\\uc0\\u25928{}\\uc0\\u33410{}\\uc0\\u33021{}\\uc0\\u25216{}\\uc0\\u26415{}\\uc0\\u24320</vt:lpwstr>
  </property>
  <property fmtid="{D5CDD505-2E9C-101B-9397-08002B2CF9AE}" pid="7" name="ZOTERO_BREF_4CAZFkCCXl56_2">
    <vt:lpwstr>{}\\uc0\\u21457{}\\uc0\\u21450{}\\uc0\\u24212{}\\uc0\\u29992{}\\uc0\\u20998{}\\uc0\\u26512{}_\\uc0\\u26519{}\\uc0\\u21495{}\\uc0\\u28982{}.pdf}, \\uc0\\u19981{}\\uc0\\u35814{})","plainCitation":"(化工精馏高效节能技术开发及应用分析_林号然.pdf, 不详)","noteIndex":0},"citationIte</vt:lpwstr>
  </property>
  <property fmtid="{D5CDD505-2E9C-101B-9397-08002B2CF9AE}" pid="8" name="ZOTERO_BREF_4CAZFkCCXl56_3">
    <vt:lpwstr>ms":[{"id":2,"uris":["http://zotero.org/users/local/nwAJq699/items/2UHT2F2E"],"itemData":{"id":2,"type":"document","title":"化工精馏高效节能技术开发及应用分析_林号然.pdf"}}],"schema":"https://github.com/citation-style-language/schema/raw/master/csl-citation.json"}</vt:lpwstr>
  </property>
  <property fmtid="{D5CDD505-2E9C-101B-9397-08002B2CF9AE}" pid="9" name="KSOProductBuildVer">
    <vt:lpwstr>2052-11.8.2.11718</vt:lpwstr>
  </property>
  <property fmtid="{D5CDD505-2E9C-101B-9397-08002B2CF9AE}" pid="10" name="ICV">
    <vt:lpwstr>CA98EBA0D2C84AB49569C4338A82A285</vt:lpwstr>
  </property>
  <property fmtid="{D5CDD505-2E9C-101B-9397-08002B2CF9AE}" pid="11" name="ZOTERO_PREF_2">
    <vt:lpwstr>&gt;&lt;/prefs&gt;&lt;/data&gt;</vt:lpwstr>
  </property>
</Properties>
</file>