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CM-GEN-WIFI-ADV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用例设计文档：CM WiFi高级设置配置验证用例（共 1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测试项1：TC-CM-GEN-001 wifiAdvanced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Generated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TC-CM-GEN-001 wifiAdvanced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已连接烽火 HG3142F2 FTTR 网关，管理员账号可用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目标地址: http://192.168.1.1</w:t>
              <w:br/>
              <w:t>4.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real.navigate_spa（route=/network/wifiSettings/wifiAdvanced）</w:t>
              <w:br/>
              <w:t>3. real.assert_page（component=wifiAdvanced）</w:t>
              <w:br/>
              <w:t>4. 截图（name=gen_wifiAdvanced_01_loaded）</w:t>
              <w:br/>
              <w:t>5. 截图（name=gen_wifiAdvanced_final）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Generated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测试项2（无）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0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0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0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0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待执行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待执行</w:t>
      </w:r>
    </w:p>
    <w:p w14:paraId="0631D578">
      <w:r>
        <w:t>通过：</w:t>
      </w:r>
      <w:r>
        <w:rPr>
          <w:rFonts w:hint="eastAsia"/>
          <w:lang w:val="en-US" w:eastAsia="zh-CN"/>
        </w:rPr>
        <w:t>待执行</w:t>
      </w:r>
    </w:p>
    <w:p w14:paraId="1CDFACDC">
      <w:r>
        <w:t>失败：</w:t>
      </w:r>
      <w:r>
        <w:rPr>
          <w:rFonts w:hint="eastAsia"/>
          <w:lang w:val="en-US" w:eastAsia="zh-CN"/>
        </w:rPr>
        <w:t>待执行</w:t>
      </w:r>
    </w:p>
    <w:p w14:paraId="52541254">
      <w:r>
        <w:t>跳过：</w:t>
      </w:r>
      <w:r>
        <w:rPr>
          <w:rFonts w:hint="eastAsia"/>
          <w:lang w:val="en-US" w:eastAsia="zh-CN"/>
        </w:rPr>
        <w:t>待执行</w:t>
      </w:r>
    </w:p>
    <w:p w14:paraId="3E3867F0">
      <w:r>
        <w:t>超时：</w:t>
      </w:r>
      <w:r>
        <w:rPr>
          <w:rFonts w:hint="eastAsia"/>
          <w:lang w:val="en-US" w:eastAsia="zh-CN"/>
        </w:rPr>
        <w:t>待执行</w:t>
      </w:r>
    </w:p>
    <w:p w14:paraId="25058117">
      <w:r>
        <w:t>中断：</w:t>
      </w:r>
      <w:r>
        <w:rPr>
          <w:rFonts w:hint="eastAsia"/>
          <w:lang w:val="en-US" w:eastAsia="zh-CN"/>
        </w:rPr>
        <w:t>待执行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