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5B" w:rsidRDefault="005F3736" w:rsidP="005F3736">
      <w:pPr>
        <w:pStyle w:val="1"/>
        <w:spacing w:before="0"/>
        <w:jc w:val="center"/>
        <w:rPr>
          <w:b/>
          <w:color w:val="000000" w:themeColor="text1"/>
        </w:rPr>
      </w:pPr>
      <w:bookmarkStart w:id="0" w:name="_GoBack"/>
      <w:r w:rsidRPr="005F3736">
        <w:rPr>
          <w:b/>
          <w:color w:val="000000" w:themeColor="text1"/>
        </w:rPr>
        <w:t>Задания по теме Стек, очередь, дек</w:t>
      </w:r>
    </w:p>
    <w:bookmarkEnd w:id="0"/>
    <w:p w:rsidR="005F3736" w:rsidRPr="005F3736" w:rsidRDefault="005F3736" w:rsidP="005F3736"/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Напишите программу, которая «переворачивает» массив, записанный в файл, с помощью</w:t>
      </w:r>
      <w:r>
        <w:t xml:space="preserve"> </w:t>
      </w:r>
      <w:r>
        <w:t>стека. Размер массива неизвестен.</w:t>
      </w:r>
    </w:p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Напишите программу, которая вычисляет значение арифметического выражения, записанного в постфиксной форме. Выражение вводится с клавиатуры в виде символьной строки. Предусмотрите сообщения об ошибках.</w:t>
      </w:r>
    </w:p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Напишите программу, которая проверяет правильность скобочного выражения с четырьмя</w:t>
      </w:r>
      <w:r>
        <w:t xml:space="preserve"> </w:t>
      </w:r>
      <w:r>
        <w:t xml:space="preserve">видами скобок: </w:t>
      </w:r>
      <w:r w:rsidRPr="005F3736">
        <w:rPr>
          <w:rFonts w:ascii="Courier New" w:hAnsi="Courier New" w:cs="Courier New"/>
          <w:b/>
        </w:rPr>
        <w:t>()</w:t>
      </w:r>
      <w:r>
        <w:t xml:space="preserve">, </w:t>
      </w:r>
      <w:r w:rsidRPr="005F3736">
        <w:rPr>
          <w:rFonts w:ascii="Courier New" w:hAnsi="Courier New" w:cs="Courier New"/>
          <w:b/>
        </w:rPr>
        <w:t>[]</w:t>
      </w:r>
      <w:r>
        <w:t xml:space="preserve">, </w:t>
      </w:r>
      <w:r w:rsidRPr="005F3736">
        <w:rPr>
          <w:rFonts w:ascii="Courier New" w:hAnsi="Courier New" w:cs="Courier New"/>
          <w:b/>
        </w:rPr>
        <w:t xml:space="preserve">{} </w:t>
      </w:r>
      <w:r>
        <w:t xml:space="preserve">и </w:t>
      </w:r>
      <w:r w:rsidRPr="005F3736">
        <w:rPr>
          <w:rFonts w:ascii="Courier New" w:hAnsi="Courier New" w:cs="Courier New"/>
          <w:b/>
        </w:rPr>
        <w:t>&lt;&gt;</w:t>
      </w:r>
      <w:r>
        <w:t>.</w:t>
      </w:r>
    </w:p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Дополните предыдущую программу так, чтобы она определяла номер ошибочного символа</w:t>
      </w:r>
      <w:r>
        <w:t xml:space="preserve"> </w:t>
      </w:r>
      <w:r>
        <w:t>в строке.</w:t>
      </w:r>
    </w:p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Напишите вариант предыдущей программы, в котором в качестве стека используется символьная строка.</w:t>
      </w:r>
    </w:p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Найдите в литературе или в Интернете алгоритм перевода арифметического выражения из</w:t>
      </w:r>
      <w:r>
        <w:t xml:space="preserve"> </w:t>
      </w:r>
      <w:r>
        <w:t>инфиксной формы в постфиксную, и напишите программу, которая решает эту задачу.</w:t>
      </w:r>
    </w:p>
    <w:p w:rsidR="005F3736" w:rsidRDefault="005F3736" w:rsidP="005F3736">
      <w:pPr>
        <w:pStyle w:val="a3"/>
        <w:numPr>
          <w:ilvl w:val="0"/>
          <w:numId w:val="1"/>
        </w:numPr>
        <w:spacing w:after="240"/>
        <w:ind w:left="567" w:hanging="567"/>
        <w:contextualSpacing w:val="0"/>
        <w:jc w:val="both"/>
      </w:pPr>
      <w:r>
        <w:t>Напишите программу, которая выполняет заливку одноцветной области заданным цветом.</w:t>
      </w:r>
      <w:r>
        <w:t xml:space="preserve"> </w:t>
      </w:r>
      <w:r>
        <w:t>Матрица, содержащая цвета пикселей, вводится из файла. Затем с клавиатуры вводятся координаты точки заливки и цвет заливки. На экран нужно вывести матрицу, которая получилась после заливки.</w:t>
      </w:r>
    </w:p>
    <w:sectPr w:rsidR="005F3736" w:rsidSect="005F37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0C0281"/>
    <w:multiLevelType w:val="hybridMultilevel"/>
    <w:tmpl w:val="91C23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36"/>
    <w:rsid w:val="005A505B"/>
    <w:rsid w:val="005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06B09-8BCA-45FD-84DB-3760C864A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F3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2018-02-18T17:42:00Z</dcterms:created>
  <dcterms:modified xsi:type="dcterms:W3CDTF">2018-02-18T17:50:00Z</dcterms:modified>
</cp:coreProperties>
</file>