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FD" w:rsidRPr="00F832FD" w:rsidRDefault="00F832FD" w:rsidP="00F832FD">
      <w:pPr>
        <w:pStyle w:val="NormalWeb"/>
        <w:shd w:val="clear" w:color="auto" w:fill="FFFFFF"/>
        <w:spacing w:before="120" w:after="120" w:line="336" w:lineRule="atLeast"/>
        <w:rPr>
          <w:rFonts w:ascii="Arial" w:hAnsi="Arial" w:cs="Arial"/>
          <w:b/>
          <w:bCs/>
          <w:color w:val="252525"/>
          <w:sz w:val="21"/>
          <w:szCs w:val="21"/>
        </w:rPr>
      </w:pPr>
      <w:r>
        <w:rPr>
          <w:rFonts w:ascii="Arial" w:hAnsi="Arial" w:cs="Arial"/>
          <w:b/>
          <w:bCs/>
          <w:color w:val="252525"/>
          <w:sz w:val="21"/>
          <w:szCs w:val="21"/>
        </w:rPr>
        <w:t>Education</w:t>
      </w:r>
      <w:r w:rsidRPr="00F832FD">
        <w:rPr>
          <w:rFonts w:ascii="Arial" w:hAnsi="Arial" w:cs="Arial"/>
          <w:b/>
          <w:bCs/>
          <w:color w:val="252525"/>
          <w:sz w:val="21"/>
          <w:szCs w:val="21"/>
        </w:rPr>
        <w:t xml:space="preserve"> in Pakistan is overseen by the Ministry of Education of the Government of Pakistan as well as the provincial governments, whereas the federal government mostly assists in curriculum development, accreditation and in the financing of research and development. Article 25-A of Constitution of Pakistan obligates the state to provide free and compulsory quality education to children of the age group 3 to 16 years. "The State shall provide free and compulsory education to all children of the age of five to sixteen years in such a manner as may be </w:t>
      </w:r>
      <w:r>
        <w:rPr>
          <w:rFonts w:ascii="Arial" w:hAnsi="Arial" w:cs="Arial"/>
          <w:b/>
          <w:bCs/>
          <w:color w:val="252525"/>
          <w:sz w:val="21"/>
          <w:szCs w:val="21"/>
        </w:rPr>
        <w:t>determined by law"</w:t>
      </w:r>
    </w:p>
    <w:p w:rsidR="00F832FD" w:rsidRPr="00F832FD" w:rsidRDefault="00F832FD" w:rsidP="00F832FD">
      <w:pPr>
        <w:pStyle w:val="NormalWeb"/>
        <w:shd w:val="clear" w:color="auto" w:fill="FFFFFF"/>
        <w:spacing w:before="120" w:after="120" w:line="336" w:lineRule="atLeast"/>
        <w:rPr>
          <w:rFonts w:ascii="Arial" w:hAnsi="Arial" w:cs="Arial"/>
          <w:b/>
          <w:bCs/>
          <w:color w:val="252525"/>
          <w:sz w:val="21"/>
          <w:szCs w:val="21"/>
        </w:rPr>
      </w:pPr>
    </w:p>
    <w:p w:rsidR="003C3D82" w:rsidRPr="00167F2F" w:rsidRDefault="00F832FD" w:rsidP="00167F2F">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832FD">
        <w:rPr>
          <w:rFonts w:ascii="Arial" w:hAnsi="Arial" w:cs="Arial"/>
          <w:b/>
          <w:bCs/>
          <w:color w:val="252525"/>
          <w:sz w:val="21"/>
          <w:szCs w:val="21"/>
        </w:rPr>
        <w:t xml:space="preserve">The literacy rate ranges from 96% in Islamabad </w:t>
      </w:r>
      <w:r>
        <w:rPr>
          <w:rFonts w:ascii="Arial" w:hAnsi="Arial" w:cs="Arial"/>
          <w:b/>
          <w:bCs/>
          <w:color w:val="252525"/>
          <w:sz w:val="21"/>
          <w:szCs w:val="21"/>
        </w:rPr>
        <w:t xml:space="preserve">to 28% in the </w:t>
      </w:r>
      <w:proofErr w:type="spellStart"/>
      <w:r>
        <w:rPr>
          <w:rFonts w:ascii="Arial" w:hAnsi="Arial" w:cs="Arial"/>
          <w:b/>
          <w:bCs/>
          <w:color w:val="252525"/>
          <w:sz w:val="21"/>
          <w:szCs w:val="21"/>
        </w:rPr>
        <w:t>Kohlu</w:t>
      </w:r>
      <w:proofErr w:type="spellEnd"/>
      <w:r>
        <w:rPr>
          <w:rFonts w:ascii="Arial" w:hAnsi="Arial" w:cs="Arial"/>
          <w:b/>
          <w:bCs/>
          <w:color w:val="252525"/>
          <w:sz w:val="21"/>
          <w:szCs w:val="21"/>
        </w:rPr>
        <w:t xml:space="preserve"> District.</w:t>
      </w:r>
      <w:r w:rsidRPr="00F832FD">
        <w:rPr>
          <w:rFonts w:ascii="Arial" w:hAnsi="Arial" w:cs="Arial"/>
          <w:b/>
          <w:bCs/>
          <w:color w:val="252525"/>
          <w:sz w:val="21"/>
          <w:szCs w:val="21"/>
        </w:rPr>
        <w:t xml:space="preserve"> Between 2000 and 2004, Pakistanis in the age group 55–64 had a literacy rate of almost 38%, those ages 45–54 had a literacy rate of nearly 46%, those 25–34 had a literacy rate of 57%, and those ages 15–24 had a lite</w:t>
      </w:r>
      <w:r>
        <w:rPr>
          <w:rFonts w:ascii="Arial" w:hAnsi="Arial" w:cs="Arial"/>
          <w:b/>
          <w:bCs/>
          <w:color w:val="252525"/>
          <w:sz w:val="21"/>
          <w:szCs w:val="21"/>
        </w:rPr>
        <w:t>racy rate of 72%.</w:t>
      </w:r>
      <w:r w:rsidRPr="00F832FD">
        <w:rPr>
          <w:rFonts w:ascii="Arial" w:hAnsi="Arial" w:cs="Arial"/>
          <w:b/>
          <w:bCs/>
          <w:color w:val="252525"/>
          <w:sz w:val="21"/>
          <w:szCs w:val="21"/>
        </w:rPr>
        <w:t xml:space="preserve"> Literacy rates vary regionally, particularly by sex. In tribal ar</w:t>
      </w:r>
      <w:r>
        <w:rPr>
          <w:rFonts w:ascii="Arial" w:hAnsi="Arial" w:cs="Arial"/>
          <w:b/>
          <w:bCs/>
          <w:color w:val="252525"/>
          <w:sz w:val="21"/>
          <w:szCs w:val="21"/>
        </w:rPr>
        <w:t xml:space="preserve">eas female literacy is 9.5%. </w:t>
      </w:r>
      <w:r w:rsidRPr="00F832FD">
        <w:rPr>
          <w:rFonts w:ascii="Arial" w:hAnsi="Arial" w:cs="Arial"/>
          <w:b/>
          <w:bCs/>
          <w:color w:val="252525"/>
          <w:sz w:val="21"/>
          <w:szCs w:val="21"/>
        </w:rPr>
        <w:t>Moreover, English is fast spreading in Pakistan, with more than 92 million Pakistanis (49% of the population) having a command over the En</w:t>
      </w:r>
      <w:r>
        <w:rPr>
          <w:rFonts w:ascii="Arial" w:hAnsi="Arial" w:cs="Arial"/>
          <w:b/>
          <w:bCs/>
          <w:color w:val="252525"/>
          <w:sz w:val="21"/>
          <w:szCs w:val="21"/>
        </w:rPr>
        <w:t>glish language,</w:t>
      </w:r>
      <w:r w:rsidRPr="00F832FD">
        <w:rPr>
          <w:rFonts w:ascii="Arial" w:hAnsi="Arial" w:cs="Arial"/>
          <w:b/>
          <w:bCs/>
          <w:color w:val="252525"/>
          <w:sz w:val="21"/>
          <w:szCs w:val="21"/>
        </w:rPr>
        <w:t xml:space="preserve"> which makes it the third largest English-speaking nation in the world and the second largest in Asia. On top of that, Pakistan produces about 445,000 university graduates and 10,000 compute</w:t>
      </w:r>
      <w:r>
        <w:rPr>
          <w:rFonts w:ascii="Arial" w:hAnsi="Arial" w:cs="Arial"/>
          <w:b/>
          <w:bCs/>
          <w:color w:val="252525"/>
          <w:sz w:val="21"/>
          <w:szCs w:val="21"/>
        </w:rPr>
        <w:t>r science graduates per year.</w:t>
      </w:r>
      <w:r w:rsidRPr="00F832FD">
        <w:rPr>
          <w:rFonts w:ascii="Arial" w:hAnsi="Arial" w:cs="Arial"/>
          <w:b/>
          <w:bCs/>
          <w:color w:val="252525"/>
          <w:sz w:val="21"/>
          <w:szCs w:val="21"/>
        </w:rPr>
        <w:t xml:space="preserve"> Despite these statistics, Pakistan still has one of the highest i</w:t>
      </w:r>
      <w:r>
        <w:rPr>
          <w:rFonts w:ascii="Arial" w:hAnsi="Arial" w:cs="Arial"/>
          <w:b/>
          <w:bCs/>
          <w:color w:val="252525"/>
          <w:sz w:val="21"/>
          <w:szCs w:val="21"/>
        </w:rPr>
        <w:t>lliteracy rates in the world</w:t>
      </w:r>
      <w:r w:rsidRPr="00F832FD">
        <w:rPr>
          <w:rFonts w:ascii="Arial" w:hAnsi="Arial" w:cs="Arial"/>
          <w:b/>
          <w:bCs/>
          <w:color w:val="252525"/>
          <w:sz w:val="21"/>
          <w:szCs w:val="21"/>
        </w:rPr>
        <w:t xml:space="preserve"> and the second largest out of school population (5.1 mill</w:t>
      </w:r>
      <w:r>
        <w:rPr>
          <w:rFonts w:ascii="Arial" w:hAnsi="Arial" w:cs="Arial"/>
          <w:b/>
          <w:bCs/>
          <w:color w:val="252525"/>
          <w:sz w:val="21"/>
          <w:szCs w:val="21"/>
        </w:rPr>
        <w:t>ion children) after Nigeria.</w:t>
      </w:r>
      <w:r w:rsidR="003C3D82">
        <w:rPr>
          <w:rFonts w:ascii="Arial" w:hAnsi="Arial" w:cs="Arial"/>
          <w:b/>
          <w:bCs/>
          <w:color w:val="252525"/>
          <w:sz w:val="21"/>
          <w:szCs w:val="21"/>
        </w:rPr>
        <w:t xml:space="preserve">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xml:space="preserve">The year 2015 is important in the context that it marks the deadline for the participants of Dakar declaration (Education </w:t>
      </w:r>
      <w:proofErr w:type="gramStart"/>
      <w:r>
        <w:rPr>
          <w:rFonts w:ascii="Arial" w:hAnsi="Arial" w:cs="Arial"/>
          <w:color w:val="1E3D11"/>
        </w:rPr>
        <w:t>For</w:t>
      </w:r>
      <w:proofErr w:type="gramEnd"/>
      <w:r>
        <w:rPr>
          <w:rFonts w:ascii="Arial" w:hAnsi="Arial" w:cs="Arial"/>
          <w:color w:val="1E3D11"/>
        </w:rPr>
        <w:t xml:space="preserve"> All [EFA] commitment) including Pakistan. Education related statistics coupled with Pakistan’s progress regarding education targets set in Vision 2030 and Pakistan’s lagging behind in achieving EFA targets and its Millennium Development Goals(MDGs) for education call for an analysis of the education system of Pakistan and to look into the issues and problems it is facing so that workable solutions could be recommended.</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Style w:val="Emphasis"/>
          <w:rFonts w:ascii="Arial" w:hAnsi="Arial" w:cs="Arial"/>
          <w:b/>
          <w:bCs/>
          <w:color w:val="1E3D11"/>
        </w:rPr>
        <w:t>What is Education System?</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xml:space="preserve">The system of education includes all institutions that are involved in delivering formal education (public and private, for-profit and nonprofit, onsite or virtual instruction) and their faculties, students, physical infrastructure, resources and rules. In a broader definition the system also includes the institutions that are directly involved in financing, </w:t>
      </w:r>
      <w:r>
        <w:rPr>
          <w:rFonts w:ascii="Arial" w:hAnsi="Arial" w:cs="Arial"/>
          <w:color w:val="1E3D11"/>
        </w:rPr>
        <w:lastRenderedPageBreak/>
        <w:t>managing, operating or regulating such institutions (like government ministries and regulatory bodies, central testing organizations, textbook boards and accreditation boards). The rules and regulations that guide the individual and institutional interactions within the set up are also part of the education system.</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Style w:val="Emphasis"/>
          <w:rFonts w:ascii="Arial" w:hAnsi="Arial" w:cs="Arial"/>
          <w:b/>
          <w:bCs/>
          <w:color w:val="1E3D11"/>
        </w:rPr>
        <w:t>Education system of Pakistan:</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The education system of Pakistan is comprised of 260,903 institutions and is facilitating 41,018,384 students with the help of 1,535,461 teachers. The system includes 180,846 public institutions and 80,057 private institutions. Hence 31% educational institutes are run by private sector while 69% are public institutes.</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Style w:val="Emphasis"/>
          <w:rFonts w:ascii="Arial" w:hAnsi="Arial" w:cs="Arial"/>
          <w:b/>
          <w:bCs/>
          <w:color w:val="1E3D11"/>
        </w:rPr>
        <w:t>Analysis of education system in Pakistan</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xml:space="preserve">Pakistan has expressed its commitment to promote education and literacy in the country by education policies at domestic level and getting involved into international commitments on education. In this regard national education policies are the visions which suggest strategies to increase literacy rate, capacity building, and enhance facilities in the schools and educational institutes. MDGs and EFA </w:t>
      </w:r>
      <w:proofErr w:type="spellStart"/>
      <w:r>
        <w:rPr>
          <w:rFonts w:ascii="Arial" w:hAnsi="Arial" w:cs="Arial"/>
          <w:color w:val="1E3D11"/>
        </w:rPr>
        <w:t>programmes</w:t>
      </w:r>
      <w:proofErr w:type="spellEnd"/>
      <w:r>
        <w:rPr>
          <w:rFonts w:ascii="Arial" w:hAnsi="Arial" w:cs="Arial"/>
          <w:color w:val="1E3D11"/>
        </w:rPr>
        <w:t xml:space="preserve"> are global commitments of Pakistan for the promotion of literacy.</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Fonts w:ascii="Arial" w:hAnsi="Arial" w:cs="Arial"/>
          <w:color w:val="1E3D11"/>
        </w:rPr>
        <w:t>A review of the education system of Pakistan suggests that there has been little change in Pakistan’s schools since 2010, when the 18th Amendment enshrined education as a fundamental human right in the constitution. Problems of access, quality, infrastructure and inequality of opportunity, remain endemic.</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Style w:val="Emphasis"/>
          <w:rFonts w:ascii="Arial" w:hAnsi="Arial" w:cs="Arial"/>
          <w:b/>
          <w:bCs/>
          <w:color w:val="1E3D11"/>
        </w:rPr>
        <w:t> </w:t>
      </w:r>
    </w:p>
    <w:p w:rsidR="003C3D82" w:rsidRDefault="003C3D82" w:rsidP="003C3D82">
      <w:pPr>
        <w:pStyle w:val="NormalWeb"/>
        <w:shd w:val="clear" w:color="auto" w:fill="F2F2F2"/>
        <w:spacing w:before="0" w:beforeAutospacing="0" w:after="300" w:afterAutospacing="0" w:line="384" w:lineRule="atLeast"/>
        <w:rPr>
          <w:rFonts w:ascii="Arial" w:hAnsi="Arial" w:cs="Arial"/>
          <w:color w:val="1E3D11"/>
        </w:rPr>
      </w:pPr>
      <w:r>
        <w:rPr>
          <w:rStyle w:val="Emphasis"/>
          <w:rFonts w:ascii="Arial" w:hAnsi="Arial" w:cs="Arial"/>
          <w:b/>
          <w:bCs/>
          <w:color w:val="1E3D11"/>
        </w:rPr>
        <w:t>Issues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lastRenderedPageBreak/>
        <w:t>B)    Education for All (EFA) Commitment</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The EFA goals focus on early childhood care and education including pre-schooling, universal primary education and secondary education to youth, adult literacy with gender parity and quality of education as crosscutting thematic and </w:t>
      </w:r>
      <w:proofErr w:type="spellStart"/>
      <w:r w:rsidRPr="003C3D82">
        <w:rPr>
          <w:rFonts w:ascii="Arial" w:eastAsia="Times New Roman" w:hAnsi="Arial" w:cs="Arial"/>
          <w:color w:val="1E3D11"/>
          <w:sz w:val="24"/>
          <w:szCs w:val="24"/>
        </w:rPr>
        <w:t>programme</w:t>
      </w:r>
      <w:proofErr w:type="spellEnd"/>
      <w:r w:rsidRPr="003C3D82">
        <w:rPr>
          <w:rFonts w:ascii="Arial" w:eastAsia="Times New Roman" w:hAnsi="Arial" w:cs="Arial"/>
          <w:color w:val="1E3D11"/>
          <w:sz w:val="24"/>
          <w:szCs w:val="24"/>
        </w:rPr>
        <w:t xml:space="preserve"> priorities.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EFA Review Report October 2014 outlines that despite repeated policy commitments, primary education in Pakistan is lagging behind in achieving its target of universal primary education. Currently the primary gross enrolment rate stands at 85.9% while Pakistan requires increasing it up to 100% by 2015-16 to fulfil EFA goals.  Of the estimated total primary school going 21.4 million children of ages 5-9 years, 68.5% are enrolled in schools, of which 8.2 million or 56% are boys and 6.5 million or 44% are girls. Economic Survey of Pakistan confirms that during the year 2013-14 literacy remained much higher in urban areas than in rural areas and higher among males.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C)    Vision 2030</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Vision 2030 of Planning Commission of Pakistan looks for an academic environment which promotes the thinking mind. The goal under Vision 2030 is one curriculum and one national examination system under state responsibility. The strategies charted out to achieve the goal included:</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w:t>
      </w:r>
      <w:proofErr w:type="spellStart"/>
      <w:r w:rsidRPr="003C3D82">
        <w:rPr>
          <w:rFonts w:ascii="Arial" w:eastAsia="Times New Roman" w:hAnsi="Arial" w:cs="Arial"/>
          <w:color w:val="1E3D11"/>
          <w:sz w:val="24"/>
          <w:szCs w:val="24"/>
        </w:rPr>
        <w:t>i</w:t>
      </w:r>
      <w:proofErr w:type="spellEnd"/>
      <w:r w:rsidRPr="003C3D82">
        <w:rPr>
          <w:rFonts w:ascii="Arial" w:eastAsia="Times New Roman" w:hAnsi="Arial" w:cs="Arial"/>
          <w:color w:val="1E3D11"/>
          <w:sz w:val="24"/>
          <w:szCs w:val="24"/>
        </w:rPr>
        <w:t>)                  Increasing public expenditure on education and skills generation from 2.7% of GDP to 5% by 2010 and 7% by 2015.</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(ii)                Re-introduce the technical and vocational stream in the last two years of secondary schools.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(iii)             Gradually increase vocational and technical education numbers to 25-30% of all secondary enrolment by 2015 and 50 per cent by 2030.</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lastRenderedPageBreak/>
        <w:t>(iv)              Enhance the scale and quality of education in general and the scale and quality of scientific/technical education in Pakistan in particular.</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i/>
          <w:iCs/>
          <w:color w:val="1E3D11"/>
          <w:sz w:val="24"/>
          <w:szCs w:val="24"/>
        </w:rPr>
        <w:t>Problems: </w:t>
      </w:r>
      <w:r w:rsidRPr="003C3D82">
        <w:rPr>
          <w:rFonts w:ascii="Arial" w:eastAsia="Times New Roman" w:hAnsi="Arial" w:cs="Arial"/>
          <w:color w:val="1E3D11"/>
          <w:sz w:val="24"/>
          <w:szCs w:val="24"/>
        </w:rPr>
        <w:t>The issues lead to the comprehension of the problems which are faced in the development of education system and promotion of literacy. The study outlines seven major problems such as: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1)      Lack of Proper Planning:</w:t>
      </w:r>
      <w:r w:rsidRPr="003C3D82">
        <w:rPr>
          <w:rFonts w:ascii="Arial" w:eastAsia="Times New Roman" w:hAnsi="Arial" w:cs="Arial"/>
          <w:color w:val="1E3D11"/>
          <w:sz w:val="24"/>
          <w:szCs w:val="24"/>
        </w:rPr>
        <w:t xml:space="preserve"> Pakistan is a signatory to MDGs and EFA goals. </w:t>
      </w:r>
      <w:proofErr w:type="gramStart"/>
      <w:r w:rsidRPr="003C3D82">
        <w:rPr>
          <w:rFonts w:ascii="Arial" w:eastAsia="Times New Roman" w:hAnsi="Arial" w:cs="Arial"/>
          <w:color w:val="1E3D11"/>
          <w:sz w:val="24"/>
          <w:szCs w:val="24"/>
        </w:rPr>
        <w:t>However</w:t>
      </w:r>
      <w:proofErr w:type="gramEnd"/>
      <w:r w:rsidRPr="003C3D82">
        <w:rPr>
          <w:rFonts w:ascii="Arial" w:eastAsia="Times New Roman" w:hAnsi="Arial" w:cs="Arial"/>
          <w:color w:val="1E3D11"/>
          <w:sz w:val="24"/>
          <w:szCs w:val="24"/>
        </w:rPr>
        <w:t xml:space="preserve"> it seems that it will not be able to achieve these international commitments because of financial management issues and constraints to achieve the MDGs and EFA goals.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2)      Social constraints:</w:t>
      </w:r>
      <w:r w:rsidRPr="003C3D82">
        <w:rPr>
          <w:rFonts w:ascii="Arial" w:eastAsia="Times New Roman" w:hAnsi="Arial" w:cs="Arial"/>
          <w:color w:val="1E3D11"/>
          <w:sz w:val="24"/>
          <w:szCs w:val="24"/>
        </w:rPr>
        <w:t> It is important to realize that the problems which hinder the provision of education are not just due to issues of management by government but some of them are deeply rooted in the social and cultural orientation of the people. Overcoming the latter is difficult and would require a change in attitude of the people, until then universal primary education is difficult to achieve.</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3)      Gender gap:</w:t>
      </w:r>
      <w:r w:rsidRPr="003C3D82">
        <w:rPr>
          <w:rFonts w:ascii="Arial" w:eastAsia="Times New Roman" w:hAnsi="Arial" w:cs="Arial"/>
          <w:color w:val="1E3D11"/>
          <w:sz w:val="24"/>
          <w:szCs w:val="24"/>
        </w:rPr>
        <w:t> Major factors that hinder enrolment rates of girls include poverty, cultural constraints, illiteracy of parents and parental concerns about safety and mobility of their daughters. Society’s emphasis on girl’s modesty, protection and early marriages may limit family’s willingness to send them to school. Enrolment of rural girls is 45% lower than that of urban girls; while for boys the difference is 10% only, showing that gender gap is an important factor.</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lastRenderedPageBreak/>
        <w:t>4)      Cost of education:</w:t>
      </w:r>
      <w:r w:rsidRPr="003C3D82">
        <w:rPr>
          <w:rFonts w:ascii="Arial" w:eastAsia="Times New Roman" w:hAnsi="Arial" w:cs="Arial"/>
          <w:color w:val="1E3D11"/>
          <w:sz w:val="24"/>
          <w:szCs w:val="24"/>
        </w:rPr>
        <w:t> The economic cost is higher in private schools, but these are located in richer settlements only. The paradox is that private schools are better but not everywhere and government schools ensure equitable access but do not provide quality education.</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5)      War on Terror:</w:t>
      </w:r>
      <w:r w:rsidRPr="003C3D82">
        <w:rPr>
          <w:rFonts w:ascii="Arial" w:eastAsia="Times New Roman" w:hAnsi="Arial" w:cs="Arial"/>
          <w:color w:val="1E3D11"/>
          <w:sz w:val="24"/>
          <w:szCs w:val="24"/>
        </w:rPr>
        <w:t xml:space="preserve"> Pakistan’s engagement in war against terrorism also affected the promotion of literacy campaign. The militants targeted schools and students; several educational institutions were blown up, teachers and students were killed in </w:t>
      </w:r>
      <w:proofErr w:type="spellStart"/>
      <w:r w:rsidRPr="003C3D82">
        <w:rPr>
          <w:rFonts w:ascii="Arial" w:eastAsia="Times New Roman" w:hAnsi="Arial" w:cs="Arial"/>
          <w:color w:val="1E3D11"/>
          <w:sz w:val="24"/>
          <w:szCs w:val="24"/>
        </w:rPr>
        <w:t>Balochistan</w:t>
      </w:r>
      <w:proofErr w:type="spellEnd"/>
      <w:r w:rsidRPr="003C3D82">
        <w:rPr>
          <w:rFonts w:ascii="Arial" w:eastAsia="Times New Roman" w:hAnsi="Arial" w:cs="Arial"/>
          <w:color w:val="1E3D11"/>
          <w:sz w:val="24"/>
          <w:szCs w:val="24"/>
        </w:rPr>
        <w:t>, KPK and FATA. This may have to contribute not as much as other factors, but this remains an important factor.</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6)      Funds for Education:</w:t>
      </w:r>
      <w:r w:rsidRPr="003C3D82">
        <w:rPr>
          <w:rFonts w:ascii="Arial" w:eastAsia="Times New Roman" w:hAnsi="Arial" w:cs="Arial"/>
          <w:color w:val="1E3D11"/>
          <w:sz w:val="24"/>
          <w:szCs w:val="24"/>
        </w:rPr>
        <w:t> Pakistan spends 2.4% GDP on education. At national level, 89% education expenditure comprises of current expenses such as teachers’ salaries, while only 11% comprises of development expenditure which is not sufficient to raise quality of education.</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7)      Technical Education:</w:t>
      </w:r>
      <w:r w:rsidRPr="003C3D82">
        <w:rPr>
          <w:rFonts w:ascii="Arial" w:eastAsia="Times New Roman" w:hAnsi="Arial" w:cs="Arial"/>
          <w:color w:val="1E3D11"/>
          <w:sz w:val="24"/>
          <w:szCs w:val="24"/>
        </w:rPr>
        <w:t> Sufficient attention has not been paid to the technical and vocational education in Pakistan. The number of technical and vocational training institutes is not sufficient and many are deprived of infrastructure, teachers and tools for training. The population of a state is one of the main elements of its national power. It can become an asset once it is skilled. Unskilled population means more jobless people in the country, which affects the national development negatively. Therefore, technical education needs priority handling by the government.</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Poverty, law and order situation, natural disasters, budgetary constraints, lack of access, poor quality, equity, and governance have also contributed in less enrolments.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lastRenderedPageBreak/>
        <w:t>An analysis of the issues and problems suggest that:</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The official data shows the allocation of funds for educational projects but there is no mechanism which ensures the proper expenditure of those funds on education.</w:t>
      </w:r>
    </w:p>
    <w:p w:rsidR="003C3D82" w:rsidRPr="003C3D82" w:rsidRDefault="003C3D82" w:rsidP="003C3D82">
      <w:pPr>
        <w:numPr>
          <w:ilvl w:val="0"/>
          <w:numId w:val="1"/>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The existing infrastructure is not being properly utilized in several parts of the country.</w:t>
      </w:r>
    </w:p>
    <w:p w:rsidR="003C3D82" w:rsidRPr="003C3D82" w:rsidRDefault="003C3D82" w:rsidP="003C3D82">
      <w:pPr>
        <w:numPr>
          <w:ilvl w:val="0"/>
          <w:numId w:val="1"/>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There are various challenges that include expertise, institutional and capacity issues, forging national cohesion, uniform standards for textbook development, and quality assurance.</w:t>
      </w:r>
    </w:p>
    <w:p w:rsidR="003C3D82" w:rsidRPr="003C3D82" w:rsidRDefault="003C3D82" w:rsidP="003C3D82">
      <w:pPr>
        <w:numPr>
          <w:ilvl w:val="0"/>
          <w:numId w:val="1"/>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The faculty hiring process is historically known to be politicized. It is because of this that the quality of teaching suffers and even more so when low investments are made in teachers’ training. As a </w:t>
      </w:r>
      <w:proofErr w:type="gramStart"/>
      <w:r w:rsidRPr="003C3D82">
        <w:rPr>
          <w:rFonts w:ascii="Arial" w:eastAsia="Times New Roman" w:hAnsi="Arial" w:cs="Arial"/>
          <w:color w:val="1E3D11"/>
          <w:sz w:val="24"/>
          <w:szCs w:val="24"/>
        </w:rPr>
        <w:t>result</w:t>
      </w:r>
      <w:proofErr w:type="gramEnd"/>
      <w:r w:rsidRPr="003C3D82">
        <w:rPr>
          <w:rFonts w:ascii="Arial" w:eastAsia="Times New Roman" w:hAnsi="Arial" w:cs="Arial"/>
          <w:color w:val="1E3D11"/>
          <w:sz w:val="24"/>
          <w:szCs w:val="24"/>
        </w:rPr>
        <w:t xml:space="preserve"> teachers are not regular and their time at school is not as productive as it would be with a well-trained teacher.</w:t>
      </w:r>
    </w:p>
    <w:p w:rsidR="003C3D82" w:rsidRPr="003C3D82" w:rsidRDefault="003C3D82" w:rsidP="003C3D82">
      <w:pPr>
        <w:numPr>
          <w:ilvl w:val="0"/>
          <w:numId w:val="1"/>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Inside schools there are challenges which include shortage of teachers, teacher absenteeism, missing basic facilities and lack of friendly environment.</w:t>
      </w:r>
    </w:p>
    <w:p w:rsidR="003C3D82" w:rsidRPr="003C3D82" w:rsidRDefault="003C3D82" w:rsidP="003C3D82">
      <w:pPr>
        <w:numPr>
          <w:ilvl w:val="0"/>
          <w:numId w:val="1"/>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Out of school challenges include shortage of schools, distance – especially for females, insecurity, poverty, cultural norms, parents are reluctant or parents lack awareness.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i/>
          <w:iCs/>
          <w:color w:val="1E3D11"/>
          <w:sz w:val="24"/>
          <w:szCs w:val="24"/>
        </w:rPr>
        <w:t>Solutions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There is a need for implementation of national education policy and vision 2030 education goals. An analysis of education policy suggests that at the policy level there are several admirable ideas, but practically there are some shortcomings also.</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It may not be possible for the government at the moment to implement uniform education system in the country, but a uniform curriculum can be introduced in educational institutes of the country. This will provide equal opportunity to the students of rural areas to compete with students of urban areas in the job market.</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Since majority of Pakistani population resides in rural areas and the access to education is a major problem for them, it seems feasible that a balanced approach for formal and </w:t>
      </w:r>
      <w:r w:rsidRPr="003C3D82">
        <w:rPr>
          <w:rFonts w:ascii="Arial" w:eastAsia="Times New Roman" w:hAnsi="Arial" w:cs="Arial"/>
          <w:color w:val="1E3D11"/>
          <w:sz w:val="24"/>
          <w:szCs w:val="24"/>
        </w:rPr>
        <w:lastRenderedPageBreak/>
        <w:t>informal education be adopted. Government as well as non-government sector should work together to promote education in rural areas.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The government should take measures to get school buildings vacated which are occupied by feudal lords of Sindh, </w:t>
      </w:r>
      <w:proofErr w:type="spellStart"/>
      <w:r w:rsidRPr="003C3D82">
        <w:rPr>
          <w:rFonts w:ascii="Arial" w:eastAsia="Times New Roman" w:hAnsi="Arial" w:cs="Arial"/>
          <w:color w:val="1E3D11"/>
          <w:sz w:val="24"/>
          <w:szCs w:val="24"/>
        </w:rPr>
        <w:t>Balochistan</w:t>
      </w:r>
      <w:proofErr w:type="spellEnd"/>
      <w:r w:rsidRPr="003C3D82">
        <w:rPr>
          <w:rFonts w:ascii="Arial" w:eastAsia="Times New Roman" w:hAnsi="Arial" w:cs="Arial"/>
          <w:color w:val="1E3D11"/>
          <w:sz w:val="24"/>
          <w:szCs w:val="24"/>
        </w:rPr>
        <w:t xml:space="preserve"> and Punjab. Efforts should be made to ensure that proper education is provided in those schools.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The federal government is paying attention to the vocational and technical training, but it is important to make the already existing vocational and technical training </w:t>
      </w:r>
      <w:proofErr w:type="spellStart"/>
      <w:r w:rsidRPr="003C3D82">
        <w:rPr>
          <w:rFonts w:ascii="Arial" w:eastAsia="Times New Roman" w:hAnsi="Arial" w:cs="Arial"/>
          <w:color w:val="1E3D11"/>
          <w:sz w:val="24"/>
          <w:szCs w:val="24"/>
        </w:rPr>
        <w:t>centres</w:t>
      </w:r>
      <w:proofErr w:type="spellEnd"/>
      <w:r w:rsidRPr="003C3D82">
        <w:rPr>
          <w:rFonts w:ascii="Arial" w:eastAsia="Times New Roman" w:hAnsi="Arial" w:cs="Arial"/>
          <w:color w:val="1E3D11"/>
          <w:sz w:val="24"/>
          <w:szCs w:val="24"/>
        </w:rPr>
        <w:t xml:space="preserve"> more efficient so that skilled youth could be produced.</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Since education is a provincial subject, the provincial education secretariats need to be strengthened. Special policy planning units should be established in provinces’ education departments for implementation of educational policies and formulation of new policies whenever needed. The provincial education departments need to work out financial resources required for </w:t>
      </w:r>
      <w:proofErr w:type="spellStart"/>
      <w:r w:rsidRPr="003C3D82">
        <w:rPr>
          <w:rFonts w:ascii="Arial" w:eastAsia="Times New Roman" w:hAnsi="Arial" w:cs="Arial"/>
          <w:color w:val="1E3D11"/>
          <w:sz w:val="24"/>
          <w:szCs w:val="24"/>
        </w:rPr>
        <w:t>realising</w:t>
      </w:r>
      <w:proofErr w:type="spellEnd"/>
      <w:r w:rsidRPr="003C3D82">
        <w:rPr>
          <w:rFonts w:ascii="Arial" w:eastAsia="Times New Roman" w:hAnsi="Arial" w:cs="Arial"/>
          <w:color w:val="1E3D11"/>
          <w:sz w:val="24"/>
          <w:szCs w:val="24"/>
        </w:rPr>
        <w:t xml:space="preserve"> the compliance of Article 25-A.</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Federal Government should play a supportive role vis-à-vis the provinces for the early compliance of the constitutional obligation laid down in Article 25-A. Special grants can be provided to the provinces where the literacy rate is low.</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Pakistan is not the only country which is facing challenges regarding promotion of literacy and meeting EFA and MDGs commitments. Education remains a subject which is paid least attention in the whole South Asian region. UNDP report 2014 suggests that there has been an improvement in other elements of human development such as life expectancy, per capita income and human development index value (in past 3 years); but there has been no progress in the number of schooling years. The expected average for years of schooling in 2010 was 10.6 years but the actual average of schooling remained 4.7 for all South Asian countries. In the year 2013 the expected average of number of years increased to 11.2 but the actual average of years of schooling of South Asian countries remained 4.7.  Regional cooperation mechanism can also be developed to promote literacy in South Asian region. Sharing success stories, making country-specific modifications and their implementation can generate positive results.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lastRenderedPageBreak/>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Recommendations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Technical education should be made a part of secondary education. Classes for carpentry, electrical, and other technical education must be included in the curriculum.</w:t>
      </w:r>
      <w:bookmarkStart w:id="0" w:name="_GoBack"/>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Providing economic incentives to the students may encourage the parents to send their children to school and may help in reducing the dropout ratio.</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Local government system is helpful in promoting education and literacy in the country. In local government system the funds for education would be spent on a need basis by the locality.</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Corruption in education departments is one of the factors for the poor literacy in the country. An effective monitoring system is needed in education departments.</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For any system to work it is imperative that relevant structures are developed. Legislation and structure should be framed to plan for the promotion of education in the country. After the 18</w:t>
      </w:r>
      <w:r w:rsidRPr="003C3D82">
        <w:rPr>
          <w:rFonts w:ascii="Arial" w:eastAsia="Times New Roman" w:hAnsi="Arial" w:cs="Arial"/>
          <w:color w:val="1E3D11"/>
          <w:sz w:val="24"/>
          <w:szCs w:val="24"/>
          <w:vertAlign w:val="superscript"/>
        </w:rPr>
        <w:t>th</w:t>
      </w:r>
      <w:r w:rsidRPr="003C3D82">
        <w:rPr>
          <w:rFonts w:ascii="Arial" w:eastAsia="Times New Roman" w:hAnsi="Arial" w:cs="Arial"/>
          <w:color w:val="1E3D11"/>
          <w:sz w:val="24"/>
          <w:szCs w:val="24"/>
        </w:rPr>
        <w:t xml:space="preserve"> amendment the education has become a provincial </w:t>
      </w:r>
      <w:bookmarkEnd w:id="0"/>
      <w:r w:rsidRPr="003C3D82">
        <w:rPr>
          <w:rFonts w:ascii="Arial" w:eastAsia="Times New Roman" w:hAnsi="Arial" w:cs="Arial"/>
          <w:color w:val="1E3D11"/>
          <w:sz w:val="24"/>
          <w:szCs w:val="24"/>
        </w:rPr>
        <w:t>subject, therefore, the provinces should form legislations and design educational policies which ensure quality education.</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Unemployment of educated men and women is a major concern for Pakistan. There should be career counselling of the pupils in schools so that they have an understanding of job market and they can develop their skills accordingly.</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Counselling of parents is required, so that they can choose a career for their child which is market friendly.</w:t>
      </w:r>
    </w:p>
    <w:p w:rsidR="003C3D82" w:rsidRPr="003C3D82" w:rsidRDefault="003C3D82" w:rsidP="003C3D82">
      <w:pPr>
        <w:numPr>
          <w:ilvl w:val="0"/>
          <w:numId w:val="2"/>
        </w:numPr>
        <w:shd w:val="clear" w:color="auto" w:fill="F2F2F2"/>
        <w:spacing w:before="100" w:beforeAutospacing="1" w:after="100" w:afterAutospacing="1"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There are two approaches to acquiring education: First, which is being followed by many in Pakistan is to get education to earn bread and butter. The second approach is to get education for the sake of personal development and learning. This approach is followed by affluent and economically stable people who send their children to private schools and abroad for education. The problem arises when non-affluent families send their children to private schools, and universities. This aspiration for sending children for higher education is wrong, because the country does not need managers and officers only. There are several other jobs </w:t>
      </w:r>
      <w:r w:rsidRPr="003C3D82">
        <w:rPr>
          <w:rFonts w:ascii="Arial" w:eastAsia="Times New Roman" w:hAnsi="Arial" w:cs="Arial"/>
          <w:color w:val="1E3D11"/>
          <w:sz w:val="24"/>
          <w:szCs w:val="24"/>
        </w:rPr>
        <w:lastRenderedPageBreak/>
        <w:t>where people are needed. Hence the mind-set of sending one’s children to university only for becoming officers and managers needs to be changed.</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Conclusion: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The reforms required in the education system of Pakistan cannot be done by the government alone, public-private participation and a mix of formal as well as non-formal education can pull out majority of country’s population from illiteracy. Similarly, to make the youth of the country an asset, attention should also be paid to vocational and technical training.</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b/>
          <w:bCs/>
          <w:color w:val="1E3D11"/>
          <w:sz w:val="24"/>
          <w:szCs w:val="24"/>
        </w:rPr>
        <w:t>References:</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 xml:space="preserve">Human Development Report 2014 “Sustaining Human Progress: Reducing Vulnerabilities and Building Resilience,” United Nations Development </w:t>
      </w:r>
      <w:proofErr w:type="spellStart"/>
      <w:r w:rsidRPr="003C3D82">
        <w:rPr>
          <w:rFonts w:ascii="Arial" w:eastAsia="Times New Roman" w:hAnsi="Arial" w:cs="Arial"/>
          <w:color w:val="1E3D11"/>
          <w:sz w:val="24"/>
          <w:szCs w:val="24"/>
        </w:rPr>
        <w:t>Programme</w:t>
      </w:r>
      <w:proofErr w:type="spellEnd"/>
      <w:r w:rsidRPr="003C3D82">
        <w:rPr>
          <w:rFonts w:ascii="Arial" w:eastAsia="Times New Roman" w:hAnsi="Arial" w:cs="Arial"/>
          <w:color w:val="1E3D11"/>
          <w:sz w:val="24"/>
          <w:szCs w:val="24"/>
        </w:rPr>
        <w:t xml:space="preserve"> (UNDP) (New York: UNDP, 2014).</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proofErr w:type="spellStart"/>
      <w:r w:rsidRPr="003C3D82">
        <w:rPr>
          <w:rFonts w:ascii="Arial" w:eastAsia="Times New Roman" w:hAnsi="Arial" w:cs="Arial"/>
          <w:color w:val="1E3D11"/>
          <w:sz w:val="24"/>
          <w:szCs w:val="24"/>
        </w:rPr>
        <w:t>Mehnaz</w:t>
      </w:r>
      <w:proofErr w:type="spellEnd"/>
      <w:r w:rsidRPr="003C3D82">
        <w:rPr>
          <w:rFonts w:ascii="Arial" w:eastAsia="Times New Roman" w:hAnsi="Arial" w:cs="Arial"/>
          <w:color w:val="1E3D11"/>
          <w:sz w:val="24"/>
          <w:szCs w:val="24"/>
        </w:rPr>
        <w:t xml:space="preserve"> Aziz et al, “Education System Reform in Pakistan: Why, When, and How?” IZA Policy Paper No. 76, January 2014 (Institute for the Study of Labor, 2014), P 4.</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Annual Report: Pakistan Education Statistics 2011-12, National Education Management Information System Academy of Educational Planning and Management, Ministry of Education, Trainings &amp; Standards in Higher Education, Government of Pakistan, (Islamabad, AEPAM, 2013).</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color w:val="1E3D11"/>
          <w:sz w:val="24"/>
          <w:szCs w:val="24"/>
        </w:rPr>
        <w:t>Economic Survey of Pakistan 2014, Ministry of Finance, Government of Pakistan.</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r w:rsidRPr="003C3D82">
        <w:rPr>
          <w:rFonts w:ascii="Arial" w:eastAsia="Times New Roman" w:hAnsi="Arial" w:cs="Arial"/>
          <w:i/>
          <w:iCs/>
          <w:color w:val="1E3D11"/>
          <w:sz w:val="24"/>
          <w:szCs w:val="24"/>
        </w:rPr>
        <w:t>Pakistan: Education for All 2015 National Review</w:t>
      </w:r>
      <w:r w:rsidRPr="003C3D82">
        <w:rPr>
          <w:rFonts w:ascii="Arial" w:eastAsia="Times New Roman" w:hAnsi="Arial" w:cs="Arial"/>
          <w:color w:val="1E3D11"/>
          <w:sz w:val="24"/>
          <w:szCs w:val="24"/>
        </w:rPr>
        <w:t xml:space="preserve">, Ministry of Education, Trainings and Standards in Higher Education Academy of Educational Planning and Management Islamabad, Pakistan June, 2014 (available </w:t>
      </w:r>
      <w:proofErr w:type="gramStart"/>
      <w:r w:rsidRPr="003C3D82">
        <w:rPr>
          <w:rFonts w:ascii="Arial" w:eastAsia="Times New Roman" w:hAnsi="Arial" w:cs="Arial"/>
          <w:color w:val="1E3D11"/>
          <w:sz w:val="24"/>
          <w:szCs w:val="24"/>
        </w:rPr>
        <w:t>at :</w:t>
      </w:r>
      <w:proofErr w:type="gramEnd"/>
      <w:r w:rsidRPr="003C3D82">
        <w:rPr>
          <w:rFonts w:ascii="Arial" w:eastAsia="Times New Roman" w:hAnsi="Arial" w:cs="Arial"/>
          <w:color w:val="1E3D11"/>
          <w:sz w:val="24"/>
          <w:szCs w:val="24"/>
        </w:rPr>
        <w:t xml:space="preserve"> http://unesdoc.unesco.org/images/0022/002297/229718E.pdf).</w:t>
      </w:r>
    </w:p>
    <w:p w:rsidR="003C3D82" w:rsidRPr="003C3D82" w:rsidRDefault="003C3D82" w:rsidP="003C3D82">
      <w:pPr>
        <w:shd w:val="clear" w:color="auto" w:fill="F2F2F2"/>
        <w:spacing w:after="300" w:line="384" w:lineRule="atLeast"/>
        <w:rPr>
          <w:rFonts w:ascii="Arial" w:eastAsia="Times New Roman" w:hAnsi="Arial" w:cs="Arial"/>
          <w:color w:val="1E3D11"/>
          <w:sz w:val="24"/>
          <w:szCs w:val="24"/>
        </w:rPr>
      </w:pPr>
      <w:proofErr w:type="spellStart"/>
      <w:r w:rsidRPr="003C3D82">
        <w:rPr>
          <w:rFonts w:ascii="Arial" w:eastAsia="Times New Roman" w:hAnsi="Arial" w:cs="Arial"/>
          <w:color w:val="1E3D11"/>
          <w:sz w:val="24"/>
          <w:szCs w:val="24"/>
        </w:rPr>
        <w:lastRenderedPageBreak/>
        <w:t>Maliha</w:t>
      </w:r>
      <w:proofErr w:type="spellEnd"/>
      <w:r w:rsidRPr="003C3D82">
        <w:rPr>
          <w:rFonts w:ascii="Arial" w:eastAsia="Times New Roman" w:hAnsi="Arial" w:cs="Arial"/>
          <w:color w:val="1E3D11"/>
          <w:sz w:val="24"/>
          <w:szCs w:val="24"/>
        </w:rPr>
        <w:t xml:space="preserve"> Naveed, Reasons of Low Levels of Education in Pakistan, Pakistan Herald, January 03, 2013 (available at: </w:t>
      </w:r>
      <w:hyperlink r:id="rId5" w:history="1">
        <w:r w:rsidRPr="003C3D82">
          <w:rPr>
            <w:rFonts w:ascii="Arial" w:eastAsia="Times New Roman" w:hAnsi="Arial" w:cs="Arial"/>
            <w:color w:val="268CBF"/>
            <w:sz w:val="24"/>
            <w:szCs w:val="24"/>
            <w:u w:val="single"/>
          </w:rPr>
          <w:t>http://www.pakistanherald.com/articles/reasons-of-low-levels-of-education-in-pakistan-3065</w:t>
        </w:r>
      </w:hyperlink>
      <w:r w:rsidRPr="003C3D82">
        <w:rPr>
          <w:rFonts w:ascii="Arial" w:eastAsia="Times New Roman" w:hAnsi="Arial" w:cs="Arial"/>
          <w:color w:val="1E3D11"/>
          <w:sz w:val="24"/>
          <w:szCs w:val="24"/>
        </w:rPr>
        <w:t>).</w:t>
      </w:r>
    </w:p>
    <w:sectPr w:rsidR="003C3D82" w:rsidRPr="003C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C46E0"/>
    <w:multiLevelType w:val="multilevel"/>
    <w:tmpl w:val="738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71DC6"/>
    <w:multiLevelType w:val="multilevel"/>
    <w:tmpl w:val="B81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FD"/>
    <w:rsid w:val="00072386"/>
    <w:rsid w:val="00167F2F"/>
    <w:rsid w:val="003C3D82"/>
    <w:rsid w:val="00F8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A873"/>
  <w15:chartTrackingRefBased/>
  <w15:docId w15:val="{322FB679-6D6D-411F-9383-D0D1ABC7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2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32FD"/>
  </w:style>
  <w:style w:type="character" w:styleId="Hyperlink">
    <w:name w:val="Hyperlink"/>
    <w:basedOn w:val="DefaultParagraphFont"/>
    <w:uiPriority w:val="99"/>
    <w:semiHidden/>
    <w:unhideWhenUsed/>
    <w:rsid w:val="00F832FD"/>
    <w:rPr>
      <w:color w:val="0000FF"/>
      <w:u w:val="single"/>
    </w:rPr>
  </w:style>
  <w:style w:type="character" w:styleId="Emphasis">
    <w:name w:val="Emphasis"/>
    <w:basedOn w:val="DefaultParagraphFont"/>
    <w:uiPriority w:val="20"/>
    <w:qFormat/>
    <w:rsid w:val="003C3D82"/>
    <w:rPr>
      <w:i/>
      <w:iCs/>
    </w:rPr>
  </w:style>
  <w:style w:type="character" w:styleId="Strong">
    <w:name w:val="Strong"/>
    <w:basedOn w:val="DefaultParagraphFont"/>
    <w:uiPriority w:val="22"/>
    <w:qFormat/>
    <w:rsid w:val="003C3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5951">
      <w:bodyDiv w:val="1"/>
      <w:marLeft w:val="0"/>
      <w:marRight w:val="0"/>
      <w:marTop w:val="0"/>
      <w:marBottom w:val="0"/>
      <w:divBdr>
        <w:top w:val="none" w:sz="0" w:space="0" w:color="auto"/>
        <w:left w:val="none" w:sz="0" w:space="0" w:color="auto"/>
        <w:bottom w:val="none" w:sz="0" w:space="0" w:color="auto"/>
        <w:right w:val="none" w:sz="0" w:space="0" w:color="auto"/>
      </w:divBdr>
    </w:div>
    <w:div w:id="997002460">
      <w:bodyDiv w:val="1"/>
      <w:marLeft w:val="0"/>
      <w:marRight w:val="0"/>
      <w:marTop w:val="0"/>
      <w:marBottom w:val="0"/>
      <w:divBdr>
        <w:top w:val="none" w:sz="0" w:space="0" w:color="auto"/>
        <w:left w:val="none" w:sz="0" w:space="0" w:color="auto"/>
        <w:bottom w:val="none" w:sz="0" w:space="0" w:color="auto"/>
        <w:right w:val="none" w:sz="0" w:space="0" w:color="auto"/>
      </w:divBdr>
    </w:div>
    <w:div w:id="1558738031">
      <w:bodyDiv w:val="1"/>
      <w:marLeft w:val="0"/>
      <w:marRight w:val="0"/>
      <w:marTop w:val="0"/>
      <w:marBottom w:val="0"/>
      <w:divBdr>
        <w:top w:val="none" w:sz="0" w:space="0" w:color="auto"/>
        <w:left w:val="none" w:sz="0" w:space="0" w:color="auto"/>
        <w:bottom w:val="none" w:sz="0" w:space="0" w:color="auto"/>
        <w:right w:val="none" w:sz="0" w:space="0" w:color="auto"/>
      </w:divBdr>
    </w:div>
    <w:div w:id="162380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kistanherald.com/articles/reasons-of-low-levels-of-education-in-pakistan-30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dc:creator>
  <cp:keywords/>
  <dc:description/>
  <cp:lastModifiedBy>Tayyab</cp:lastModifiedBy>
  <cp:revision>2</cp:revision>
  <dcterms:created xsi:type="dcterms:W3CDTF">2015-12-08T14:30:00Z</dcterms:created>
  <dcterms:modified xsi:type="dcterms:W3CDTF">2015-12-08T15:27:00Z</dcterms:modified>
</cp:coreProperties>
</file>