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568A" w14:textId="77777777" w:rsidR="000D58B7" w:rsidRPr="000D58B7" w:rsidRDefault="000D58B7" w:rsidP="000D58B7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</w:rPr>
        <w:t>INTRODUCTION TO HTML</w:t>
      </w:r>
    </w:p>
    <w:p w14:paraId="103598B8" w14:textId="77777777" w:rsidR="000D58B7" w:rsidRPr="000D58B7" w:rsidRDefault="000D58B7" w:rsidP="000D58B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Review</w:t>
      </w:r>
    </w:p>
    <w:p w14:paraId="7330813D" w14:textId="77777777" w:rsidR="000D58B7" w:rsidRPr="000D58B7" w:rsidRDefault="000D58B7" w:rsidP="000D58B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Congratulations on completing the first lesson of HTML! You are well on your way to becoming a skilled web developer.</w:t>
      </w:r>
    </w:p>
    <w:p w14:paraId="26DAFC6B" w14:textId="77777777" w:rsidR="000D58B7" w:rsidRPr="000D58B7" w:rsidRDefault="000D58B7" w:rsidP="000D58B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Let’s review what you’ve learned so far:</w:t>
      </w:r>
    </w:p>
    <w:p w14:paraId="3A126711" w14:textId="77777777" w:rsidR="000D58B7" w:rsidRPr="000D58B7" w:rsidRDefault="000D58B7" w:rsidP="000D5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HTML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 stands for </w:t>
      </w:r>
      <w:proofErr w:type="spellStart"/>
      <w:r w:rsidRPr="000D58B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H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yper</w:t>
      </w:r>
      <w:r w:rsidRPr="000D58B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T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ext</w:t>
      </w:r>
      <w:proofErr w:type="spellEnd"/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 </w:t>
      </w:r>
      <w:r w:rsidRPr="000D58B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M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arkup </w:t>
      </w:r>
      <w:r w:rsidRPr="000D58B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L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anguage and is used to create the structure and content of a webpage.</w:t>
      </w:r>
    </w:p>
    <w:p w14:paraId="6F08DAFA" w14:textId="77777777" w:rsidR="000D58B7" w:rsidRPr="000D58B7" w:rsidRDefault="000D58B7" w:rsidP="000D5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Most HTML elements contain opening and closing tags with raw text or other HTML tags between them.</w:t>
      </w:r>
    </w:p>
    <w:p w14:paraId="41C5A6ED" w14:textId="77777777" w:rsidR="000D58B7" w:rsidRPr="000D58B7" w:rsidRDefault="000D58B7" w:rsidP="000D5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HTML elements can be nested inside other elements. The enclosed element is the child of the enclosing parent element.</w:t>
      </w:r>
    </w:p>
    <w:p w14:paraId="56A1A08C" w14:textId="77777777" w:rsidR="000D58B7" w:rsidRPr="000D58B7" w:rsidRDefault="000D58B7" w:rsidP="000D5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Any visible content should be placed within the opening and closing 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&lt;body&gt;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 tags.</w:t>
      </w:r>
    </w:p>
    <w:p w14:paraId="1198FB85" w14:textId="77777777" w:rsidR="000D58B7" w:rsidRPr="000D58B7" w:rsidRDefault="000D58B7" w:rsidP="000D5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Headings and sub-headings, 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&lt;h1&gt;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 to 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&lt;h6&gt;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 tags, are used to provide titles for sections of content.</w:t>
      </w:r>
    </w:p>
    <w:p w14:paraId="34F5DCEE" w14:textId="77777777" w:rsidR="000D58B7" w:rsidRPr="000D58B7" w:rsidRDefault="000D58B7" w:rsidP="000D5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&lt;p&gt;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, 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&lt;span&gt;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&lt;div&gt;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 tags specify text or blocks.</w:t>
      </w:r>
    </w:p>
    <w:p w14:paraId="57297877" w14:textId="77777777" w:rsidR="000D58B7" w:rsidRPr="000D58B7" w:rsidRDefault="000D58B7" w:rsidP="000D5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The 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</w:t>
      </w:r>
      <w:proofErr w:type="spellStart"/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em</w:t>
      </w:r>
      <w:proofErr w:type="spellEnd"/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&lt;strong&gt;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 tags are used to emphasize text.</w:t>
      </w:r>
    </w:p>
    <w:p w14:paraId="6CFF5D8C" w14:textId="77777777" w:rsidR="000D58B7" w:rsidRPr="000D58B7" w:rsidRDefault="000D58B7" w:rsidP="000D5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Line breaks are created with the 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</w:t>
      </w:r>
      <w:proofErr w:type="spellStart"/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br</w:t>
      </w:r>
      <w:proofErr w:type="spellEnd"/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 tag.</w:t>
      </w:r>
    </w:p>
    <w:p w14:paraId="1BB4A86A" w14:textId="77777777" w:rsidR="000D58B7" w:rsidRPr="000D58B7" w:rsidRDefault="000D58B7" w:rsidP="000D5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Ordered lists (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</w:t>
      </w:r>
      <w:proofErr w:type="spellStart"/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ol</w:t>
      </w:r>
      <w:proofErr w:type="spellEnd"/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) are numbered and unordered lists (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</w:t>
      </w:r>
      <w:proofErr w:type="spellStart"/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ul</w:t>
      </w:r>
      <w:proofErr w:type="spellEnd"/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) are bulleted.</w:t>
      </w:r>
    </w:p>
    <w:p w14:paraId="7CADBB5A" w14:textId="77777777" w:rsidR="000D58B7" w:rsidRPr="000D58B7" w:rsidRDefault="000D58B7" w:rsidP="000D5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Images (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</w:t>
      </w:r>
      <w:proofErr w:type="spellStart"/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img</w:t>
      </w:r>
      <w:proofErr w:type="spellEnd"/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) and videos (</w:t>
      </w:r>
      <w:r w:rsidRPr="000D58B7">
        <w:rPr>
          <w:rFonts w:ascii="Ubuntu Mono" w:eastAsia="Times New Roman" w:hAnsi="Ubuntu Mono" w:cs="Courier New"/>
          <w:color w:val="15141F"/>
          <w:shd w:val="clear" w:color="auto" w:fill="EAE9ED"/>
        </w:rPr>
        <w:t>&lt;video&gt;</w:t>
      </w: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) can be added by linking to an existing source.</w:t>
      </w:r>
    </w:p>
    <w:p w14:paraId="2FF96B86" w14:textId="77777777" w:rsidR="000D58B7" w:rsidRPr="000D58B7" w:rsidRDefault="000D58B7" w:rsidP="000D58B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Here are a few more resources to add to your toolkit:</w:t>
      </w:r>
    </w:p>
    <w:p w14:paraId="0E9EC907" w14:textId="77777777" w:rsidR="000D58B7" w:rsidRPr="000D58B7" w:rsidRDefault="000D58B7" w:rsidP="000D5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hyperlink r:id="rId5" w:tgtFrame="_blank" w:history="1">
        <w:proofErr w:type="spellStart"/>
        <w:r w:rsidRPr="000D58B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Codecademy</w:t>
        </w:r>
        <w:proofErr w:type="spellEnd"/>
        <w:r w:rsidRPr="000D58B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 xml:space="preserve"> Docs: HTML</w:t>
        </w:r>
      </w:hyperlink>
    </w:p>
    <w:p w14:paraId="7C92C0BF" w14:textId="77777777" w:rsidR="000D58B7" w:rsidRPr="000D58B7" w:rsidRDefault="000D58B7" w:rsidP="000D5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hyperlink r:id="rId6" w:tgtFrame="_blank" w:history="1">
        <w:proofErr w:type="spellStart"/>
        <w:r w:rsidRPr="000D58B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Codecademy</w:t>
        </w:r>
        <w:proofErr w:type="spellEnd"/>
        <w:r w:rsidRPr="000D58B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 xml:space="preserve"> Workspaces: HTML</w:t>
        </w:r>
      </w:hyperlink>
    </w:p>
    <w:p w14:paraId="24F949DD" w14:textId="77777777" w:rsidR="000D58B7" w:rsidRPr="000D58B7" w:rsidRDefault="000D58B7" w:rsidP="000D58B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Make sure to bookmark these links so you have them at your disposal.</w:t>
      </w:r>
    </w:p>
    <w:p w14:paraId="0A935B1C" w14:textId="77777777" w:rsidR="000D58B7" w:rsidRPr="000D58B7" w:rsidRDefault="000D58B7" w:rsidP="000D58B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In the next lesson, we’ll take the content that you’ve added to this website and transform it into an HTML document that’s ready to go on the web.</w:t>
      </w:r>
    </w:p>
    <w:p w14:paraId="521B0103" w14:textId="77777777" w:rsidR="000D58B7" w:rsidRPr="000D58B7" w:rsidRDefault="000D58B7" w:rsidP="000D58B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Instructions</w:t>
      </w:r>
    </w:p>
    <w:p w14:paraId="7102A0A3" w14:textId="77777777" w:rsidR="000D58B7" w:rsidRPr="000D58B7" w:rsidRDefault="000D58B7" w:rsidP="000D58B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We’ve left you with your final code. Feel free to play around and modify it using the new elements you’ve learned!</w:t>
      </w:r>
    </w:p>
    <w:p w14:paraId="0CD9712C" w14:textId="03F54B1E" w:rsidR="000D58B7" w:rsidRDefault="000D58B7" w:rsidP="000D58B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D58B7">
        <w:rPr>
          <w:rFonts w:ascii="Segoe UI" w:eastAsia="Times New Roman" w:hAnsi="Segoe UI" w:cs="Segoe UI"/>
          <w:color w:val="10162F"/>
          <w:sz w:val="27"/>
          <w:szCs w:val="27"/>
        </w:rPr>
        <w:t>If you want to review how to structure HTML in a project and use semantically meaningful elements, watch the video below and follow along with one of our experts:</w:t>
      </w:r>
    </w:p>
    <w:p w14:paraId="24E5D6C2" w14:textId="77777777" w:rsidR="0031241E" w:rsidRDefault="0031241E" w:rsidP="000D58B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</w:p>
    <w:p w14:paraId="6143A9A0" w14:textId="77777777" w:rsidR="0031241E" w:rsidRPr="0031241E" w:rsidRDefault="0031241E" w:rsidP="003124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Let’s review what you’ve learned this lesson:</w:t>
      </w:r>
    </w:p>
    <w:p w14:paraId="7BCF5A01" w14:textId="77777777" w:rsidR="0031241E" w:rsidRPr="0031241E" w:rsidRDefault="0031241E" w:rsidP="00312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The </w:t>
      </w:r>
      <w:r w:rsidRPr="0031241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&lt;!DOCTYPE html&gt;</w:t>
      </w: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 declaration should always be the first line of code in your HTML files. This lets the browser know what version of HTML to expect.</w:t>
      </w:r>
    </w:p>
    <w:p w14:paraId="5CBCD45E" w14:textId="77777777" w:rsidR="0031241E" w:rsidRPr="0031241E" w:rsidRDefault="0031241E" w:rsidP="00312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The </w:t>
      </w:r>
      <w:r w:rsidRPr="0031241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&lt;html&gt;</w:t>
      </w: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 element will contain all of your HTML code.</w:t>
      </w:r>
    </w:p>
    <w:p w14:paraId="532C0BAA" w14:textId="77777777" w:rsidR="0031241E" w:rsidRPr="0031241E" w:rsidRDefault="0031241E" w:rsidP="00312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Information about the web page, like the title, belongs within the </w:t>
      </w:r>
      <w:r w:rsidRPr="0031241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&lt;head&gt;</w:t>
      </w: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 of the page.</w:t>
      </w:r>
    </w:p>
    <w:p w14:paraId="5BC859B7" w14:textId="77777777" w:rsidR="0031241E" w:rsidRPr="0031241E" w:rsidRDefault="0031241E" w:rsidP="00312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You can add a title to your web page by using the </w:t>
      </w:r>
      <w:r w:rsidRPr="0031241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&lt;title&gt;</w:t>
      </w: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 element, inside of the head.</w:t>
      </w:r>
    </w:p>
    <w:p w14:paraId="30269CF8" w14:textId="77777777" w:rsidR="0031241E" w:rsidRPr="0031241E" w:rsidRDefault="0031241E" w:rsidP="00312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A webpage’s title appears in a browser’s tab.</w:t>
      </w:r>
    </w:p>
    <w:p w14:paraId="5460A79D" w14:textId="77777777" w:rsidR="0031241E" w:rsidRPr="0031241E" w:rsidRDefault="0031241E" w:rsidP="00312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Anchor tags (</w:t>
      </w:r>
      <w:r w:rsidRPr="0031241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&lt;a&gt;</w:t>
      </w: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) are used to link to internal pages, external pages or content on the same page.</w:t>
      </w:r>
    </w:p>
    <w:p w14:paraId="1B0B23DB" w14:textId="77777777" w:rsidR="0031241E" w:rsidRPr="0031241E" w:rsidRDefault="0031241E" w:rsidP="00312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You can create sections on a webpage and jump to them using </w:t>
      </w:r>
      <w:r w:rsidRPr="0031241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&lt;a&gt;</w:t>
      </w: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 tags and adding </w:t>
      </w:r>
      <w:r w:rsidRPr="0031241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id</w:t>
      </w: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s to the elements you wish to jump to.</w:t>
      </w:r>
    </w:p>
    <w:p w14:paraId="156B38AA" w14:textId="77777777" w:rsidR="0031241E" w:rsidRPr="0031241E" w:rsidRDefault="0031241E" w:rsidP="00312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Whitespace between HTML elements helps make code easier to read while not changing how elements appear in the browser.</w:t>
      </w:r>
    </w:p>
    <w:p w14:paraId="4D699CC3" w14:textId="77777777" w:rsidR="0031241E" w:rsidRPr="0031241E" w:rsidRDefault="0031241E" w:rsidP="00312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Indentation also helps make code easier to read. It makes parent-child relationships visible.</w:t>
      </w:r>
    </w:p>
    <w:p w14:paraId="67AFB7DC" w14:textId="77777777" w:rsidR="0031241E" w:rsidRPr="0031241E" w:rsidRDefault="0031241E" w:rsidP="00312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Comments are written in HTML using the following syntax: </w:t>
      </w:r>
      <w:r w:rsidRPr="0031241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&lt;!-- comment --&gt;</w:t>
      </w: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.</w:t>
      </w:r>
    </w:p>
    <w:p w14:paraId="5B2D56A6" w14:textId="77777777" w:rsidR="0031241E" w:rsidRPr="0031241E" w:rsidRDefault="0031241E" w:rsidP="003124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31241E">
        <w:rPr>
          <w:rFonts w:ascii="Segoe UI" w:eastAsia="Times New Roman" w:hAnsi="Segoe UI" w:cs="Segoe UI"/>
          <w:color w:val="10162F"/>
          <w:sz w:val="26"/>
          <w:szCs w:val="26"/>
        </w:rPr>
        <w:t>Take some time to edit the workspace you created and observe how it changes!</w:t>
      </w:r>
    </w:p>
    <w:p w14:paraId="018FD0F8" w14:textId="77777777" w:rsidR="0031241E" w:rsidRPr="000D58B7" w:rsidRDefault="0031241E" w:rsidP="000D58B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</w:p>
    <w:p w14:paraId="0EA0AA3F" w14:textId="77777777" w:rsidR="00CD6927" w:rsidRDefault="00CD6927"/>
    <w:sectPr w:rsidR="00CD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836"/>
    <w:multiLevelType w:val="multilevel"/>
    <w:tmpl w:val="B91E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974EA"/>
    <w:multiLevelType w:val="multilevel"/>
    <w:tmpl w:val="3210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35B92"/>
    <w:multiLevelType w:val="multilevel"/>
    <w:tmpl w:val="71D0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432756">
    <w:abstractNumId w:val="0"/>
  </w:num>
  <w:num w:numId="2" w16cid:durableId="558126193">
    <w:abstractNumId w:val="2"/>
  </w:num>
  <w:num w:numId="3" w16cid:durableId="686911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B7"/>
    <w:rsid w:val="000D58B7"/>
    <w:rsid w:val="0031241E"/>
    <w:rsid w:val="00374AE4"/>
    <w:rsid w:val="00CD6927"/>
    <w:rsid w:val="00F2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A89B"/>
  <w15:chartTrackingRefBased/>
  <w15:docId w15:val="{825A9F88-6CB5-4C31-A190-938AAA47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5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8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amut-yj8jvy-text">
    <w:name w:val="gamut-yj8jvy-text"/>
    <w:basedOn w:val="DefaultParagraphFont"/>
    <w:rsid w:val="000D58B7"/>
  </w:style>
  <w:style w:type="paragraph" w:customStyle="1" w:styleId="p1qg33igem5pagn4kpmirjw">
    <w:name w:val="p__1qg33igem5pagn4kpmirjw"/>
    <w:basedOn w:val="Normal"/>
    <w:rsid w:val="000D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kqbjwbwa3ze6v0bvxq9rx">
    <w:name w:val="li__1kqbjwbwa3ze6v0bvxq9rx"/>
    <w:basedOn w:val="Normal"/>
    <w:rsid w:val="000D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8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8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5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workspaces/new" TargetMode="External"/><Relationship Id="rId5" Type="http://schemas.openxmlformats.org/officeDocument/2006/relationships/hyperlink" Target="https://www.codecademy.com/resources/docs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Price-Owens</dc:creator>
  <cp:keywords/>
  <dc:description/>
  <cp:lastModifiedBy>Lisa Price-Owens</cp:lastModifiedBy>
  <cp:revision>2</cp:revision>
  <dcterms:created xsi:type="dcterms:W3CDTF">2022-08-12T02:32:00Z</dcterms:created>
  <dcterms:modified xsi:type="dcterms:W3CDTF">2022-08-12T04:07:00Z</dcterms:modified>
</cp:coreProperties>
</file>