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7C97" w14:textId="1B26C0C9" w:rsidR="00545CA4" w:rsidRDefault="0008651D">
      <w:r>
        <w:t>M</w:t>
      </w:r>
      <w:r>
        <w:rPr>
          <w:rFonts w:hint="eastAsia"/>
        </w:rPr>
        <w:t>ain函数：获取符合条件的总基金池，（标准股票型和偏股型，同名A类）</w:t>
      </w:r>
    </w:p>
    <w:p w14:paraId="38BEA9CC" w14:textId="7059FBF5" w:rsidR="005142C7" w:rsidRDefault="005142C7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at</w:t>
      </w:r>
      <w:r>
        <w:t>e_list</w:t>
      </w:r>
      <w:proofErr w:type="spellEnd"/>
      <w:r>
        <w:rPr>
          <w:rFonts w:hint="eastAsia"/>
        </w:rPr>
        <w:t>是每月月末的时点列表，</w:t>
      </w:r>
      <w:proofErr w:type="spellStart"/>
      <w:r>
        <w:rPr>
          <w:rFonts w:hint="eastAsia"/>
        </w:rPr>
        <w:t>para</w:t>
      </w:r>
      <w:r>
        <w:t>_table</w:t>
      </w:r>
      <w:proofErr w:type="spellEnd"/>
      <w:r>
        <w:rPr>
          <w:rFonts w:hint="eastAsia"/>
        </w:rPr>
        <w:t>是对应的向前观察期</w:t>
      </w:r>
    </w:p>
    <w:p w14:paraId="7098B6D0" w14:textId="53501B0D" w:rsidR="0008651D" w:rsidRDefault="0008651D">
      <w:proofErr w:type="spellStart"/>
      <w:r>
        <w:t>B</w:t>
      </w:r>
      <w:r>
        <w:rPr>
          <w:rFonts w:hint="eastAsia"/>
        </w:rPr>
        <w:t>acktest</w:t>
      </w:r>
      <w:proofErr w:type="spellEnd"/>
      <w:r>
        <w:rPr>
          <w:rFonts w:hint="eastAsia"/>
        </w:rPr>
        <w:t>：首先取交易日期和观察时点</w:t>
      </w:r>
    </w:p>
    <w:p w14:paraId="17AE624D" w14:textId="7057E072" w:rsidR="0008651D" w:rsidRDefault="0008651D">
      <w:pPr>
        <w:rPr>
          <w:rFonts w:hint="eastAsia"/>
        </w:rPr>
      </w:pPr>
      <w:r>
        <w:rPr>
          <w:rFonts w:hint="eastAsia"/>
        </w:rPr>
        <w:t>给定观察日，找出当期符合条件的基金池，成立或转型大于1</w:t>
      </w:r>
      <w:r>
        <w:t>5</w:t>
      </w:r>
      <w:r>
        <w:rPr>
          <w:rFonts w:hint="eastAsia"/>
        </w:rPr>
        <w:t>个月</w:t>
      </w:r>
    </w:p>
    <w:p w14:paraId="5059E24D" w14:textId="764A6AD3" w:rsidR="0008651D" w:rsidRDefault="0008651D">
      <w:proofErr w:type="spellStart"/>
      <w:r>
        <w:t>K</w:t>
      </w:r>
      <w:r>
        <w:rPr>
          <w:rFonts w:hint="eastAsia"/>
        </w:rPr>
        <w:t>ey</w:t>
      </w:r>
      <w:r>
        <w:t>_hold_factor</w:t>
      </w:r>
      <w:proofErr w:type="spellEnd"/>
      <w:r>
        <w:rPr>
          <w:rFonts w:hint="eastAsia"/>
        </w:rPr>
        <w:t>函数匹配基金重仓</w:t>
      </w:r>
    </w:p>
    <w:p w14:paraId="1FF112C5" w14:textId="602C7681" w:rsidR="0008651D" w:rsidRDefault="0008651D">
      <w:r>
        <w:rPr>
          <w:rFonts w:hint="eastAsia"/>
        </w:rPr>
        <w:t>（</w:t>
      </w:r>
      <w:proofErr w:type="spellStart"/>
      <w:r>
        <w:rPr>
          <w:rFonts w:hint="eastAsia"/>
        </w:rPr>
        <w:t>key</w:t>
      </w:r>
      <w:r>
        <w:t>_hold</w:t>
      </w:r>
      <w:r>
        <w:rPr>
          <w:rFonts w:hint="eastAsia"/>
        </w:rPr>
        <w:t>_</w:t>
      </w:r>
      <w:r>
        <w:t>factor</w:t>
      </w:r>
      <w:proofErr w:type="spellEnd"/>
      <w:r>
        <w:rPr>
          <w:rFonts w:hint="eastAsia"/>
        </w:rPr>
        <w:t>函数内部进行基金重仓的匹配，有些A类基金没有披露重仓，可以通过同名其他类基金进行补充）</w:t>
      </w:r>
    </w:p>
    <w:p w14:paraId="3E1B2440" w14:textId="3C419BF4" w:rsidR="0008651D" w:rsidRDefault="0008651D">
      <w:r>
        <w:rPr>
          <w:rFonts w:hint="eastAsia"/>
        </w:rPr>
        <w:t>计算相应的基金规模，同名基金将A</w:t>
      </w:r>
      <w:r>
        <w:t>C</w:t>
      </w:r>
      <w:r>
        <w:rPr>
          <w:rFonts w:hint="eastAsia"/>
        </w:rPr>
        <w:t>类基金规模加总获得总规模</w:t>
      </w:r>
    </w:p>
    <w:p w14:paraId="3C08B37C" w14:textId="314BDC88" w:rsidR="0008651D" w:rsidRDefault="0008651D">
      <w:r>
        <w:rPr>
          <w:rFonts w:hint="eastAsia"/>
        </w:rPr>
        <w:t>去掉S</w:t>
      </w:r>
      <w:r>
        <w:t>T</w:t>
      </w:r>
      <w:r>
        <w:rPr>
          <w:rFonts w:hint="eastAsia"/>
        </w:rPr>
        <w:t>股</w:t>
      </w:r>
    </w:p>
    <w:p w14:paraId="46581BC8" w14:textId="3D2EA159" w:rsidR="0008651D" w:rsidRDefault="0008651D"/>
    <w:p w14:paraId="40F09711" w14:textId="6231EA16" w:rsidR="0008651D" w:rsidRDefault="0008651D">
      <w:r>
        <w:rPr>
          <w:rFonts w:hint="eastAsia"/>
        </w:rPr>
        <w:t>按照持有规模赋予股票权重，进行股票模拟，观察日后一天以收盘价换仓</w:t>
      </w:r>
    </w:p>
    <w:p w14:paraId="2FEE2F1A" w14:textId="1587C5FA" w:rsidR="0008651D" w:rsidRPr="0008651D" w:rsidRDefault="0008651D">
      <w:pPr>
        <w:rPr>
          <w:rFonts w:hint="eastAsia"/>
        </w:rPr>
      </w:pPr>
    </w:p>
    <w:sectPr w:rsidR="0008651D" w:rsidRPr="00086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5C"/>
    <w:rsid w:val="0006771B"/>
    <w:rsid w:val="0008651D"/>
    <w:rsid w:val="00142E7C"/>
    <w:rsid w:val="00195C6F"/>
    <w:rsid w:val="00212084"/>
    <w:rsid w:val="0027255C"/>
    <w:rsid w:val="002A6C62"/>
    <w:rsid w:val="003F2AC8"/>
    <w:rsid w:val="005142C7"/>
    <w:rsid w:val="00535216"/>
    <w:rsid w:val="00545CA4"/>
    <w:rsid w:val="00676292"/>
    <w:rsid w:val="006C63ED"/>
    <w:rsid w:val="006E0F0F"/>
    <w:rsid w:val="00CA5CC3"/>
    <w:rsid w:val="00D05AF6"/>
    <w:rsid w:val="00D6073A"/>
    <w:rsid w:val="00FC43AE"/>
    <w:rsid w:val="00FE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838E"/>
  <w15:chartTrackingRefBased/>
  <w15:docId w15:val="{C96BCF61-62C3-4320-8A41-7D429090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yuze</dc:creator>
  <cp:keywords/>
  <dc:description/>
  <cp:lastModifiedBy>chang yuze</cp:lastModifiedBy>
  <cp:revision>4</cp:revision>
  <dcterms:created xsi:type="dcterms:W3CDTF">2021-09-02T02:10:00Z</dcterms:created>
  <dcterms:modified xsi:type="dcterms:W3CDTF">2021-09-02T02:22:00Z</dcterms:modified>
</cp:coreProperties>
</file>