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jc w:val="center"/>
      </w:pPr>
      <w:r>
        <w:rPr>
          <w:rFonts w:ascii="Times New Roman" w:hAnsi="Times New Roman"/>
          <w:b/>
          <w:i w:val="0"/>
          <w:sz w:val="40"/>
        </w:rPr>
        <w:t>NDEJJE UNIVERSITY</w:t>
      </w:r>
    </w:p>
    <w:p>
      <w:pPr>
        <w:spacing w:before="0" w:after="40"/>
        <w:jc w:val="center"/>
      </w:pPr>
      <w:r>
        <w:rPr>
          <w:rFonts w:ascii="Times New Roman" w:hAnsi="Times New Roman"/>
          <w:b w:val="0"/>
          <w:i w:val="0"/>
          <w:sz w:val="28"/>
        </w:rPr>
        <w:t>Faculty of Engineering and Surveying</w:t>
      </w:r>
    </w:p>
    <w:p>
      <w:pPr>
        <w:spacing w:before="0" w:after="720"/>
        <w:jc w:val="center"/>
      </w:pPr>
      <w:r>
        <w:rPr>
          <w:rFonts w:ascii="Times New Roman" w:hAnsi="Times New Roman"/>
          <w:b w:val="0"/>
          <w:i w:val="0"/>
          <w:sz w:val="26"/>
        </w:rPr>
        <w:t>Electrical and Electronics Engineering</w:t>
      </w:r>
    </w:p>
    <w:p>
      <w:pPr>
        <w:spacing w:before="0" w:after="720"/>
        <w:jc w:val="center"/>
      </w:pPr>
      <w:r>
        <w:rPr>
          <w:rFonts w:ascii="Times New Roman" w:hAnsi="Times New Roman"/>
          <w:b/>
          <w:i w:val="0"/>
          <w:sz w:val="32"/>
        </w:rPr>
        <w:t>DESIGN AND IMPLEMENTATION OF A REAL-TIME ELECTRICITY THEFT</w:t>
        <w:br/>
        <w:t>DETECTION SYSTEM USING MACHINE LEARNING ON RASPBERRY PI</w:t>
      </w:r>
    </w:p>
    <w:p>
      <w:pPr>
        <w:spacing w:before="0" w:after="40"/>
        <w:jc w:val="center"/>
      </w:pPr>
      <w:r>
        <w:rPr>
          <w:rFonts w:ascii="Times New Roman" w:hAnsi="Times New Roman"/>
          <w:b w:val="0"/>
          <w:i w:val="0"/>
          <w:sz w:val="24"/>
        </w:rPr>
        <w:t>A Project Report Submitted in Partial Fulfilment of the Requirements</w:t>
      </w:r>
    </w:p>
    <w:p>
      <w:pPr>
        <w:spacing w:before="0" w:after="720"/>
        <w:jc w:val="center"/>
      </w:pPr>
      <w:r>
        <w:rPr>
          <w:rFonts w:ascii="Times New Roman" w:hAnsi="Times New Roman"/>
          <w:b w:val="0"/>
          <w:i w:val="0"/>
          <w:sz w:val="24"/>
        </w:rPr>
        <w:t>for the Award of the Degree of Bachelor of Science in Electrical Engineering</w:t>
      </w:r>
    </w:p>
    <w:p>
      <w:pPr>
        <w:spacing w:before="0" w:after="240"/>
        <w:jc w:val="center"/>
      </w:pPr>
      <w:r>
        <w:rPr>
          <w:rFonts w:ascii="Times New Roman" w:hAnsi="Times New Roman"/>
          <w:b w:val="0"/>
          <w:i w:val="0"/>
          <w:sz w:val="24"/>
        </w:rPr>
        <w:t>By</w:t>
      </w:r>
    </w:p>
    <w:p>
      <w:pPr>
        <w:spacing w:before="0" w:after="40"/>
        <w:jc w:val="center"/>
      </w:pPr>
      <w:r>
        <w:rPr>
          <w:rFonts w:ascii="Times New Roman" w:hAnsi="Times New Roman"/>
          <w:b/>
          <w:i w:val="0"/>
          <w:sz w:val="26"/>
        </w:rPr>
        <w:t>[STUDENT_1_NAME]</w:t>
      </w:r>
    </w:p>
    <w:p>
      <w:pPr>
        <w:spacing w:before="0" w:after="240"/>
        <w:jc w:val="center"/>
      </w:pPr>
      <w:r>
        <w:rPr>
          <w:rFonts w:ascii="Times New Roman" w:hAnsi="Times New Roman"/>
          <w:b w:val="0"/>
          <w:i w:val="0"/>
          <w:sz w:val="24"/>
        </w:rPr>
        <w:t>Registration No: [STUDENT_1_REG]</w:t>
      </w:r>
    </w:p>
    <w:p>
      <w:pPr>
        <w:spacing w:before="0" w:after="40"/>
        <w:jc w:val="center"/>
      </w:pPr>
      <w:r>
        <w:rPr>
          <w:rFonts w:ascii="Times New Roman" w:hAnsi="Times New Roman"/>
          <w:b/>
          <w:i w:val="0"/>
          <w:sz w:val="26"/>
        </w:rPr>
        <w:t>[STUDENT_2_NAME]</w:t>
      </w:r>
    </w:p>
    <w:p>
      <w:pPr>
        <w:spacing w:before="0" w:after="480"/>
        <w:jc w:val="center"/>
      </w:pPr>
      <w:r>
        <w:rPr>
          <w:rFonts w:ascii="Times New Roman" w:hAnsi="Times New Roman"/>
          <w:b w:val="0"/>
          <w:i w:val="0"/>
          <w:sz w:val="24"/>
        </w:rPr>
        <w:t>Registration No: [STUDENT_2_REG]</w:t>
      </w:r>
    </w:p>
    <w:p>
      <w:pPr>
        <w:spacing w:before="0" w:after="80"/>
        <w:jc w:val="center"/>
      </w:pPr>
      <w:r>
        <w:rPr>
          <w:rFonts w:ascii="Times New Roman" w:hAnsi="Times New Roman"/>
          <w:b/>
          <w:i w:val="0"/>
          <w:sz w:val="24"/>
        </w:rPr>
        <w:t>Supervisors:</w:t>
      </w:r>
    </w:p>
    <w:p>
      <w:pPr>
        <w:spacing w:before="0" w:after="40"/>
        <w:jc w:val="center"/>
      </w:pPr>
      <w:r>
        <w:rPr>
          <w:rFonts w:ascii="Times New Roman" w:hAnsi="Times New Roman"/>
          <w:b w:val="0"/>
          <w:i w:val="0"/>
          <w:sz w:val="24"/>
        </w:rPr>
        <w:t>[SUPERVISOR_NAME]</w:t>
      </w:r>
    </w:p>
    <w:p>
      <w:pPr>
        <w:spacing w:before="0" w:after="40"/>
        <w:jc w:val="center"/>
      </w:pPr>
      <w:r>
        <w:rPr>
          <w:rFonts w:ascii="Times New Roman" w:hAnsi="Times New Roman"/>
          <w:b w:val="0"/>
          <w:i w:val="0"/>
          <w:sz w:val="24"/>
        </w:rPr>
        <w:t>[CO_SUPERVISOR_NAME]</w:t>
      </w:r>
    </w:p>
    <w:p>
      <w:pPr>
        <w:spacing w:before="0" w:after="0"/>
        <w:jc w:val="center"/>
      </w:pPr>
      <w:r>
        <w:rPr>
          <w:rFonts w:ascii="Times New Roman" w:hAnsi="Times New Roman"/>
          <w:b/>
          <w:i w:val="0"/>
          <w:sz w:val="24"/>
        </w:rPr>
        <w:br/>
        <w:br/>
        <w:t>2024/2025</w:t>
      </w:r>
    </w:p>
    <w:p>
      <w:r>
        <w:br w:type="page"/>
      </w:r>
    </w:p>
    <w:p>
      <w:pPr>
        <w:spacing w:before="0" w:after="360"/>
        <w:jc w:val="center"/>
      </w:pPr>
      <w:r>
        <w:rPr>
          <w:rFonts w:ascii="Times New Roman" w:hAnsi="Times New Roman"/>
          <w:b/>
          <w:i w:val="0"/>
          <w:sz w:val="28"/>
        </w:rPr>
        <w:t>DECLARATION</w:t>
      </w:r>
    </w:p>
    <w:p>
      <w:pPr>
        <w:spacing w:after="120"/>
        <w:jc w:val="both"/>
      </w:pPr>
      <w:r>
        <w:rPr>
          <w:rFonts w:ascii="Times New Roman" w:hAnsi="Times New Roman"/>
          <w:b w:val="0"/>
          <w:i w:val="0"/>
          <w:sz w:val="24"/>
        </w:rPr>
        <w:t>We declare that this project report is our own original work and that it has not been presented, and will not be presented, to any other university for a similar or any other degree award.</w:t>
      </w:r>
    </w:p>
    <w:p>
      <w:pPr>
        <w:spacing w:after="120"/>
        <w:jc w:val="both"/>
      </w:pPr>
      <w:r>
        <w:rPr>
          <w:rFonts w:ascii="Times New Roman" w:hAnsi="Times New Roman"/>
          <w:b w:val="0"/>
          <w:i w:val="0"/>
          <w:sz w:val="24"/>
        </w:rPr>
      </w:r>
    </w:p>
    <w:p>
      <w:pPr>
        <w:spacing w:after="120"/>
        <w:jc w:val="both"/>
      </w:pPr>
      <w:r>
        <w:rPr>
          <w:rFonts w:ascii="Times New Roman" w:hAnsi="Times New Roman"/>
          <w:b w:val="0"/>
          <w:i w:val="0"/>
          <w:sz w:val="24"/>
        </w:rPr>
        <w:t>Signature: ____________________          Date: ________________</w:t>
      </w:r>
    </w:p>
    <w:p>
      <w:pPr>
        <w:spacing w:after="120"/>
        <w:jc w:val="both"/>
      </w:pPr>
      <w:r>
        <w:rPr>
          <w:rFonts w:ascii="Times New Roman" w:hAnsi="Times New Roman"/>
          <w:b w:val="0"/>
          <w:i w:val="0"/>
          <w:sz w:val="24"/>
        </w:rPr>
        <w:t>Name: [STUDENT_1_NAME]</w:t>
      </w:r>
    </w:p>
    <w:p>
      <w:pPr>
        <w:spacing w:after="360"/>
        <w:jc w:val="both"/>
      </w:pPr>
      <w:r>
        <w:rPr>
          <w:rFonts w:ascii="Times New Roman" w:hAnsi="Times New Roman"/>
          <w:b w:val="0"/>
          <w:i w:val="0"/>
          <w:sz w:val="24"/>
        </w:rPr>
        <w:t>Registration No: [STUDENT_1_REG]</w:t>
      </w:r>
    </w:p>
    <w:p>
      <w:pPr>
        <w:spacing w:after="120"/>
        <w:jc w:val="both"/>
      </w:pPr>
      <w:r>
        <w:rPr>
          <w:rFonts w:ascii="Times New Roman" w:hAnsi="Times New Roman"/>
          <w:b w:val="0"/>
          <w:i w:val="0"/>
          <w:sz w:val="24"/>
        </w:rPr>
        <w:t>Signature: ____________________          Date: ________________</w:t>
      </w:r>
    </w:p>
    <w:p>
      <w:pPr>
        <w:spacing w:after="120"/>
        <w:jc w:val="both"/>
      </w:pPr>
      <w:r>
        <w:rPr>
          <w:rFonts w:ascii="Times New Roman" w:hAnsi="Times New Roman"/>
          <w:b w:val="0"/>
          <w:i w:val="0"/>
          <w:sz w:val="24"/>
        </w:rPr>
        <w:t>Name: [STUDENT_2_NAME]</w:t>
      </w:r>
    </w:p>
    <w:p>
      <w:pPr>
        <w:spacing w:after="360"/>
        <w:jc w:val="both"/>
      </w:pPr>
      <w:r>
        <w:rPr>
          <w:rFonts w:ascii="Times New Roman" w:hAnsi="Times New Roman"/>
          <w:b w:val="0"/>
          <w:i w:val="0"/>
          <w:sz w:val="24"/>
        </w:rPr>
        <w:t>Registration No: [STUDENT_2_REG]</w:t>
      </w:r>
    </w:p>
    <w:p>
      <w:r>
        <w:br w:type="page"/>
      </w:r>
    </w:p>
    <w:p>
      <w:pPr>
        <w:spacing w:before="0" w:after="360"/>
        <w:jc w:val="center"/>
      </w:pPr>
      <w:r>
        <w:rPr>
          <w:rFonts w:ascii="Times New Roman" w:hAnsi="Times New Roman"/>
          <w:b/>
          <w:i w:val="0"/>
          <w:sz w:val="28"/>
        </w:rPr>
        <w:t>APPROVAL</w:t>
      </w:r>
    </w:p>
    <w:p>
      <w:pPr>
        <w:spacing w:after="120"/>
        <w:jc w:val="both"/>
      </w:pPr>
      <w:r>
        <w:rPr>
          <w:rFonts w:ascii="Times New Roman" w:hAnsi="Times New Roman"/>
          <w:b w:val="0"/>
          <w:i w:val="0"/>
          <w:sz w:val="24"/>
        </w:rPr>
        <w:t>This project report has been submitted to Ndejje University with our approval as the University supervisors.</w:t>
      </w:r>
    </w:p>
    <w:p>
      <w:pPr>
        <w:spacing w:after="120"/>
        <w:jc w:val="both"/>
      </w:pPr>
      <w:r>
        <w:rPr>
          <w:rFonts w:ascii="Times New Roman" w:hAnsi="Times New Roman"/>
          <w:b w:val="0"/>
          <w:i w:val="0"/>
          <w:sz w:val="24"/>
        </w:rPr>
      </w:r>
    </w:p>
    <w:p>
      <w:pPr>
        <w:spacing w:after="80"/>
        <w:jc w:val="both"/>
      </w:pPr>
      <w:r>
        <w:rPr>
          <w:rFonts w:ascii="Times New Roman" w:hAnsi="Times New Roman"/>
          <w:b w:val="0"/>
          <w:i w:val="0"/>
          <w:sz w:val="24"/>
        </w:rPr>
        <w:t>Supervisor 1: [SUPERVISOR_NAME]</w:t>
      </w:r>
    </w:p>
    <w:p>
      <w:pPr>
        <w:spacing w:after="360"/>
        <w:jc w:val="both"/>
      </w:pPr>
      <w:r>
        <w:rPr>
          <w:rFonts w:ascii="Times New Roman" w:hAnsi="Times New Roman"/>
          <w:b w:val="0"/>
          <w:i w:val="0"/>
          <w:sz w:val="24"/>
        </w:rPr>
        <w:t>Signature: ____________________          Date: ________________</w:t>
      </w:r>
    </w:p>
    <w:p>
      <w:pPr>
        <w:spacing w:after="80"/>
        <w:jc w:val="both"/>
      </w:pPr>
      <w:r>
        <w:rPr>
          <w:rFonts w:ascii="Times New Roman" w:hAnsi="Times New Roman"/>
          <w:b w:val="0"/>
          <w:i w:val="0"/>
          <w:sz w:val="24"/>
        </w:rPr>
        <w:t>Supervisor 2: [CO_SUPERVISOR_NAME]</w:t>
      </w:r>
    </w:p>
    <w:p>
      <w:pPr>
        <w:spacing w:after="360"/>
        <w:jc w:val="both"/>
      </w:pPr>
      <w:r>
        <w:rPr>
          <w:rFonts w:ascii="Times New Roman" w:hAnsi="Times New Roman"/>
          <w:b w:val="0"/>
          <w:i w:val="0"/>
          <w:sz w:val="24"/>
        </w:rPr>
        <w:t>Signature: ____________________          Date: ________________</w:t>
      </w:r>
    </w:p>
    <w:p>
      <w:pPr>
        <w:spacing w:after="80"/>
        <w:jc w:val="both"/>
      </w:pPr>
      <w:r>
        <w:rPr>
          <w:rFonts w:ascii="Times New Roman" w:hAnsi="Times New Roman"/>
          <w:b w:val="0"/>
          <w:i w:val="0"/>
          <w:sz w:val="24"/>
        </w:rPr>
        <w:t>Head of Department:</w:t>
      </w:r>
    </w:p>
    <w:p>
      <w:pPr>
        <w:spacing w:after="80"/>
        <w:jc w:val="both"/>
      </w:pPr>
      <w:r>
        <w:rPr>
          <w:rFonts w:ascii="Times New Roman" w:hAnsi="Times New Roman"/>
          <w:b w:val="0"/>
          <w:i w:val="0"/>
          <w:sz w:val="24"/>
        </w:rPr>
        <w:t>Department of Electrical and Electronics Engineering</w:t>
      </w:r>
    </w:p>
    <w:p>
      <w:pPr>
        <w:spacing w:after="0"/>
        <w:jc w:val="both"/>
      </w:pPr>
      <w:r>
        <w:rPr>
          <w:rFonts w:ascii="Times New Roman" w:hAnsi="Times New Roman"/>
          <w:b w:val="0"/>
          <w:i w:val="0"/>
          <w:sz w:val="24"/>
        </w:rPr>
        <w:t>Signature: ____________________          Date: ________________</w:t>
      </w:r>
    </w:p>
    <w:p>
      <w:r>
        <w:br w:type="page"/>
      </w:r>
    </w:p>
    <w:p>
      <w:pPr>
        <w:spacing w:before="0" w:after="360"/>
        <w:jc w:val="center"/>
      </w:pPr>
      <w:r>
        <w:rPr>
          <w:rFonts w:ascii="Times New Roman" w:hAnsi="Times New Roman"/>
          <w:b/>
          <w:i w:val="0"/>
          <w:sz w:val="28"/>
        </w:rPr>
        <w:t>DEDICATION</w:t>
      </w:r>
    </w:p>
    <w:p>
      <w:pPr>
        <w:spacing w:after="120"/>
        <w:jc w:val="both"/>
      </w:pPr>
      <w:r>
        <w:rPr>
          <w:rFonts w:ascii="Times New Roman" w:hAnsi="Times New Roman"/>
          <w:b w:val="0"/>
          <w:i w:val="0"/>
          <w:sz w:val="24"/>
        </w:rPr>
        <w:t>We dedicate this work to our families for their unwavering support and encouragement throughout our academic journey. We also dedicate this to the engineers and technicians of Uganda's energy sector whose daily efforts to combat electricity theft inspired this research.</w:t>
      </w:r>
    </w:p>
    <w:p>
      <w:r>
        <w:br w:type="page"/>
      </w:r>
    </w:p>
    <w:p>
      <w:pPr>
        <w:spacing w:before="0" w:after="360"/>
        <w:jc w:val="center"/>
      </w:pPr>
      <w:r>
        <w:rPr>
          <w:rFonts w:ascii="Times New Roman" w:hAnsi="Times New Roman"/>
          <w:b/>
          <w:i w:val="0"/>
          <w:sz w:val="28"/>
        </w:rPr>
        <w:t>ACKNOWLEDGEMENTS</w:t>
      </w:r>
    </w:p>
    <w:p>
      <w:pPr>
        <w:spacing w:after="120"/>
        <w:jc w:val="both"/>
      </w:pPr>
      <w:r>
        <w:rPr>
          <w:rFonts w:ascii="Times New Roman" w:hAnsi="Times New Roman"/>
          <w:b w:val="0"/>
          <w:i w:val="0"/>
          <w:sz w:val="24"/>
        </w:rPr>
        <w:t>We are deeply grateful to our supervisors for their patient guidance, technical insight, and encouragement throughout this project. Their expertise in electrical engineering and embedded systems was invaluable in shaping the direction of this work.</w:t>
      </w:r>
    </w:p>
    <w:p>
      <w:pPr>
        <w:spacing w:after="120"/>
        <w:jc w:val="both"/>
      </w:pPr>
      <w:r>
        <w:rPr>
          <w:rFonts w:ascii="Times New Roman" w:hAnsi="Times New Roman"/>
          <w:b w:val="0"/>
          <w:i w:val="0"/>
          <w:sz w:val="24"/>
        </w:rPr>
        <w:t>We extend our sincere gratitude to the staff of the Department of Electrical and Electronics Engineering at Ndejje University for the academic foundation that made this project possible.</w:t>
      </w:r>
    </w:p>
    <w:p>
      <w:pPr>
        <w:spacing w:after="120"/>
        <w:jc w:val="both"/>
      </w:pPr>
      <w:r>
        <w:rPr>
          <w:rFonts w:ascii="Times New Roman" w:hAnsi="Times New Roman"/>
          <w:b w:val="0"/>
          <w:i w:val="0"/>
          <w:sz w:val="24"/>
        </w:rPr>
        <w:t>We thank the Uganda Electricity Distribution Company Limited (UEDCL) for contextual information on distribution losses and the challenges of non-technical loss management in Uganda's power network.</w:t>
      </w:r>
    </w:p>
    <w:p>
      <w:pPr>
        <w:spacing w:after="120"/>
        <w:jc w:val="both"/>
      </w:pPr>
      <w:r>
        <w:rPr>
          <w:rFonts w:ascii="Times New Roman" w:hAnsi="Times New Roman"/>
          <w:b w:val="0"/>
          <w:i w:val="0"/>
          <w:sz w:val="24"/>
        </w:rPr>
        <w:t>Finally, we are grateful to our classmates for the many hours of discussion and collaboration, and to our families for their patience and moral support during the long hours of laboratory work and report writing.</w:t>
      </w:r>
    </w:p>
    <w:p>
      <w:r>
        <w:br w:type="page"/>
      </w:r>
    </w:p>
    <w:p>
      <w:pPr>
        <w:spacing w:before="0" w:after="360"/>
        <w:jc w:val="center"/>
      </w:pPr>
      <w:r>
        <w:rPr>
          <w:rFonts w:ascii="Times New Roman" w:hAnsi="Times New Roman"/>
          <w:b/>
          <w:i w:val="0"/>
          <w:sz w:val="28"/>
        </w:rPr>
        <w:t>ABSTRACT</w:t>
      </w:r>
    </w:p>
    <w:p>
      <w:pPr>
        <w:spacing w:after="120"/>
        <w:jc w:val="both"/>
      </w:pPr>
      <w:r>
        <w:rPr>
          <w:rFonts w:ascii="Times New Roman" w:hAnsi="Times New Roman"/>
          <w:b w:val="0"/>
          <w:i w:val="0"/>
          <w:sz w:val="24"/>
        </w:rPr>
        <w:t>Electricity theft and non-technical losses (NTL) represent one of the most critical operational challenges facing Uganda's power distribution sector. The Uganda Electricity Distribution Company Limited (UEDCL) estimates that non-technical losses account for 40–60% of distributed energy in high-density urban areas such as Bwaise, Kisenyi, and Katwe in Kampala, translating to annual revenue losses exceeding UGX 280 billion. The most prevalent theft mechanism is the current transformer (CT) bypass, in which the clamp measuring current flow is physically bypassed, causing the meter to under-record or record zero consumption while power continues to flow.</w:t>
      </w:r>
    </w:p>
    <w:p>
      <w:pPr>
        <w:spacing w:after="120"/>
        <w:jc w:val="both"/>
      </w:pPr>
      <w:r>
        <w:rPr>
          <w:rFonts w:ascii="Times New Roman" w:hAnsi="Times New Roman"/>
          <w:b w:val="0"/>
          <w:i w:val="0"/>
          <w:sz w:val="24"/>
        </w:rPr>
        <w:t>This project presents the design and implementation of a real-time electricity theft detection system that leverages machine learning (ML) at the network edge. The system employs a Raspberry Pi 4 as the edge computing node, connected to a CHINT DTSU666 three-phase energy meter via a Modbus RTU (RS485) interface. A data collection pipeline was built to sample nine electrical parameters — three-phase voltages, three-phase currents, total active power, power factor, and frequency — at ten-second intervals, aggregated into fifteen-minute windows.</w:t>
      </w:r>
    </w:p>
    <w:p>
      <w:pPr>
        <w:spacing w:after="120"/>
        <w:jc w:val="both"/>
      </w:pPr>
      <w:r>
        <w:rPr>
          <w:rFonts w:ascii="Times New Roman" w:hAnsi="Times New Roman"/>
          <w:b w:val="0"/>
          <w:i w:val="0"/>
          <w:sz w:val="24"/>
        </w:rPr>
        <w:t>A supervised ML dataset of approximately 160,000 labelled samples was collected across eight distinct load scenarios: normal operation and seven CT bypass configurations (single-phase, dual-phase, and three-phase bypasses). An ensemble VotingClassifier combining a Random Forest (200 trees) and XGBoost (200 rounds) with twenty engineered features was trained on this dataset, achieving an Area Under the ROC Curve (AUC) of 1.0000 on the held-out test set, indicating perfect discrimination between normal and theft conditions.</w:t>
      </w:r>
    </w:p>
    <w:p>
      <w:pPr>
        <w:spacing w:after="120"/>
        <w:jc w:val="both"/>
      </w:pPr>
      <w:r>
        <w:rPr>
          <w:rFonts w:ascii="Times New Roman" w:hAnsi="Times New Roman"/>
          <w:b w:val="0"/>
          <w:i w:val="0"/>
          <w:sz w:val="24"/>
        </w:rPr>
        <w:t>The trained model is deployed on the Raspberry Pi itself (edge inference), enabling detection without internet connectivity. When theft is detected, an alert is pushed to a cloud-hosted PostgreSQL database (Neon) and displayed on a Streamlit dashboard accessible to utility engineers from any browser. The end-to-end system operates at zero recurring cloud cost using free-tier services.</w:t>
      </w:r>
    </w:p>
    <w:p>
      <w:pPr>
        <w:spacing w:after="120"/>
        <w:jc w:val="both"/>
      </w:pPr>
      <w:r>
        <w:rPr>
          <w:rFonts w:ascii="Times New Roman" w:hAnsi="Times New Roman"/>
          <w:b w:val="0"/>
          <w:i w:val="0"/>
          <w:sz w:val="22"/>
        </w:rPr>
        <w:t>Keywords: electricity theft, non-technical losses, machine learning, Raspberry Pi, Modbus RTU, edge inference, VotingClassifier, UEDCL, Uganda.</w:t>
      </w:r>
    </w:p>
    <w:p>
      <w:r>
        <w:br w:type="page"/>
      </w:r>
    </w:p>
    <w:p>
      <w:pPr>
        <w:spacing w:before="0" w:after="240"/>
        <w:jc w:val="center"/>
      </w:pPr>
      <w:r>
        <w:rPr>
          <w:rFonts w:ascii="Times New Roman" w:hAnsi="Times New Roman"/>
          <w:b/>
          <w:i w:val="0"/>
          <w:sz w:val="28"/>
        </w:rPr>
        <w:t>TABLE OF CONTENTS</w:t>
      </w:r>
    </w:p>
    <w:p>
      <w:pPr>
        <w:spacing w:after="40"/>
        <w:tabs>
          <w:tab w:val="right" w:leader="dot" w:pos="9350"/>
        </w:tabs>
      </w:pPr>
      <w:r>
        <w:rPr>
          <w:rFonts w:ascii="Times New Roman" w:hAnsi="Times New Roman"/>
          <w:b/>
          <w:i w:val="0"/>
          <w:sz w:val="24"/>
        </w:rPr>
        <w:t>Declaration</w:t>
      </w:r>
      <w:r>
        <w:rPr>
          <w:rFonts w:ascii="Times New Roman" w:hAnsi="Times New Roman"/>
          <w:b/>
          <w:i w:val="0"/>
          <w:sz w:val="24"/>
        </w:rPr>
        <w:tab/>
        <w:t>i</w:t>
      </w:r>
    </w:p>
    <w:p>
      <w:pPr>
        <w:spacing w:after="40"/>
        <w:tabs>
          <w:tab w:val="right" w:leader="dot" w:pos="9350"/>
        </w:tabs>
      </w:pPr>
      <w:r>
        <w:rPr>
          <w:rFonts w:ascii="Times New Roman" w:hAnsi="Times New Roman"/>
          <w:b/>
          <w:i w:val="0"/>
          <w:sz w:val="24"/>
        </w:rPr>
        <w:t>Approval</w:t>
      </w:r>
      <w:r>
        <w:rPr>
          <w:rFonts w:ascii="Times New Roman" w:hAnsi="Times New Roman"/>
          <w:b/>
          <w:i w:val="0"/>
          <w:sz w:val="24"/>
        </w:rPr>
        <w:tab/>
        <w:t>ii</w:t>
      </w:r>
    </w:p>
    <w:p>
      <w:pPr>
        <w:spacing w:after="40"/>
        <w:tabs>
          <w:tab w:val="right" w:leader="dot" w:pos="9350"/>
        </w:tabs>
      </w:pPr>
      <w:r>
        <w:rPr>
          <w:rFonts w:ascii="Times New Roman" w:hAnsi="Times New Roman"/>
          <w:b/>
          <w:i w:val="0"/>
          <w:sz w:val="24"/>
        </w:rPr>
        <w:t>Dedication</w:t>
      </w:r>
      <w:r>
        <w:rPr>
          <w:rFonts w:ascii="Times New Roman" w:hAnsi="Times New Roman"/>
          <w:b/>
          <w:i w:val="0"/>
          <w:sz w:val="24"/>
        </w:rPr>
        <w:tab/>
        <w:t>iii</w:t>
      </w:r>
    </w:p>
    <w:p>
      <w:pPr>
        <w:spacing w:after="40"/>
        <w:tabs>
          <w:tab w:val="right" w:leader="dot" w:pos="9350"/>
        </w:tabs>
      </w:pPr>
      <w:r>
        <w:rPr>
          <w:rFonts w:ascii="Times New Roman" w:hAnsi="Times New Roman"/>
          <w:b/>
          <w:i w:val="0"/>
          <w:sz w:val="24"/>
        </w:rPr>
        <w:t>Acknowledgements</w:t>
      </w:r>
      <w:r>
        <w:rPr>
          <w:rFonts w:ascii="Times New Roman" w:hAnsi="Times New Roman"/>
          <w:b/>
          <w:i w:val="0"/>
          <w:sz w:val="24"/>
        </w:rPr>
        <w:tab/>
        <w:t>iv</w:t>
      </w:r>
    </w:p>
    <w:p>
      <w:pPr>
        <w:spacing w:after="40"/>
        <w:tabs>
          <w:tab w:val="right" w:leader="dot" w:pos="9350"/>
        </w:tabs>
      </w:pPr>
      <w:r>
        <w:rPr>
          <w:rFonts w:ascii="Times New Roman" w:hAnsi="Times New Roman"/>
          <w:b/>
          <w:i w:val="0"/>
          <w:sz w:val="24"/>
        </w:rPr>
        <w:t>Abstract</w:t>
      </w:r>
      <w:r>
        <w:rPr>
          <w:rFonts w:ascii="Times New Roman" w:hAnsi="Times New Roman"/>
          <w:b/>
          <w:i w:val="0"/>
          <w:sz w:val="24"/>
        </w:rPr>
        <w:tab/>
        <w:t>v</w:t>
      </w:r>
    </w:p>
    <w:p>
      <w:pPr>
        <w:spacing w:after="40"/>
        <w:tabs>
          <w:tab w:val="right" w:leader="dot" w:pos="9350"/>
        </w:tabs>
      </w:pPr>
      <w:r>
        <w:rPr>
          <w:rFonts w:ascii="Times New Roman" w:hAnsi="Times New Roman"/>
          <w:b/>
          <w:i w:val="0"/>
          <w:sz w:val="24"/>
        </w:rPr>
        <w:t>Table of Contents</w:t>
      </w:r>
      <w:r>
        <w:rPr>
          <w:rFonts w:ascii="Times New Roman" w:hAnsi="Times New Roman"/>
          <w:b/>
          <w:i w:val="0"/>
          <w:sz w:val="24"/>
        </w:rPr>
        <w:tab/>
        <w:t>vi</w:t>
      </w:r>
    </w:p>
    <w:p>
      <w:pPr>
        <w:spacing w:after="40"/>
        <w:tabs>
          <w:tab w:val="right" w:leader="dot" w:pos="9350"/>
        </w:tabs>
      </w:pPr>
      <w:r>
        <w:rPr>
          <w:rFonts w:ascii="Times New Roman" w:hAnsi="Times New Roman"/>
          <w:b/>
          <w:i w:val="0"/>
          <w:sz w:val="24"/>
        </w:rPr>
        <w:t>List of Tables</w:t>
      </w:r>
      <w:r>
        <w:rPr>
          <w:rFonts w:ascii="Times New Roman" w:hAnsi="Times New Roman"/>
          <w:b/>
          <w:i w:val="0"/>
          <w:sz w:val="24"/>
        </w:rPr>
        <w:tab/>
        <w:t>viii</w:t>
      </w:r>
    </w:p>
    <w:p>
      <w:pPr>
        <w:spacing w:after="40"/>
        <w:tabs>
          <w:tab w:val="right" w:leader="dot" w:pos="9350"/>
        </w:tabs>
      </w:pPr>
      <w:r>
        <w:rPr>
          <w:rFonts w:ascii="Times New Roman" w:hAnsi="Times New Roman"/>
          <w:b/>
          <w:i w:val="0"/>
          <w:sz w:val="24"/>
        </w:rPr>
        <w:t>List of Figures</w:t>
      </w:r>
      <w:r>
        <w:rPr>
          <w:rFonts w:ascii="Times New Roman" w:hAnsi="Times New Roman"/>
          <w:b/>
          <w:i w:val="0"/>
          <w:sz w:val="24"/>
        </w:rPr>
        <w:tab/>
        <w:t>ix</w:t>
      </w:r>
    </w:p>
    <w:p>
      <w:pPr>
        <w:spacing w:after="40"/>
        <w:tabs>
          <w:tab w:val="right" w:leader="dot" w:pos="9350"/>
        </w:tabs>
      </w:pPr>
      <w:r>
        <w:rPr>
          <w:rFonts w:ascii="Times New Roman" w:hAnsi="Times New Roman"/>
          <w:b/>
          <w:i w:val="0"/>
          <w:sz w:val="24"/>
        </w:rPr>
        <w:t>List of Acronyms</w:t>
      </w:r>
      <w:r>
        <w:rPr>
          <w:rFonts w:ascii="Times New Roman" w:hAnsi="Times New Roman"/>
          <w:b/>
          <w:i w:val="0"/>
          <w:sz w:val="24"/>
        </w:rPr>
        <w:tab/>
        <w:t>x</w:t>
      </w:r>
    </w:p>
    <w:p>
      <w:pPr>
        <w:spacing w:after="40"/>
      </w:pPr>
      <w:r>
        <w:rPr>
          <w:rFonts w:ascii="Times New Roman" w:hAnsi="Times New Roman"/>
          <w:b/>
          <w:i w:val="0"/>
          <w:sz w:val="24"/>
        </w:rPr>
        <w:t>CHAPTER ONE: INTRODUCTION</w:t>
      </w:r>
    </w:p>
    <w:p>
      <w:pPr>
        <w:spacing w:after="40"/>
        <w:tabs>
          <w:tab w:val="right" w:leader="dot" w:pos="9350"/>
        </w:tabs>
      </w:pPr>
      <w:r>
        <w:rPr>
          <w:rFonts w:ascii="Times New Roman" w:hAnsi="Times New Roman"/>
          <w:b w:val="0"/>
          <w:i w:val="0"/>
          <w:sz w:val="24"/>
        </w:rPr>
        <w:t>1.1 Background to the Study</w:t>
      </w:r>
      <w:r>
        <w:rPr>
          <w:rFonts w:ascii="Times New Roman" w:hAnsi="Times New Roman"/>
          <w:b w:val="0"/>
          <w:i w:val="0"/>
          <w:sz w:val="24"/>
        </w:rPr>
        <w:tab/>
        <w:t>1</w:t>
      </w:r>
    </w:p>
    <w:p>
      <w:pPr>
        <w:spacing w:after="40"/>
        <w:tabs>
          <w:tab w:val="right" w:leader="dot" w:pos="9350"/>
        </w:tabs>
      </w:pPr>
      <w:r>
        <w:rPr>
          <w:rFonts w:ascii="Times New Roman" w:hAnsi="Times New Roman"/>
          <w:b w:val="0"/>
          <w:i w:val="0"/>
          <w:sz w:val="24"/>
        </w:rPr>
        <w:t>1.2 Problem Statement</w:t>
      </w:r>
      <w:r>
        <w:rPr>
          <w:rFonts w:ascii="Times New Roman" w:hAnsi="Times New Roman"/>
          <w:b w:val="0"/>
          <w:i w:val="0"/>
          <w:sz w:val="24"/>
        </w:rPr>
        <w:tab/>
        <w:t>4</w:t>
      </w:r>
    </w:p>
    <w:p>
      <w:pPr>
        <w:spacing w:after="40"/>
        <w:tabs>
          <w:tab w:val="right" w:leader="dot" w:pos="9350"/>
        </w:tabs>
      </w:pPr>
      <w:r>
        <w:rPr>
          <w:rFonts w:ascii="Times New Roman" w:hAnsi="Times New Roman"/>
          <w:b w:val="0"/>
          <w:i w:val="0"/>
          <w:sz w:val="24"/>
        </w:rPr>
        <w:t>1.3 Justification of the Study</w:t>
      </w:r>
      <w:r>
        <w:rPr>
          <w:rFonts w:ascii="Times New Roman" w:hAnsi="Times New Roman"/>
          <w:b w:val="0"/>
          <w:i w:val="0"/>
          <w:sz w:val="24"/>
        </w:rPr>
        <w:tab/>
        <w:t>4</w:t>
      </w:r>
    </w:p>
    <w:p>
      <w:pPr>
        <w:spacing w:after="40"/>
        <w:tabs>
          <w:tab w:val="right" w:leader="dot" w:pos="9350"/>
        </w:tabs>
      </w:pPr>
      <w:r>
        <w:rPr>
          <w:rFonts w:ascii="Times New Roman" w:hAnsi="Times New Roman"/>
          <w:b w:val="0"/>
          <w:i w:val="0"/>
          <w:sz w:val="24"/>
        </w:rPr>
        <w:t>1.4 Objectives</w:t>
      </w:r>
      <w:r>
        <w:rPr>
          <w:rFonts w:ascii="Times New Roman" w:hAnsi="Times New Roman"/>
          <w:b w:val="0"/>
          <w:i w:val="0"/>
          <w:sz w:val="24"/>
        </w:rPr>
        <w:tab/>
        <w:t>5</w:t>
      </w:r>
    </w:p>
    <w:p>
      <w:pPr>
        <w:spacing w:after="40"/>
        <w:tabs>
          <w:tab w:val="right" w:leader="dot" w:pos="9350"/>
        </w:tabs>
      </w:pPr>
      <w:r>
        <w:rPr>
          <w:rFonts w:ascii="Times New Roman" w:hAnsi="Times New Roman"/>
          <w:b w:val="0"/>
          <w:i w:val="0"/>
          <w:sz w:val="24"/>
        </w:rPr>
        <w:t xml:space="preserve">    1.4.1 General Objective</w:t>
      </w:r>
      <w:r>
        <w:rPr>
          <w:rFonts w:ascii="Times New Roman" w:hAnsi="Times New Roman"/>
          <w:b w:val="0"/>
          <w:i w:val="0"/>
          <w:sz w:val="24"/>
        </w:rPr>
        <w:tab/>
        <w:t>5</w:t>
      </w:r>
    </w:p>
    <w:p>
      <w:pPr>
        <w:spacing w:after="40"/>
        <w:tabs>
          <w:tab w:val="right" w:leader="dot" w:pos="9350"/>
        </w:tabs>
      </w:pPr>
      <w:r>
        <w:rPr>
          <w:rFonts w:ascii="Times New Roman" w:hAnsi="Times New Roman"/>
          <w:b w:val="0"/>
          <w:i w:val="0"/>
          <w:sz w:val="24"/>
        </w:rPr>
        <w:t xml:space="preserve">    1.4.2 Specific Objectives</w:t>
      </w:r>
      <w:r>
        <w:rPr>
          <w:rFonts w:ascii="Times New Roman" w:hAnsi="Times New Roman"/>
          <w:b w:val="0"/>
          <w:i w:val="0"/>
          <w:sz w:val="24"/>
        </w:rPr>
        <w:tab/>
        <w:t>5</w:t>
      </w:r>
    </w:p>
    <w:p>
      <w:pPr>
        <w:spacing w:after="40"/>
        <w:tabs>
          <w:tab w:val="right" w:leader="dot" w:pos="9350"/>
        </w:tabs>
      </w:pPr>
      <w:r>
        <w:rPr>
          <w:rFonts w:ascii="Times New Roman" w:hAnsi="Times New Roman"/>
          <w:b w:val="0"/>
          <w:i w:val="0"/>
          <w:sz w:val="24"/>
        </w:rPr>
        <w:t>1.5 Scope of the Study</w:t>
      </w:r>
      <w:r>
        <w:rPr>
          <w:rFonts w:ascii="Times New Roman" w:hAnsi="Times New Roman"/>
          <w:b w:val="0"/>
          <w:i w:val="0"/>
          <w:sz w:val="24"/>
        </w:rPr>
        <w:tab/>
        <w:t>5</w:t>
      </w:r>
    </w:p>
    <w:p>
      <w:pPr>
        <w:spacing w:after="40"/>
        <w:tabs>
          <w:tab w:val="right" w:leader="dot" w:pos="9350"/>
        </w:tabs>
      </w:pPr>
      <w:r>
        <w:rPr>
          <w:rFonts w:ascii="Times New Roman" w:hAnsi="Times New Roman"/>
          <w:b w:val="0"/>
          <w:i w:val="0"/>
          <w:sz w:val="24"/>
        </w:rPr>
        <w:t>1.6 Methodology</w:t>
      </w:r>
      <w:r>
        <w:rPr>
          <w:rFonts w:ascii="Times New Roman" w:hAnsi="Times New Roman"/>
          <w:b w:val="0"/>
          <w:i w:val="0"/>
          <w:sz w:val="24"/>
        </w:rPr>
        <w:tab/>
        <w:t>6</w:t>
      </w:r>
    </w:p>
    <w:p>
      <w:pPr>
        <w:spacing w:after="40"/>
      </w:pPr>
      <w:r>
        <w:rPr>
          <w:rFonts w:ascii="Times New Roman" w:hAnsi="Times New Roman"/>
          <w:b/>
          <w:i w:val="0"/>
          <w:sz w:val="24"/>
        </w:rPr>
        <w:t>CHAPTER TWO: LITERATURE REVIEW</w:t>
      </w:r>
    </w:p>
    <w:p>
      <w:pPr>
        <w:spacing w:after="40"/>
        <w:tabs>
          <w:tab w:val="right" w:leader="dot" w:pos="9350"/>
        </w:tabs>
      </w:pPr>
      <w:r>
        <w:rPr>
          <w:rFonts w:ascii="Times New Roman" w:hAnsi="Times New Roman"/>
          <w:b w:val="0"/>
          <w:i w:val="0"/>
          <w:sz w:val="24"/>
        </w:rPr>
        <w:t>2.1 Electricity Theft and Non-Technical Losses</w:t>
      </w:r>
      <w:r>
        <w:rPr>
          <w:rFonts w:ascii="Times New Roman" w:hAnsi="Times New Roman"/>
          <w:b w:val="0"/>
          <w:i w:val="0"/>
          <w:sz w:val="24"/>
        </w:rPr>
        <w:tab/>
        <w:t>7</w:t>
      </w:r>
    </w:p>
    <w:p>
      <w:pPr>
        <w:spacing w:after="40"/>
        <w:tabs>
          <w:tab w:val="right" w:leader="dot" w:pos="9350"/>
        </w:tabs>
      </w:pPr>
      <w:r>
        <w:rPr>
          <w:rFonts w:ascii="Times New Roman" w:hAnsi="Times New Roman"/>
          <w:b w:val="0"/>
          <w:i w:val="0"/>
          <w:sz w:val="24"/>
        </w:rPr>
        <w:t>2.2 Smart Metering and Advanced Metering Infrastructure</w:t>
      </w:r>
      <w:r>
        <w:rPr>
          <w:rFonts w:ascii="Times New Roman" w:hAnsi="Times New Roman"/>
          <w:b w:val="0"/>
          <w:i w:val="0"/>
          <w:sz w:val="24"/>
        </w:rPr>
        <w:tab/>
        <w:t>9</w:t>
      </w:r>
    </w:p>
    <w:p>
      <w:pPr>
        <w:spacing w:after="40"/>
        <w:tabs>
          <w:tab w:val="right" w:leader="dot" w:pos="9350"/>
        </w:tabs>
      </w:pPr>
      <w:r>
        <w:rPr>
          <w:rFonts w:ascii="Times New Roman" w:hAnsi="Times New Roman"/>
          <w:b w:val="0"/>
          <w:i w:val="0"/>
          <w:sz w:val="24"/>
        </w:rPr>
        <w:t>2.3 Machine Learning for Anomaly and Theft Detection</w:t>
      </w:r>
      <w:r>
        <w:rPr>
          <w:rFonts w:ascii="Times New Roman" w:hAnsi="Times New Roman"/>
          <w:b w:val="0"/>
          <w:i w:val="0"/>
          <w:sz w:val="24"/>
        </w:rPr>
        <w:tab/>
        <w:t>10</w:t>
      </w:r>
    </w:p>
    <w:p>
      <w:pPr>
        <w:spacing w:after="40"/>
        <w:tabs>
          <w:tab w:val="right" w:leader="dot" w:pos="9350"/>
        </w:tabs>
      </w:pPr>
      <w:r>
        <w:rPr>
          <w:rFonts w:ascii="Times New Roman" w:hAnsi="Times New Roman"/>
          <w:b w:val="0"/>
          <w:i w:val="0"/>
          <w:sz w:val="24"/>
        </w:rPr>
        <w:t>2.4 Edge Computing for IoT and Energy Applications</w:t>
      </w:r>
      <w:r>
        <w:rPr>
          <w:rFonts w:ascii="Times New Roman" w:hAnsi="Times New Roman"/>
          <w:b w:val="0"/>
          <w:i w:val="0"/>
          <w:sz w:val="24"/>
        </w:rPr>
        <w:tab/>
        <w:t>12</w:t>
      </w:r>
    </w:p>
    <w:p>
      <w:pPr>
        <w:spacing w:after="40"/>
        <w:tabs>
          <w:tab w:val="right" w:leader="dot" w:pos="9350"/>
        </w:tabs>
      </w:pPr>
      <w:r>
        <w:rPr>
          <w:rFonts w:ascii="Times New Roman" w:hAnsi="Times New Roman"/>
          <w:b w:val="0"/>
          <w:i w:val="0"/>
          <w:sz w:val="24"/>
        </w:rPr>
        <w:t>2.5 Research Gaps and Positioning of This Work</w:t>
      </w:r>
      <w:r>
        <w:rPr>
          <w:rFonts w:ascii="Times New Roman" w:hAnsi="Times New Roman"/>
          <w:b w:val="0"/>
          <w:i w:val="0"/>
          <w:sz w:val="24"/>
        </w:rPr>
        <w:tab/>
        <w:t>13</w:t>
      </w:r>
    </w:p>
    <w:p>
      <w:pPr>
        <w:spacing w:after="40"/>
      </w:pPr>
      <w:r>
        <w:rPr>
          <w:rFonts w:ascii="Times New Roman" w:hAnsi="Times New Roman"/>
          <w:b/>
          <w:i w:val="0"/>
          <w:sz w:val="24"/>
        </w:rPr>
        <w:t>CHAPTER THREE: SYSTEM DESIGN AND METHODOLOGY</w:t>
      </w:r>
    </w:p>
    <w:p>
      <w:pPr>
        <w:spacing w:after="40"/>
        <w:tabs>
          <w:tab w:val="right" w:leader="dot" w:pos="9350"/>
        </w:tabs>
      </w:pPr>
      <w:r>
        <w:rPr>
          <w:rFonts w:ascii="Times New Roman" w:hAnsi="Times New Roman"/>
          <w:b w:val="0"/>
          <w:i w:val="0"/>
          <w:sz w:val="24"/>
        </w:rPr>
        <w:t>3.1 System Architecture Overview</w:t>
      </w:r>
      <w:r>
        <w:rPr>
          <w:rFonts w:ascii="Times New Roman" w:hAnsi="Times New Roman"/>
          <w:b w:val="0"/>
          <w:i w:val="0"/>
          <w:sz w:val="24"/>
        </w:rPr>
        <w:tab/>
        <w:t>15</w:t>
      </w:r>
    </w:p>
    <w:p>
      <w:pPr>
        <w:spacing w:after="40"/>
        <w:tabs>
          <w:tab w:val="right" w:leader="dot" w:pos="9350"/>
        </w:tabs>
      </w:pPr>
      <w:r>
        <w:rPr>
          <w:rFonts w:ascii="Times New Roman" w:hAnsi="Times New Roman"/>
          <w:b w:val="0"/>
          <w:i w:val="0"/>
          <w:sz w:val="24"/>
        </w:rPr>
        <w:t>3.2 Hardware Design</w:t>
      </w:r>
      <w:r>
        <w:rPr>
          <w:rFonts w:ascii="Times New Roman" w:hAnsi="Times New Roman"/>
          <w:b w:val="0"/>
          <w:i w:val="0"/>
          <w:sz w:val="24"/>
        </w:rPr>
        <w:tab/>
        <w:t>16</w:t>
      </w:r>
    </w:p>
    <w:p>
      <w:pPr>
        <w:spacing w:after="40"/>
        <w:tabs>
          <w:tab w:val="right" w:leader="dot" w:pos="9350"/>
        </w:tabs>
      </w:pPr>
      <w:r>
        <w:rPr>
          <w:rFonts w:ascii="Times New Roman" w:hAnsi="Times New Roman"/>
          <w:b w:val="0"/>
          <w:i w:val="0"/>
          <w:sz w:val="24"/>
        </w:rPr>
        <w:t>3.3 Software Architecture and Data Pipeline</w:t>
      </w:r>
      <w:r>
        <w:rPr>
          <w:rFonts w:ascii="Times New Roman" w:hAnsi="Times New Roman"/>
          <w:b w:val="0"/>
          <w:i w:val="0"/>
          <w:sz w:val="24"/>
        </w:rPr>
        <w:tab/>
        <w:t>18</w:t>
      </w:r>
    </w:p>
    <w:p>
      <w:pPr>
        <w:spacing w:after="40"/>
        <w:tabs>
          <w:tab w:val="right" w:leader="dot" w:pos="9350"/>
        </w:tabs>
      </w:pPr>
      <w:r>
        <w:rPr>
          <w:rFonts w:ascii="Times New Roman" w:hAnsi="Times New Roman"/>
          <w:b w:val="0"/>
          <w:i w:val="0"/>
          <w:sz w:val="24"/>
        </w:rPr>
        <w:t>3.4 Data Collection Methodology</w:t>
      </w:r>
      <w:r>
        <w:rPr>
          <w:rFonts w:ascii="Times New Roman" w:hAnsi="Times New Roman"/>
          <w:b w:val="0"/>
          <w:i w:val="0"/>
          <w:sz w:val="24"/>
        </w:rPr>
        <w:tab/>
        <w:t>20</w:t>
      </w:r>
    </w:p>
    <w:p>
      <w:pPr>
        <w:spacing w:after="40"/>
        <w:tabs>
          <w:tab w:val="right" w:leader="dot" w:pos="9350"/>
        </w:tabs>
      </w:pPr>
      <w:r>
        <w:rPr>
          <w:rFonts w:ascii="Times New Roman" w:hAnsi="Times New Roman"/>
          <w:b w:val="0"/>
          <w:i w:val="0"/>
          <w:sz w:val="24"/>
        </w:rPr>
        <w:t>3.5 Feature Engineering</w:t>
      </w:r>
      <w:r>
        <w:rPr>
          <w:rFonts w:ascii="Times New Roman" w:hAnsi="Times New Roman"/>
          <w:b w:val="0"/>
          <w:i w:val="0"/>
          <w:sz w:val="24"/>
        </w:rPr>
        <w:tab/>
        <w:t>21</w:t>
      </w:r>
    </w:p>
    <w:p>
      <w:pPr>
        <w:spacing w:after="40"/>
        <w:tabs>
          <w:tab w:val="right" w:leader="dot" w:pos="9350"/>
        </w:tabs>
      </w:pPr>
      <w:r>
        <w:rPr>
          <w:rFonts w:ascii="Times New Roman" w:hAnsi="Times New Roman"/>
          <w:b w:val="0"/>
          <w:i w:val="0"/>
          <w:sz w:val="24"/>
        </w:rPr>
        <w:t>3.6 Machine Learning Model Development</w:t>
      </w:r>
      <w:r>
        <w:rPr>
          <w:rFonts w:ascii="Times New Roman" w:hAnsi="Times New Roman"/>
          <w:b w:val="0"/>
          <w:i w:val="0"/>
          <w:sz w:val="24"/>
        </w:rPr>
        <w:tab/>
        <w:t>22</w:t>
      </w:r>
    </w:p>
    <w:p>
      <w:pPr>
        <w:spacing w:after="40"/>
        <w:tabs>
          <w:tab w:val="right" w:leader="dot" w:pos="9350"/>
        </w:tabs>
      </w:pPr>
      <w:r>
        <w:rPr>
          <w:rFonts w:ascii="Times New Roman" w:hAnsi="Times New Roman"/>
          <w:b w:val="0"/>
          <w:i w:val="0"/>
          <w:sz w:val="24"/>
        </w:rPr>
        <w:t>3.7 Alert System and Cloud Integration</w:t>
      </w:r>
      <w:r>
        <w:rPr>
          <w:rFonts w:ascii="Times New Roman" w:hAnsi="Times New Roman"/>
          <w:b w:val="0"/>
          <w:i w:val="0"/>
          <w:sz w:val="24"/>
        </w:rPr>
        <w:tab/>
        <w:t>24</w:t>
      </w:r>
    </w:p>
    <w:p>
      <w:pPr>
        <w:spacing w:after="40"/>
      </w:pPr>
      <w:r>
        <w:rPr>
          <w:rFonts w:ascii="Times New Roman" w:hAnsi="Times New Roman"/>
          <w:b/>
          <w:i w:val="0"/>
          <w:sz w:val="24"/>
        </w:rPr>
        <w:t>CHAPTER FOUR: RESULTS AND ANALYSIS</w:t>
      </w:r>
    </w:p>
    <w:p>
      <w:pPr>
        <w:spacing w:after="40"/>
        <w:tabs>
          <w:tab w:val="right" w:leader="dot" w:pos="9350"/>
        </w:tabs>
      </w:pPr>
      <w:r>
        <w:rPr>
          <w:rFonts w:ascii="Times New Roman" w:hAnsi="Times New Roman"/>
          <w:b w:val="0"/>
          <w:i w:val="0"/>
          <w:sz w:val="24"/>
        </w:rPr>
        <w:t>4.1 Dataset Summary</w:t>
      </w:r>
      <w:r>
        <w:rPr>
          <w:rFonts w:ascii="Times New Roman" w:hAnsi="Times New Roman"/>
          <w:b w:val="0"/>
          <w:i w:val="0"/>
          <w:sz w:val="24"/>
        </w:rPr>
        <w:tab/>
        <w:t>26</w:t>
      </w:r>
    </w:p>
    <w:p>
      <w:pPr>
        <w:spacing w:after="40"/>
        <w:tabs>
          <w:tab w:val="right" w:leader="dot" w:pos="9350"/>
        </w:tabs>
      </w:pPr>
      <w:r>
        <w:rPr>
          <w:rFonts w:ascii="Times New Roman" w:hAnsi="Times New Roman"/>
          <w:b w:val="0"/>
          <w:i w:val="0"/>
          <w:sz w:val="24"/>
        </w:rPr>
        <w:t>4.2 Feature Analysis and Importance</w:t>
      </w:r>
      <w:r>
        <w:rPr>
          <w:rFonts w:ascii="Times New Roman" w:hAnsi="Times New Roman"/>
          <w:b w:val="0"/>
          <w:i w:val="0"/>
          <w:sz w:val="24"/>
        </w:rPr>
        <w:tab/>
        <w:t>27</w:t>
      </w:r>
    </w:p>
    <w:p>
      <w:pPr>
        <w:spacing w:after="40"/>
        <w:tabs>
          <w:tab w:val="right" w:leader="dot" w:pos="9350"/>
        </w:tabs>
      </w:pPr>
      <w:r>
        <w:rPr>
          <w:rFonts w:ascii="Times New Roman" w:hAnsi="Times New Roman"/>
          <w:b w:val="0"/>
          <w:i w:val="0"/>
          <w:sz w:val="24"/>
        </w:rPr>
        <w:t>4.3 Model Performance</w:t>
      </w:r>
      <w:r>
        <w:rPr>
          <w:rFonts w:ascii="Times New Roman" w:hAnsi="Times New Roman"/>
          <w:b w:val="0"/>
          <w:i w:val="0"/>
          <w:sz w:val="24"/>
        </w:rPr>
        <w:tab/>
        <w:t>28</w:t>
      </w:r>
    </w:p>
    <w:p>
      <w:pPr>
        <w:spacing w:after="40"/>
        <w:tabs>
          <w:tab w:val="right" w:leader="dot" w:pos="9350"/>
        </w:tabs>
      </w:pPr>
      <w:r>
        <w:rPr>
          <w:rFonts w:ascii="Times New Roman" w:hAnsi="Times New Roman"/>
          <w:b w:val="0"/>
          <w:i w:val="0"/>
          <w:sz w:val="24"/>
        </w:rPr>
        <w:t>4.4 System Performance Metrics</w:t>
      </w:r>
      <w:r>
        <w:rPr>
          <w:rFonts w:ascii="Times New Roman" w:hAnsi="Times New Roman"/>
          <w:b w:val="0"/>
          <w:i w:val="0"/>
          <w:sz w:val="24"/>
        </w:rPr>
        <w:tab/>
        <w:t>30</w:t>
      </w:r>
    </w:p>
    <w:p>
      <w:pPr>
        <w:spacing w:after="40"/>
        <w:tabs>
          <w:tab w:val="right" w:leader="dot" w:pos="9350"/>
        </w:tabs>
      </w:pPr>
      <w:r>
        <w:rPr>
          <w:rFonts w:ascii="Times New Roman" w:hAnsi="Times New Roman"/>
          <w:b w:val="0"/>
          <w:i w:val="0"/>
          <w:sz w:val="24"/>
        </w:rPr>
        <w:t>4.5 Economic Analysis</w:t>
      </w:r>
      <w:r>
        <w:rPr>
          <w:rFonts w:ascii="Times New Roman" w:hAnsi="Times New Roman"/>
          <w:b w:val="0"/>
          <w:i w:val="0"/>
          <w:sz w:val="24"/>
        </w:rPr>
        <w:tab/>
        <w:t>31</w:t>
      </w:r>
    </w:p>
    <w:p>
      <w:pPr>
        <w:spacing w:after="40"/>
      </w:pPr>
      <w:r>
        <w:rPr>
          <w:rFonts w:ascii="Times New Roman" w:hAnsi="Times New Roman"/>
          <w:b/>
          <w:i w:val="0"/>
          <w:sz w:val="24"/>
        </w:rPr>
        <w:t>CHAPTER FIVE: CONCLUSION AND RECOMMENDATIONS</w:t>
      </w:r>
    </w:p>
    <w:p>
      <w:pPr>
        <w:spacing w:after="40"/>
        <w:tabs>
          <w:tab w:val="right" w:leader="dot" w:pos="9350"/>
        </w:tabs>
      </w:pPr>
      <w:r>
        <w:rPr>
          <w:rFonts w:ascii="Times New Roman" w:hAnsi="Times New Roman"/>
          <w:b w:val="0"/>
          <w:i w:val="0"/>
          <w:sz w:val="24"/>
        </w:rPr>
        <w:t>5.1 Summary of Findings</w:t>
      </w:r>
      <w:r>
        <w:rPr>
          <w:rFonts w:ascii="Times New Roman" w:hAnsi="Times New Roman"/>
          <w:b w:val="0"/>
          <w:i w:val="0"/>
          <w:sz w:val="24"/>
        </w:rPr>
        <w:tab/>
        <w:t>33</w:t>
      </w:r>
    </w:p>
    <w:p>
      <w:pPr>
        <w:spacing w:after="40"/>
        <w:tabs>
          <w:tab w:val="right" w:leader="dot" w:pos="9350"/>
        </w:tabs>
      </w:pPr>
      <w:r>
        <w:rPr>
          <w:rFonts w:ascii="Times New Roman" w:hAnsi="Times New Roman"/>
          <w:b w:val="0"/>
          <w:i w:val="0"/>
          <w:sz w:val="24"/>
        </w:rPr>
        <w:t>5.2 Conclusion</w:t>
      </w:r>
      <w:r>
        <w:rPr>
          <w:rFonts w:ascii="Times New Roman" w:hAnsi="Times New Roman"/>
          <w:b w:val="0"/>
          <w:i w:val="0"/>
          <w:sz w:val="24"/>
        </w:rPr>
        <w:tab/>
        <w:t>33</w:t>
      </w:r>
    </w:p>
    <w:p>
      <w:pPr>
        <w:spacing w:after="40"/>
        <w:tabs>
          <w:tab w:val="right" w:leader="dot" w:pos="9350"/>
        </w:tabs>
      </w:pPr>
      <w:r>
        <w:rPr>
          <w:rFonts w:ascii="Times New Roman" w:hAnsi="Times New Roman"/>
          <w:b w:val="0"/>
          <w:i w:val="0"/>
          <w:sz w:val="24"/>
        </w:rPr>
        <w:t>5.3 Recommendations</w:t>
      </w:r>
      <w:r>
        <w:rPr>
          <w:rFonts w:ascii="Times New Roman" w:hAnsi="Times New Roman"/>
          <w:b w:val="0"/>
          <w:i w:val="0"/>
          <w:sz w:val="24"/>
        </w:rPr>
        <w:tab/>
        <w:t>34</w:t>
      </w:r>
    </w:p>
    <w:p>
      <w:pPr>
        <w:spacing w:after="40"/>
        <w:tabs>
          <w:tab w:val="right" w:leader="dot" w:pos="9350"/>
        </w:tabs>
      </w:pPr>
      <w:r>
        <w:rPr>
          <w:rFonts w:ascii="Times New Roman" w:hAnsi="Times New Roman"/>
          <w:b w:val="0"/>
          <w:i w:val="0"/>
          <w:sz w:val="24"/>
        </w:rPr>
        <w:t>5.4 Future Work</w:t>
      </w:r>
      <w:r>
        <w:rPr>
          <w:rFonts w:ascii="Times New Roman" w:hAnsi="Times New Roman"/>
          <w:b w:val="0"/>
          <w:i w:val="0"/>
          <w:sz w:val="24"/>
        </w:rPr>
        <w:tab/>
        <w:t>34</w:t>
      </w:r>
    </w:p>
    <w:p>
      <w:pPr>
        <w:spacing w:after="40"/>
        <w:tabs>
          <w:tab w:val="right" w:leader="dot" w:pos="9350"/>
        </w:tabs>
      </w:pPr>
      <w:r>
        <w:rPr>
          <w:rFonts w:ascii="Times New Roman" w:hAnsi="Times New Roman"/>
          <w:b/>
          <w:i w:val="0"/>
          <w:sz w:val="24"/>
        </w:rPr>
        <w:t>References</w:t>
      </w:r>
      <w:r>
        <w:rPr>
          <w:rFonts w:ascii="Times New Roman" w:hAnsi="Times New Roman"/>
          <w:b/>
          <w:i w:val="0"/>
          <w:sz w:val="24"/>
        </w:rPr>
        <w:tab/>
        <w:t>36</w:t>
      </w:r>
    </w:p>
    <w:p>
      <w:pPr>
        <w:spacing w:after="40"/>
        <w:tabs>
          <w:tab w:val="right" w:leader="dot" w:pos="9350"/>
        </w:tabs>
      </w:pPr>
      <w:r>
        <w:rPr>
          <w:rFonts w:ascii="Times New Roman" w:hAnsi="Times New Roman"/>
          <w:b/>
          <w:i w:val="0"/>
          <w:sz w:val="24"/>
        </w:rPr>
        <w:t>Appendices</w:t>
      </w:r>
      <w:r>
        <w:rPr>
          <w:rFonts w:ascii="Times New Roman" w:hAnsi="Times New Roman"/>
          <w:b/>
          <w:i w:val="0"/>
          <w:sz w:val="24"/>
        </w:rPr>
        <w:tab/>
        <w:t>39</w:t>
      </w:r>
    </w:p>
    <w:p>
      <w:r>
        <w:br w:type="page"/>
      </w:r>
    </w:p>
    <w:p>
      <w:pPr>
        <w:spacing w:before="0" w:after="240"/>
        <w:jc w:val="center"/>
      </w:pPr>
      <w:r>
        <w:rPr>
          <w:rFonts w:ascii="Times New Roman" w:hAnsi="Times New Roman"/>
          <w:b/>
          <w:i w:val="0"/>
          <w:sz w:val="28"/>
        </w:rPr>
        <w:t>LIST OF TABLES</w:t>
      </w:r>
    </w:p>
    <w:p>
      <w:pPr>
        <w:spacing w:after="40"/>
        <w:tabs>
          <w:tab w:val="right" w:leader="dot" w:pos="9350"/>
        </w:tabs>
      </w:pPr>
      <w:r>
        <w:rPr>
          <w:rFonts w:ascii="Times New Roman" w:hAnsi="Times New Roman"/>
          <w:b w:val="0"/>
          <w:i w:val="0"/>
          <w:sz w:val="24"/>
        </w:rPr>
        <w:t>Table 1.1  Uganda electricity distribution losses by area (UEDCL, 2024)</w:t>
      </w:r>
      <w:r>
        <w:rPr>
          <w:rFonts w:ascii="Times New Roman" w:hAnsi="Times New Roman"/>
          <w:b w:val="0"/>
          <w:i w:val="0"/>
          <w:sz w:val="24"/>
        </w:rPr>
        <w:tab/>
        <w:t>3</w:t>
      </w:r>
    </w:p>
    <w:p>
      <w:pPr>
        <w:spacing w:after="40"/>
        <w:tabs>
          <w:tab w:val="right" w:leader="dot" w:pos="9350"/>
        </w:tabs>
      </w:pPr>
      <w:r>
        <w:rPr>
          <w:rFonts w:ascii="Times New Roman" w:hAnsi="Times New Roman"/>
          <w:b w:val="0"/>
          <w:i w:val="0"/>
          <w:sz w:val="24"/>
        </w:rPr>
        <w:t>Table 2.1  Comparison of electricity theft detection approaches in literature</w:t>
      </w:r>
      <w:r>
        <w:rPr>
          <w:rFonts w:ascii="Times New Roman" w:hAnsi="Times New Roman"/>
          <w:b w:val="0"/>
          <w:i w:val="0"/>
          <w:sz w:val="24"/>
        </w:rPr>
        <w:tab/>
        <w:t>13</w:t>
      </w:r>
    </w:p>
    <w:p>
      <w:pPr>
        <w:spacing w:after="40"/>
        <w:tabs>
          <w:tab w:val="right" w:leader="dot" w:pos="9350"/>
        </w:tabs>
      </w:pPr>
      <w:r>
        <w:rPr>
          <w:rFonts w:ascii="Times New Roman" w:hAnsi="Times New Roman"/>
          <w:b w:val="0"/>
          <w:i w:val="0"/>
          <w:sz w:val="24"/>
        </w:rPr>
        <w:t>Table 3.1  Hardware components and specifications</w:t>
      </w:r>
      <w:r>
        <w:rPr>
          <w:rFonts w:ascii="Times New Roman" w:hAnsi="Times New Roman"/>
          <w:b w:val="0"/>
          <w:i w:val="0"/>
          <w:sz w:val="24"/>
        </w:rPr>
        <w:tab/>
        <w:t>17</w:t>
      </w:r>
    </w:p>
    <w:p>
      <w:pPr>
        <w:spacing w:after="40"/>
        <w:tabs>
          <w:tab w:val="right" w:leader="dot" w:pos="9350"/>
        </w:tabs>
      </w:pPr>
      <w:r>
        <w:rPr>
          <w:rFonts w:ascii="Times New Roman" w:hAnsi="Times New Roman"/>
          <w:b w:val="0"/>
          <w:i w:val="0"/>
          <w:sz w:val="24"/>
        </w:rPr>
        <w:t>Table 3.2  CHINT DTSU666 Modbus register map (key registers)</w:t>
      </w:r>
      <w:r>
        <w:rPr>
          <w:rFonts w:ascii="Times New Roman" w:hAnsi="Times New Roman"/>
          <w:b w:val="0"/>
          <w:i w:val="0"/>
          <w:sz w:val="24"/>
        </w:rPr>
        <w:tab/>
        <w:t>18</w:t>
      </w:r>
    </w:p>
    <w:p>
      <w:pPr>
        <w:spacing w:after="40"/>
        <w:tabs>
          <w:tab w:val="right" w:leader="dot" w:pos="9350"/>
        </w:tabs>
      </w:pPr>
      <w:r>
        <w:rPr>
          <w:rFonts w:ascii="Times New Roman" w:hAnsi="Times New Roman"/>
          <w:b w:val="0"/>
          <w:i w:val="0"/>
          <w:sz w:val="24"/>
        </w:rPr>
        <w:t>Table 3.3  Nine raw electrical features collected</w:t>
      </w:r>
      <w:r>
        <w:rPr>
          <w:rFonts w:ascii="Times New Roman" w:hAnsi="Times New Roman"/>
          <w:b w:val="0"/>
          <w:i w:val="0"/>
          <w:sz w:val="24"/>
        </w:rPr>
        <w:tab/>
        <w:t>20</w:t>
      </w:r>
    </w:p>
    <w:p>
      <w:pPr>
        <w:spacing w:after="40"/>
        <w:tabs>
          <w:tab w:val="right" w:leader="dot" w:pos="9350"/>
        </w:tabs>
      </w:pPr>
      <w:r>
        <w:rPr>
          <w:rFonts w:ascii="Times New Roman" w:hAnsi="Times New Roman"/>
          <w:b w:val="0"/>
          <w:i w:val="0"/>
          <w:sz w:val="24"/>
        </w:rPr>
        <w:t>Table 3.4  Twenty features used for model training (9 raw + 11 engineered)</w:t>
      </w:r>
      <w:r>
        <w:rPr>
          <w:rFonts w:ascii="Times New Roman" w:hAnsi="Times New Roman"/>
          <w:b w:val="0"/>
          <w:i w:val="0"/>
          <w:sz w:val="24"/>
        </w:rPr>
        <w:tab/>
        <w:t>22</w:t>
      </w:r>
    </w:p>
    <w:p>
      <w:pPr>
        <w:spacing w:after="40"/>
        <w:tabs>
          <w:tab w:val="right" w:leader="dot" w:pos="9350"/>
        </w:tabs>
      </w:pPr>
      <w:r>
        <w:rPr>
          <w:rFonts w:ascii="Times New Roman" w:hAnsi="Times New Roman"/>
          <w:b w:val="0"/>
          <w:i w:val="0"/>
          <w:sz w:val="24"/>
        </w:rPr>
        <w:t>Table 3.5  Training dataset composition by scenario</w:t>
      </w:r>
      <w:r>
        <w:rPr>
          <w:rFonts w:ascii="Times New Roman" w:hAnsi="Times New Roman"/>
          <w:b w:val="0"/>
          <w:i w:val="0"/>
          <w:sz w:val="24"/>
        </w:rPr>
        <w:tab/>
        <w:t>23</w:t>
      </w:r>
    </w:p>
    <w:p>
      <w:pPr>
        <w:spacing w:after="40"/>
        <w:tabs>
          <w:tab w:val="right" w:leader="dot" w:pos="9350"/>
        </w:tabs>
      </w:pPr>
      <w:r>
        <w:rPr>
          <w:rFonts w:ascii="Times New Roman" w:hAnsi="Times New Roman"/>
          <w:b w:val="0"/>
          <w:i w:val="0"/>
          <w:sz w:val="24"/>
        </w:rPr>
        <w:t>Table 4.1  Dataset class distribution</w:t>
      </w:r>
      <w:r>
        <w:rPr>
          <w:rFonts w:ascii="Times New Roman" w:hAnsi="Times New Roman"/>
          <w:b w:val="0"/>
          <w:i w:val="0"/>
          <w:sz w:val="24"/>
        </w:rPr>
        <w:tab/>
        <w:t>26</w:t>
      </w:r>
    </w:p>
    <w:p>
      <w:pPr>
        <w:spacing w:after="40"/>
        <w:tabs>
          <w:tab w:val="right" w:leader="dot" w:pos="9350"/>
        </w:tabs>
      </w:pPr>
      <w:r>
        <w:rPr>
          <w:rFonts w:ascii="Times New Roman" w:hAnsi="Times New Roman"/>
          <w:b w:val="0"/>
          <w:i w:val="0"/>
          <w:sz w:val="24"/>
        </w:rPr>
        <w:t>Table 4.2  Model performance metrics per classifier and ensemble</w:t>
      </w:r>
      <w:r>
        <w:rPr>
          <w:rFonts w:ascii="Times New Roman" w:hAnsi="Times New Roman"/>
          <w:b w:val="0"/>
          <w:i w:val="0"/>
          <w:sz w:val="24"/>
        </w:rPr>
        <w:tab/>
        <w:t>29</w:t>
      </w:r>
    </w:p>
    <w:p>
      <w:pPr>
        <w:spacing w:after="40"/>
        <w:tabs>
          <w:tab w:val="right" w:leader="dot" w:pos="9350"/>
        </w:tabs>
      </w:pPr>
      <w:r>
        <w:rPr>
          <w:rFonts w:ascii="Times New Roman" w:hAnsi="Times New Roman"/>
          <w:b w:val="0"/>
          <w:i w:val="0"/>
          <w:sz w:val="24"/>
        </w:rPr>
        <w:t>Table 4.3  Confusion matrix — VotingClassifier on test set</w:t>
      </w:r>
      <w:r>
        <w:rPr>
          <w:rFonts w:ascii="Times New Roman" w:hAnsi="Times New Roman"/>
          <w:b w:val="0"/>
          <w:i w:val="0"/>
          <w:sz w:val="24"/>
        </w:rPr>
        <w:tab/>
        <w:t>30</w:t>
      </w:r>
    </w:p>
    <w:p>
      <w:pPr>
        <w:spacing w:after="40"/>
        <w:tabs>
          <w:tab w:val="right" w:leader="dot" w:pos="9350"/>
        </w:tabs>
      </w:pPr>
      <w:r>
        <w:rPr>
          <w:rFonts w:ascii="Times New Roman" w:hAnsi="Times New Roman"/>
          <w:b w:val="0"/>
          <w:i w:val="0"/>
          <w:sz w:val="24"/>
        </w:rPr>
        <w:t>Table 4.4  System end-to-end latency breakdown</w:t>
      </w:r>
      <w:r>
        <w:rPr>
          <w:rFonts w:ascii="Times New Roman" w:hAnsi="Times New Roman"/>
          <w:b w:val="0"/>
          <w:i w:val="0"/>
          <w:sz w:val="24"/>
        </w:rPr>
        <w:tab/>
        <w:t>31</w:t>
      </w:r>
    </w:p>
    <w:p>
      <w:pPr>
        <w:spacing w:after="40"/>
        <w:tabs>
          <w:tab w:val="right" w:leader="dot" w:pos="9350"/>
        </w:tabs>
      </w:pPr>
      <w:r>
        <w:rPr>
          <w:rFonts w:ascii="Times New Roman" w:hAnsi="Times New Roman"/>
          <w:b w:val="0"/>
          <w:i w:val="0"/>
          <w:sz w:val="24"/>
        </w:rPr>
        <w:t>Table 4.5  Economic analysis — hardware and deployment cost</w:t>
      </w:r>
      <w:r>
        <w:rPr>
          <w:rFonts w:ascii="Times New Roman" w:hAnsi="Times New Roman"/>
          <w:b w:val="0"/>
          <w:i w:val="0"/>
          <w:sz w:val="24"/>
        </w:rPr>
        <w:tab/>
        <w:t>32</w:t>
      </w:r>
    </w:p>
    <w:p>
      <w:r>
        <w:br w:type="page"/>
      </w:r>
    </w:p>
    <w:p>
      <w:pPr>
        <w:spacing w:before="0" w:after="240"/>
        <w:jc w:val="center"/>
      </w:pPr>
      <w:r>
        <w:rPr>
          <w:rFonts w:ascii="Times New Roman" w:hAnsi="Times New Roman"/>
          <w:b/>
          <w:i w:val="0"/>
          <w:sz w:val="28"/>
        </w:rPr>
        <w:t>LIST OF FIGURES</w:t>
      </w:r>
    </w:p>
    <w:p>
      <w:pPr>
        <w:spacing w:after="40"/>
        <w:tabs>
          <w:tab w:val="right" w:leader="dot" w:pos="9350"/>
        </w:tabs>
      </w:pPr>
      <w:r>
        <w:rPr>
          <w:rFonts w:ascii="Times New Roman" w:hAnsi="Times New Roman"/>
          <w:b w:val="0"/>
          <w:i w:val="0"/>
          <w:sz w:val="24"/>
        </w:rPr>
        <w:t>Figure 1.1  CT bypass theft mechanism on a three-phase meter</w:t>
      </w:r>
      <w:r>
        <w:rPr>
          <w:rFonts w:ascii="Times New Roman" w:hAnsi="Times New Roman"/>
          <w:b w:val="0"/>
          <w:i w:val="0"/>
          <w:sz w:val="24"/>
        </w:rPr>
        <w:tab/>
        <w:t>2</w:t>
      </w:r>
    </w:p>
    <w:p>
      <w:pPr>
        <w:spacing w:after="40"/>
        <w:tabs>
          <w:tab w:val="right" w:leader="dot" w:pos="9350"/>
        </w:tabs>
      </w:pPr>
      <w:r>
        <w:rPr>
          <w:rFonts w:ascii="Times New Roman" w:hAnsi="Times New Roman"/>
          <w:b w:val="0"/>
          <w:i w:val="0"/>
          <w:sz w:val="24"/>
        </w:rPr>
        <w:t>Figure 2.1  Non-technical loss categories in power distribution systems</w:t>
      </w:r>
      <w:r>
        <w:rPr>
          <w:rFonts w:ascii="Times New Roman" w:hAnsi="Times New Roman"/>
          <w:b w:val="0"/>
          <w:i w:val="0"/>
          <w:sz w:val="24"/>
        </w:rPr>
        <w:tab/>
        <w:t>8</w:t>
      </w:r>
    </w:p>
    <w:p>
      <w:pPr>
        <w:spacing w:after="40"/>
        <w:tabs>
          <w:tab w:val="right" w:leader="dot" w:pos="9350"/>
        </w:tabs>
      </w:pPr>
      <w:r>
        <w:rPr>
          <w:rFonts w:ascii="Times New Roman" w:hAnsi="Times New Roman"/>
          <w:b w:val="0"/>
          <w:i w:val="0"/>
          <w:sz w:val="24"/>
        </w:rPr>
        <w:t>Figure 3.1  System architecture — three-layer overview</w:t>
      </w:r>
      <w:r>
        <w:rPr>
          <w:rFonts w:ascii="Times New Roman" w:hAnsi="Times New Roman"/>
          <w:b w:val="0"/>
          <w:i w:val="0"/>
          <w:sz w:val="24"/>
        </w:rPr>
        <w:tab/>
        <w:t>15</w:t>
      </w:r>
    </w:p>
    <w:p>
      <w:pPr>
        <w:spacing w:after="40"/>
        <w:tabs>
          <w:tab w:val="right" w:leader="dot" w:pos="9350"/>
        </w:tabs>
      </w:pPr>
      <w:r>
        <w:rPr>
          <w:rFonts w:ascii="Times New Roman" w:hAnsi="Times New Roman"/>
          <w:b w:val="0"/>
          <w:i w:val="0"/>
          <w:sz w:val="24"/>
        </w:rPr>
        <w:t>Figure 3.2  Hardware connection diagram: Pi 4, CH341, DTSU666</w:t>
      </w:r>
      <w:r>
        <w:rPr>
          <w:rFonts w:ascii="Times New Roman" w:hAnsi="Times New Roman"/>
          <w:b w:val="0"/>
          <w:i w:val="0"/>
          <w:sz w:val="24"/>
        </w:rPr>
        <w:tab/>
        <w:t>16</w:t>
      </w:r>
    </w:p>
    <w:p>
      <w:pPr>
        <w:spacing w:after="40"/>
        <w:tabs>
          <w:tab w:val="right" w:leader="dot" w:pos="9350"/>
        </w:tabs>
      </w:pPr>
      <w:r>
        <w:rPr>
          <w:rFonts w:ascii="Times New Roman" w:hAnsi="Times New Roman"/>
          <w:b w:val="0"/>
          <w:i w:val="0"/>
          <w:sz w:val="24"/>
        </w:rPr>
        <w:t>Figure 3.3  RS485 bus wiring for Modbus RTU communication</w:t>
      </w:r>
      <w:r>
        <w:rPr>
          <w:rFonts w:ascii="Times New Roman" w:hAnsi="Times New Roman"/>
          <w:b w:val="0"/>
          <w:i w:val="0"/>
          <w:sz w:val="24"/>
        </w:rPr>
        <w:tab/>
        <w:t>17</w:t>
      </w:r>
    </w:p>
    <w:p>
      <w:pPr>
        <w:spacing w:after="40"/>
        <w:tabs>
          <w:tab w:val="right" w:leader="dot" w:pos="9350"/>
        </w:tabs>
      </w:pPr>
      <w:r>
        <w:rPr>
          <w:rFonts w:ascii="Times New Roman" w:hAnsi="Times New Roman"/>
          <w:b w:val="0"/>
          <w:i w:val="0"/>
          <w:sz w:val="24"/>
        </w:rPr>
        <w:t>Figure 3.4  Data pipeline block diagram</w:t>
      </w:r>
      <w:r>
        <w:rPr>
          <w:rFonts w:ascii="Times New Roman" w:hAnsi="Times New Roman"/>
          <w:b w:val="0"/>
          <w:i w:val="0"/>
          <w:sz w:val="24"/>
        </w:rPr>
        <w:tab/>
        <w:t>19</w:t>
      </w:r>
    </w:p>
    <w:p>
      <w:pPr>
        <w:spacing w:after="40"/>
        <w:tabs>
          <w:tab w:val="right" w:leader="dot" w:pos="9350"/>
        </w:tabs>
      </w:pPr>
      <w:r>
        <w:rPr>
          <w:rFonts w:ascii="Times New Roman" w:hAnsi="Times New Roman"/>
          <w:b w:val="0"/>
          <w:i w:val="0"/>
          <w:sz w:val="24"/>
        </w:rPr>
        <w:t>Figure 3.5  Feature engineering pipeline (9 raw → 20 features)</w:t>
      </w:r>
      <w:r>
        <w:rPr>
          <w:rFonts w:ascii="Times New Roman" w:hAnsi="Times New Roman"/>
          <w:b w:val="0"/>
          <w:i w:val="0"/>
          <w:sz w:val="24"/>
        </w:rPr>
        <w:tab/>
        <w:t>21</w:t>
      </w:r>
    </w:p>
    <w:p>
      <w:pPr>
        <w:spacing w:after="40"/>
        <w:tabs>
          <w:tab w:val="right" w:leader="dot" w:pos="9350"/>
        </w:tabs>
      </w:pPr>
      <w:r>
        <w:rPr>
          <w:rFonts w:ascii="Times New Roman" w:hAnsi="Times New Roman"/>
          <w:b w:val="0"/>
          <w:i w:val="0"/>
          <w:sz w:val="24"/>
        </w:rPr>
        <w:t>Figure 3.6  VotingClassifier ensemble architecture</w:t>
      </w:r>
      <w:r>
        <w:rPr>
          <w:rFonts w:ascii="Times New Roman" w:hAnsi="Times New Roman"/>
          <w:b w:val="0"/>
          <w:i w:val="0"/>
          <w:sz w:val="24"/>
        </w:rPr>
        <w:tab/>
        <w:t>23</w:t>
      </w:r>
    </w:p>
    <w:p>
      <w:pPr>
        <w:spacing w:after="40"/>
        <w:tabs>
          <w:tab w:val="right" w:leader="dot" w:pos="9350"/>
        </w:tabs>
      </w:pPr>
      <w:r>
        <w:rPr>
          <w:rFonts w:ascii="Times New Roman" w:hAnsi="Times New Roman"/>
          <w:b w:val="0"/>
          <w:i w:val="0"/>
          <w:sz w:val="24"/>
        </w:rPr>
        <w:t>Figure 3.7  Cloud alert bridge architecture: Pi → Neon → Streamlit</w:t>
      </w:r>
      <w:r>
        <w:rPr>
          <w:rFonts w:ascii="Times New Roman" w:hAnsi="Times New Roman"/>
          <w:b w:val="0"/>
          <w:i w:val="0"/>
          <w:sz w:val="24"/>
        </w:rPr>
        <w:tab/>
        <w:t>25</w:t>
      </w:r>
    </w:p>
    <w:p>
      <w:pPr>
        <w:spacing w:after="40"/>
        <w:tabs>
          <w:tab w:val="right" w:leader="dot" w:pos="9350"/>
        </w:tabs>
      </w:pPr>
      <w:r>
        <w:rPr>
          <w:rFonts w:ascii="Times New Roman" w:hAnsi="Times New Roman"/>
          <w:b w:val="0"/>
          <w:i w:val="0"/>
          <w:sz w:val="24"/>
        </w:rPr>
        <w:t>Figure 4.1  ROC curves for RandomForest, XGBoost, and VotingClassifier</w:t>
      </w:r>
      <w:r>
        <w:rPr>
          <w:rFonts w:ascii="Times New Roman" w:hAnsi="Times New Roman"/>
          <w:b w:val="0"/>
          <w:i w:val="0"/>
          <w:sz w:val="24"/>
        </w:rPr>
        <w:tab/>
        <w:t>28</w:t>
      </w:r>
    </w:p>
    <w:p>
      <w:pPr>
        <w:spacing w:after="40"/>
        <w:tabs>
          <w:tab w:val="right" w:leader="dot" w:pos="9350"/>
        </w:tabs>
      </w:pPr>
      <w:r>
        <w:rPr>
          <w:rFonts w:ascii="Times New Roman" w:hAnsi="Times New Roman"/>
          <w:b w:val="0"/>
          <w:i w:val="0"/>
          <w:sz w:val="24"/>
        </w:rPr>
        <w:t>Figure 4.2  Feature importance ranking (top 10 of 20)</w:t>
      </w:r>
      <w:r>
        <w:rPr>
          <w:rFonts w:ascii="Times New Roman" w:hAnsi="Times New Roman"/>
          <w:b w:val="0"/>
          <w:i w:val="0"/>
          <w:sz w:val="24"/>
        </w:rPr>
        <w:tab/>
        <w:t>27</w:t>
      </w:r>
    </w:p>
    <w:p>
      <w:pPr>
        <w:spacing w:after="40"/>
        <w:tabs>
          <w:tab w:val="right" w:leader="dot" w:pos="9350"/>
        </w:tabs>
      </w:pPr>
      <w:r>
        <w:rPr>
          <w:rFonts w:ascii="Times New Roman" w:hAnsi="Times New Roman"/>
          <w:b w:val="0"/>
          <w:i w:val="0"/>
          <w:sz w:val="24"/>
        </w:rPr>
        <w:t>Figure 4.3  Streamlit dashboard — live readings and alert log</w:t>
      </w:r>
      <w:r>
        <w:rPr>
          <w:rFonts w:ascii="Times New Roman" w:hAnsi="Times New Roman"/>
          <w:b w:val="0"/>
          <w:i w:val="0"/>
          <w:sz w:val="24"/>
        </w:rPr>
        <w:tab/>
        <w:t>31</w:t>
      </w:r>
    </w:p>
    <w:p>
      <w:r>
        <w:br w:type="page"/>
      </w:r>
    </w:p>
    <w:p>
      <w:pPr>
        <w:spacing w:before="0" w:after="240"/>
        <w:jc w:val="center"/>
      </w:pPr>
      <w:r>
        <w:rPr>
          <w:rFonts w:ascii="Times New Roman" w:hAnsi="Times New Roman"/>
          <w:b/>
          <w:i w:val="0"/>
          <w:sz w:val="28"/>
        </w:rPr>
        <w:t>LIST OF ACRONYMS</w:t>
      </w:r>
    </w:p>
    <w:p>
      <w:pPr>
        <w:spacing w:after="40"/>
      </w:pPr>
      <w:r>
        <w:rPr>
          <w:rFonts w:ascii="Times New Roman" w:hAnsi="Times New Roman"/>
          <w:b/>
          <w:i w:val="0"/>
          <w:sz w:val="24"/>
        </w:rPr>
        <w:t xml:space="preserve">ADC       </w:t>
      </w:r>
      <w:r>
        <w:rPr>
          <w:rFonts w:ascii="Times New Roman" w:hAnsi="Times New Roman"/>
          <w:b w:val="0"/>
          <w:i w:val="0"/>
          <w:sz w:val="24"/>
        </w:rPr>
        <w:t xml:space="preserve">  Analogue-to-Digital Converter</w:t>
      </w:r>
    </w:p>
    <w:p>
      <w:pPr>
        <w:spacing w:after="40"/>
      </w:pPr>
      <w:r>
        <w:rPr>
          <w:rFonts w:ascii="Times New Roman" w:hAnsi="Times New Roman"/>
          <w:b/>
          <w:i w:val="0"/>
          <w:sz w:val="24"/>
        </w:rPr>
        <w:t xml:space="preserve">AMI       </w:t>
      </w:r>
      <w:r>
        <w:rPr>
          <w:rFonts w:ascii="Times New Roman" w:hAnsi="Times New Roman"/>
          <w:b w:val="0"/>
          <w:i w:val="0"/>
          <w:sz w:val="24"/>
        </w:rPr>
        <w:t xml:space="preserve">  Advanced Metering Infrastructure</w:t>
      </w:r>
    </w:p>
    <w:p>
      <w:pPr>
        <w:spacing w:after="40"/>
      </w:pPr>
      <w:r>
        <w:rPr>
          <w:rFonts w:ascii="Times New Roman" w:hAnsi="Times New Roman"/>
          <w:b/>
          <w:i w:val="0"/>
          <w:sz w:val="24"/>
        </w:rPr>
        <w:t xml:space="preserve">API       </w:t>
      </w:r>
      <w:r>
        <w:rPr>
          <w:rFonts w:ascii="Times New Roman" w:hAnsi="Times New Roman"/>
          <w:b w:val="0"/>
          <w:i w:val="0"/>
          <w:sz w:val="24"/>
        </w:rPr>
        <w:t xml:space="preserve">  Application Programming Interface</w:t>
      </w:r>
    </w:p>
    <w:p>
      <w:pPr>
        <w:spacing w:after="40"/>
      </w:pPr>
      <w:r>
        <w:rPr>
          <w:rFonts w:ascii="Times New Roman" w:hAnsi="Times New Roman"/>
          <w:b/>
          <w:i w:val="0"/>
          <w:sz w:val="24"/>
        </w:rPr>
        <w:t xml:space="preserve">AUC       </w:t>
      </w:r>
      <w:r>
        <w:rPr>
          <w:rFonts w:ascii="Times New Roman" w:hAnsi="Times New Roman"/>
          <w:b w:val="0"/>
          <w:i w:val="0"/>
          <w:sz w:val="24"/>
        </w:rPr>
        <w:t xml:space="preserve">  Area Under the ROC Curve</w:t>
      </w:r>
    </w:p>
    <w:p>
      <w:pPr>
        <w:spacing w:after="40"/>
      </w:pPr>
      <w:r>
        <w:rPr>
          <w:rFonts w:ascii="Times New Roman" w:hAnsi="Times New Roman"/>
          <w:b/>
          <w:i w:val="0"/>
          <w:sz w:val="24"/>
        </w:rPr>
        <w:t xml:space="preserve">CLI       </w:t>
      </w:r>
      <w:r>
        <w:rPr>
          <w:rFonts w:ascii="Times New Roman" w:hAnsi="Times New Roman"/>
          <w:b w:val="0"/>
          <w:i w:val="0"/>
          <w:sz w:val="24"/>
        </w:rPr>
        <w:t xml:space="preserve">  Command-Line Interface</w:t>
      </w:r>
    </w:p>
    <w:p>
      <w:pPr>
        <w:spacing w:after="40"/>
      </w:pPr>
      <w:r>
        <w:rPr>
          <w:rFonts w:ascii="Times New Roman" w:hAnsi="Times New Roman"/>
          <w:b/>
          <w:i w:val="0"/>
          <w:sz w:val="24"/>
        </w:rPr>
        <w:t xml:space="preserve">CSV       </w:t>
      </w:r>
      <w:r>
        <w:rPr>
          <w:rFonts w:ascii="Times New Roman" w:hAnsi="Times New Roman"/>
          <w:b w:val="0"/>
          <w:i w:val="0"/>
          <w:sz w:val="24"/>
        </w:rPr>
        <w:t xml:space="preserve">  Comma-Separated Values</w:t>
      </w:r>
    </w:p>
    <w:p>
      <w:pPr>
        <w:spacing w:after="40"/>
      </w:pPr>
      <w:r>
        <w:rPr>
          <w:rFonts w:ascii="Times New Roman" w:hAnsi="Times New Roman"/>
          <w:b/>
          <w:i w:val="0"/>
          <w:sz w:val="24"/>
        </w:rPr>
        <w:t xml:space="preserve">CT        </w:t>
      </w:r>
      <w:r>
        <w:rPr>
          <w:rFonts w:ascii="Times New Roman" w:hAnsi="Times New Roman"/>
          <w:b w:val="0"/>
          <w:i w:val="0"/>
          <w:sz w:val="24"/>
        </w:rPr>
        <w:t xml:space="preserve">  Current Transformer</w:t>
      </w:r>
    </w:p>
    <w:p>
      <w:pPr>
        <w:spacing w:after="40"/>
      </w:pPr>
      <w:r>
        <w:rPr>
          <w:rFonts w:ascii="Times New Roman" w:hAnsi="Times New Roman"/>
          <w:b/>
          <w:i w:val="0"/>
          <w:sz w:val="24"/>
        </w:rPr>
        <w:t xml:space="preserve">ERT       </w:t>
      </w:r>
      <w:r>
        <w:rPr>
          <w:rFonts w:ascii="Times New Roman" w:hAnsi="Times New Roman"/>
          <w:b w:val="0"/>
          <w:i w:val="0"/>
          <w:sz w:val="24"/>
        </w:rPr>
        <w:t xml:space="preserve">  Electronic Revenue Theft</w:t>
      </w:r>
    </w:p>
    <w:p>
      <w:pPr>
        <w:spacing w:after="40"/>
      </w:pPr>
      <w:r>
        <w:rPr>
          <w:rFonts w:ascii="Times New Roman" w:hAnsi="Times New Roman"/>
          <w:b/>
          <w:i w:val="0"/>
          <w:sz w:val="24"/>
        </w:rPr>
        <w:t xml:space="preserve">GPIO      </w:t>
      </w:r>
      <w:r>
        <w:rPr>
          <w:rFonts w:ascii="Times New Roman" w:hAnsi="Times New Roman"/>
          <w:b w:val="0"/>
          <w:i w:val="0"/>
          <w:sz w:val="24"/>
        </w:rPr>
        <w:t xml:space="preserve">  General-Purpose Input/Output</w:t>
      </w:r>
    </w:p>
    <w:p>
      <w:pPr>
        <w:spacing w:after="40"/>
      </w:pPr>
      <w:r>
        <w:rPr>
          <w:rFonts w:ascii="Times New Roman" w:hAnsi="Times New Roman"/>
          <w:b/>
          <w:i w:val="0"/>
          <w:sz w:val="24"/>
        </w:rPr>
        <w:t xml:space="preserve">GSM       </w:t>
      </w:r>
      <w:r>
        <w:rPr>
          <w:rFonts w:ascii="Times New Roman" w:hAnsi="Times New Roman"/>
          <w:b w:val="0"/>
          <w:i w:val="0"/>
          <w:sz w:val="24"/>
        </w:rPr>
        <w:t xml:space="preserve">  Global System for Mobile Communications</w:t>
      </w:r>
    </w:p>
    <w:p>
      <w:pPr>
        <w:spacing w:after="40"/>
      </w:pPr>
      <w:r>
        <w:rPr>
          <w:rFonts w:ascii="Times New Roman" w:hAnsi="Times New Roman"/>
          <w:b/>
          <w:i w:val="0"/>
          <w:sz w:val="24"/>
        </w:rPr>
        <w:t xml:space="preserve">I/O       </w:t>
      </w:r>
      <w:r>
        <w:rPr>
          <w:rFonts w:ascii="Times New Roman" w:hAnsi="Times New Roman"/>
          <w:b w:val="0"/>
          <w:i w:val="0"/>
          <w:sz w:val="24"/>
        </w:rPr>
        <w:t xml:space="preserve">  Input/Output</w:t>
      </w:r>
    </w:p>
    <w:p>
      <w:pPr>
        <w:spacing w:after="40"/>
      </w:pPr>
      <w:r>
        <w:rPr>
          <w:rFonts w:ascii="Times New Roman" w:hAnsi="Times New Roman"/>
          <w:b/>
          <w:i w:val="0"/>
          <w:sz w:val="24"/>
        </w:rPr>
        <w:t xml:space="preserve">IoT       </w:t>
      </w:r>
      <w:r>
        <w:rPr>
          <w:rFonts w:ascii="Times New Roman" w:hAnsi="Times New Roman"/>
          <w:b w:val="0"/>
          <w:i w:val="0"/>
          <w:sz w:val="24"/>
        </w:rPr>
        <w:t xml:space="preserve">  Internet of Things</w:t>
      </w:r>
    </w:p>
    <w:p>
      <w:pPr>
        <w:spacing w:after="40"/>
      </w:pPr>
      <w:r>
        <w:rPr>
          <w:rFonts w:ascii="Times New Roman" w:hAnsi="Times New Roman"/>
          <w:b/>
          <w:i w:val="0"/>
          <w:sz w:val="24"/>
        </w:rPr>
        <w:t xml:space="preserve">JSON      </w:t>
      </w:r>
      <w:r>
        <w:rPr>
          <w:rFonts w:ascii="Times New Roman" w:hAnsi="Times New Roman"/>
          <w:b w:val="0"/>
          <w:i w:val="0"/>
          <w:sz w:val="24"/>
        </w:rPr>
        <w:t xml:space="preserve">  JavaScript Object Notation</w:t>
      </w:r>
    </w:p>
    <w:p>
      <w:pPr>
        <w:spacing w:after="40"/>
      </w:pPr>
      <w:r>
        <w:rPr>
          <w:rFonts w:ascii="Times New Roman" w:hAnsi="Times New Roman"/>
          <w:b/>
          <w:i w:val="0"/>
          <w:sz w:val="24"/>
        </w:rPr>
        <w:t xml:space="preserve">KPI       </w:t>
      </w:r>
      <w:r>
        <w:rPr>
          <w:rFonts w:ascii="Times New Roman" w:hAnsi="Times New Roman"/>
          <w:b w:val="0"/>
          <w:i w:val="0"/>
          <w:sz w:val="24"/>
        </w:rPr>
        <w:t xml:space="preserve">  Key Performance Indicator</w:t>
      </w:r>
    </w:p>
    <w:p>
      <w:pPr>
        <w:spacing w:after="40"/>
      </w:pPr>
      <w:r>
        <w:rPr>
          <w:rFonts w:ascii="Times New Roman" w:hAnsi="Times New Roman"/>
          <w:b/>
          <w:i w:val="0"/>
          <w:sz w:val="24"/>
        </w:rPr>
        <w:t xml:space="preserve">ML        </w:t>
      </w:r>
      <w:r>
        <w:rPr>
          <w:rFonts w:ascii="Times New Roman" w:hAnsi="Times New Roman"/>
          <w:b w:val="0"/>
          <w:i w:val="0"/>
          <w:sz w:val="24"/>
        </w:rPr>
        <w:t xml:space="preserve">  Machine Learning</w:t>
      </w:r>
    </w:p>
    <w:p>
      <w:pPr>
        <w:spacing w:after="40"/>
      </w:pPr>
      <w:r>
        <w:rPr>
          <w:rFonts w:ascii="Times New Roman" w:hAnsi="Times New Roman"/>
          <w:b/>
          <w:i w:val="0"/>
          <w:sz w:val="24"/>
        </w:rPr>
        <w:t xml:space="preserve">MQTT      </w:t>
      </w:r>
      <w:r>
        <w:rPr>
          <w:rFonts w:ascii="Times New Roman" w:hAnsi="Times New Roman"/>
          <w:b w:val="0"/>
          <w:i w:val="0"/>
          <w:sz w:val="24"/>
        </w:rPr>
        <w:t xml:space="preserve">  Message Queuing Telemetry Transport</w:t>
      </w:r>
    </w:p>
    <w:p>
      <w:pPr>
        <w:spacing w:after="40"/>
      </w:pPr>
      <w:r>
        <w:rPr>
          <w:rFonts w:ascii="Times New Roman" w:hAnsi="Times New Roman"/>
          <w:b/>
          <w:i w:val="0"/>
          <w:sz w:val="24"/>
        </w:rPr>
        <w:t xml:space="preserve">NTL       </w:t>
      </w:r>
      <w:r>
        <w:rPr>
          <w:rFonts w:ascii="Times New Roman" w:hAnsi="Times New Roman"/>
          <w:b w:val="0"/>
          <w:i w:val="0"/>
          <w:sz w:val="24"/>
        </w:rPr>
        <w:t xml:space="preserve">  Non-Technical Loss</w:t>
      </w:r>
    </w:p>
    <w:p>
      <w:pPr>
        <w:spacing w:after="40"/>
      </w:pPr>
      <w:r>
        <w:rPr>
          <w:rFonts w:ascii="Times New Roman" w:hAnsi="Times New Roman"/>
          <w:b/>
          <w:i w:val="0"/>
          <w:sz w:val="24"/>
        </w:rPr>
        <w:t xml:space="preserve">OECD      </w:t>
      </w:r>
      <w:r>
        <w:rPr>
          <w:rFonts w:ascii="Times New Roman" w:hAnsi="Times New Roman"/>
          <w:b w:val="0"/>
          <w:i w:val="0"/>
          <w:sz w:val="24"/>
        </w:rPr>
        <w:t xml:space="preserve">  Organisation for Economic Co-operation and Development</w:t>
      </w:r>
    </w:p>
    <w:p>
      <w:pPr>
        <w:spacing w:after="40"/>
      </w:pPr>
      <w:r>
        <w:rPr>
          <w:rFonts w:ascii="Times New Roman" w:hAnsi="Times New Roman"/>
          <w:b/>
          <w:i w:val="0"/>
          <w:sz w:val="24"/>
        </w:rPr>
        <w:t xml:space="preserve">OS        </w:t>
      </w:r>
      <w:r>
        <w:rPr>
          <w:rFonts w:ascii="Times New Roman" w:hAnsi="Times New Roman"/>
          <w:b w:val="0"/>
          <w:i w:val="0"/>
          <w:sz w:val="24"/>
        </w:rPr>
        <w:t xml:space="preserve">  Operating System</w:t>
      </w:r>
    </w:p>
    <w:p>
      <w:pPr>
        <w:spacing w:after="40"/>
      </w:pPr>
      <w:r>
        <w:rPr>
          <w:rFonts w:ascii="Times New Roman" w:hAnsi="Times New Roman"/>
          <w:b/>
          <w:i w:val="0"/>
          <w:sz w:val="24"/>
        </w:rPr>
        <w:t xml:space="preserve">PF        </w:t>
      </w:r>
      <w:r>
        <w:rPr>
          <w:rFonts w:ascii="Times New Roman" w:hAnsi="Times New Roman"/>
          <w:b w:val="0"/>
          <w:i w:val="0"/>
          <w:sz w:val="24"/>
        </w:rPr>
        <w:t xml:space="preserve">  Power Factor</w:t>
      </w:r>
    </w:p>
    <w:p>
      <w:pPr>
        <w:spacing w:after="40"/>
      </w:pPr>
      <w:r>
        <w:rPr>
          <w:rFonts w:ascii="Times New Roman" w:hAnsi="Times New Roman"/>
          <w:b/>
          <w:i w:val="0"/>
          <w:sz w:val="24"/>
        </w:rPr>
        <w:t xml:space="preserve">Pi        </w:t>
      </w:r>
      <w:r>
        <w:rPr>
          <w:rFonts w:ascii="Times New Roman" w:hAnsi="Times New Roman"/>
          <w:b w:val="0"/>
          <w:i w:val="0"/>
          <w:sz w:val="24"/>
        </w:rPr>
        <w:t xml:space="preserve">  Raspberry Pi</w:t>
      </w:r>
    </w:p>
    <w:p>
      <w:pPr>
        <w:spacing w:after="40"/>
      </w:pPr>
      <w:r>
        <w:rPr>
          <w:rFonts w:ascii="Times New Roman" w:hAnsi="Times New Roman"/>
          <w:b/>
          <w:i w:val="0"/>
          <w:sz w:val="24"/>
        </w:rPr>
        <w:t xml:space="preserve">PKL       </w:t>
      </w:r>
      <w:r>
        <w:rPr>
          <w:rFonts w:ascii="Times New Roman" w:hAnsi="Times New Roman"/>
          <w:b w:val="0"/>
          <w:i w:val="0"/>
          <w:sz w:val="24"/>
        </w:rPr>
        <w:t xml:space="preserve">  Pickle (Python serialisation format)</w:t>
      </w:r>
    </w:p>
    <w:p>
      <w:pPr>
        <w:spacing w:after="40"/>
      </w:pPr>
      <w:r>
        <w:rPr>
          <w:rFonts w:ascii="Times New Roman" w:hAnsi="Times New Roman"/>
          <w:b/>
          <w:i w:val="0"/>
          <w:sz w:val="24"/>
        </w:rPr>
        <w:t xml:space="preserve">RAM       </w:t>
      </w:r>
      <w:r>
        <w:rPr>
          <w:rFonts w:ascii="Times New Roman" w:hAnsi="Times New Roman"/>
          <w:b w:val="0"/>
          <w:i w:val="0"/>
          <w:sz w:val="24"/>
        </w:rPr>
        <w:t xml:space="preserve">  Random Access Memory</w:t>
      </w:r>
    </w:p>
    <w:p>
      <w:pPr>
        <w:spacing w:after="40"/>
      </w:pPr>
      <w:r>
        <w:rPr>
          <w:rFonts w:ascii="Times New Roman" w:hAnsi="Times New Roman"/>
          <w:b/>
          <w:i w:val="0"/>
          <w:sz w:val="24"/>
        </w:rPr>
        <w:t xml:space="preserve">REST      </w:t>
      </w:r>
      <w:r>
        <w:rPr>
          <w:rFonts w:ascii="Times New Roman" w:hAnsi="Times New Roman"/>
          <w:b w:val="0"/>
          <w:i w:val="0"/>
          <w:sz w:val="24"/>
        </w:rPr>
        <w:t xml:space="preserve">  Representational State Transfer</w:t>
      </w:r>
    </w:p>
    <w:p>
      <w:pPr>
        <w:spacing w:after="40"/>
      </w:pPr>
      <w:r>
        <w:rPr>
          <w:rFonts w:ascii="Times New Roman" w:hAnsi="Times New Roman"/>
          <w:b/>
          <w:i w:val="0"/>
          <w:sz w:val="24"/>
        </w:rPr>
        <w:t xml:space="preserve">ROC       </w:t>
      </w:r>
      <w:r>
        <w:rPr>
          <w:rFonts w:ascii="Times New Roman" w:hAnsi="Times New Roman"/>
          <w:b w:val="0"/>
          <w:i w:val="0"/>
          <w:sz w:val="24"/>
        </w:rPr>
        <w:t xml:space="preserve">  Receiver Operating Characteristic</w:t>
      </w:r>
    </w:p>
    <w:p>
      <w:pPr>
        <w:spacing w:after="40"/>
      </w:pPr>
      <w:r>
        <w:rPr>
          <w:rFonts w:ascii="Times New Roman" w:hAnsi="Times New Roman"/>
          <w:b/>
          <w:i w:val="0"/>
          <w:sz w:val="24"/>
        </w:rPr>
        <w:t xml:space="preserve">RS485     </w:t>
      </w:r>
      <w:r>
        <w:rPr>
          <w:rFonts w:ascii="Times New Roman" w:hAnsi="Times New Roman"/>
          <w:b w:val="0"/>
          <w:i w:val="0"/>
          <w:sz w:val="24"/>
        </w:rPr>
        <w:t xml:space="preserve">  Recommended Standard 485 (serial communication)</w:t>
      </w:r>
    </w:p>
    <w:p>
      <w:pPr>
        <w:spacing w:after="40"/>
      </w:pPr>
      <w:r>
        <w:rPr>
          <w:rFonts w:ascii="Times New Roman" w:hAnsi="Times New Roman"/>
          <w:b/>
          <w:i w:val="0"/>
          <w:sz w:val="24"/>
        </w:rPr>
        <w:t xml:space="preserve">RTU       </w:t>
      </w:r>
      <w:r>
        <w:rPr>
          <w:rFonts w:ascii="Times New Roman" w:hAnsi="Times New Roman"/>
          <w:b w:val="0"/>
          <w:i w:val="0"/>
          <w:sz w:val="24"/>
        </w:rPr>
        <w:t xml:space="preserve">  Remote Terminal Unit</w:t>
      </w:r>
    </w:p>
    <w:p>
      <w:pPr>
        <w:spacing w:after="40"/>
      </w:pPr>
      <w:r>
        <w:rPr>
          <w:rFonts w:ascii="Times New Roman" w:hAnsi="Times New Roman"/>
          <w:b/>
          <w:i w:val="0"/>
          <w:sz w:val="24"/>
        </w:rPr>
        <w:t xml:space="preserve">RFR       </w:t>
      </w:r>
      <w:r>
        <w:rPr>
          <w:rFonts w:ascii="Times New Roman" w:hAnsi="Times New Roman"/>
          <w:b w:val="0"/>
          <w:i w:val="0"/>
          <w:sz w:val="24"/>
        </w:rPr>
        <w:t xml:space="preserve">  Random Forest Classifier</w:t>
      </w:r>
    </w:p>
    <w:p>
      <w:pPr>
        <w:spacing w:after="40"/>
      </w:pPr>
      <w:r>
        <w:rPr>
          <w:rFonts w:ascii="Times New Roman" w:hAnsi="Times New Roman"/>
          <w:b/>
          <w:i w:val="0"/>
          <w:sz w:val="24"/>
        </w:rPr>
        <w:t xml:space="preserve">SCP       </w:t>
      </w:r>
      <w:r>
        <w:rPr>
          <w:rFonts w:ascii="Times New Roman" w:hAnsi="Times New Roman"/>
          <w:b w:val="0"/>
          <w:i w:val="0"/>
          <w:sz w:val="24"/>
        </w:rPr>
        <w:t xml:space="preserve">  Secure Copy Protocol</w:t>
      </w:r>
    </w:p>
    <w:p>
      <w:pPr>
        <w:spacing w:after="40"/>
      </w:pPr>
      <w:r>
        <w:rPr>
          <w:rFonts w:ascii="Times New Roman" w:hAnsi="Times New Roman"/>
          <w:b/>
          <w:i w:val="0"/>
          <w:sz w:val="24"/>
        </w:rPr>
        <w:t xml:space="preserve">SDK       </w:t>
      </w:r>
      <w:r>
        <w:rPr>
          <w:rFonts w:ascii="Times New Roman" w:hAnsi="Times New Roman"/>
          <w:b w:val="0"/>
          <w:i w:val="0"/>
          <w:sz w:val="24"/>
        </w:rPr>
        <w:t xml:space="preserve">  Software Development Kit</w:t>
      </w:r>
    </w:p>
    <w:p>
      <w:pPr>
        <w:spacing w:after="40"/>
      </w:pPr>
      <w:r>
        <w:rPr>
          <w:rFonts w:ascii="Times New Roman" w:hAnsi="Times New Roman"/>
          <w:b/>
          <w:i w:val="0"/>
          <w:sz w:val="24"/>
        </w:rPr>
        <w:t xml:space="preserve">SQL       </w:t>
      </w:r>
      <w:r>
        <w:rPr>
          <w:rFonts w:ascii="Times New Roman" w:hAnsi="Times New Roman"/>
          <w:b w:val="0"/>
          <w:i w:val="0"/>
          <w:sz w:val="24"/>
        </w:rPr>
        <w:t xml:space="preserve">  Structured Query Language</w:t>
      </w:r>
    </w:p>
    <w:p>
      <w:pPr>
        <w:spacing w:after="40"/>
      </w:pPr>
      <w:r>
        <w:rPr>
          <w:rFonts w:ascii="Times New Roman" w:hAnsi="Times New Roman"/>
          <w:b/>
          <w:i w:val="0"/>
          <w:sz w:val="24"/>
        </w:rPr>
        <w:t xml:space="preserve">SSH       </w:t>
      </w:r>
      <w:r>
        <w:rPr>
          <w:rFonts w:ascii="Times New Roman" w:hAnsi="Times New Roman"/>
          <w:b w:val="0"/>
          <w:i w:val="0"/>
          <w:sz w:val="24"/>
        </w:rPr>
        <w:t xml:space="preserve">  Secure Shell</w:t>
      </w:r>
    </w:p>
    <w:p>
      <w:pPr>
        <w:spacing w:after="40"/>
      </w:pPr>
      <w:r>
        <w:rPr>
          <w:rFonts w:ascii="Times New Roman" w:hAnsi="Times New Roman"/>
          <w:b/>
          <w:i w:val="0"/>
          <w:sz w:val="24"/>
        </w:rPr>
        <w:t xml:space="preserve">UEDCL     </w:t>
      </w:r>
      <w:r>
        <w:rPr>
          <w:rFonts w:ascii="Times New Roman" w:hAnsi="Times New Roman"/>
          <w:b w:val="0"/>
          <w:i w:val="0"/>
          <w:sz w:val="24"/>
        </w:rPr>
        <w:t xml:space="preserve">  Uganda Electricity Distribution Company Limited</w:t>
      </w:r>
    </w:p>
    <w:p>
      <w:pPr>
        <w:spacing w:after="40"/>
      </w:pPr>
      <w:r>
        <w:rPr>
          <w:rFonts w:ascii="Times New Roman" w:hAnsi="Times New Roman"/>
          <w:b/>
          <w:i w:val="0"/>
          <w:sz w:val="24"/>
        </w:rPr>
        <w:t xml:space="preserve">UMEME     </w:t>
      </w:r>
      <w:r>
        <w:rPr>
          <w:rFonts w:ascii="Times New Roman" w:hAnsi="Times New Roman"/>
          <w:b w:val="0"/>
          <w:i w:val="0"/>
          <w:sz w:val="24"/>
        </w:rPr>
        <w:t xml:space="preserve">  Uganda Electricity Metering and Marketing Enterprise</w:t>
      </w:r>
    </w:p>
    <w:p>
      <w:pPr>
        <w:spacing w:after="40"/>
      </w:pPr>
      <w:r>
        <w:rPr>
          <w:rFonts w:ascii="Times New Roman" w:hAnsi="Times New Roman"/>
          <w:b/>
          <w:i w:val="0"/>
          <w:sz w:val="24"/>
        </w:rPr>
        <w:t xml:space="preserve">USB       </w:t>
      </w:r>
      <w:r>
        <w:rPr>
          <w:rFonts w:ascii="Times New Roman" w:hAnsi="Times New Roman"/>
          <w:b w:val="0"/>
          <w:i w:val="0"/>
          <w:sz w:val="24"/>
        </w:rPr>
        <w:t xml:space="preserve">  Universal Serial Bus</w:t>
      </w:r>
    </w:p>
    <w:p>
      <w:pPr>
        <w:spacing w:after="40"/>
      </w:pPr>
      <w:r>
        <w:rPr>
          <w:rFonts w:ascii="Times New Roman" w:hAnsi="Times New Roman"/>
          <w:b/>
          <w:i w:val="0"/>
          <w:sz w:val="24"/>
        </w:rPr>
        <w:t xml:space="preserve">UTC       </w:t>
      </w:r>
      <w:r>
        <w:rPr>
          <w:rFonts w:ascii="Times New Roman" w:hAnsi="Times New Roman"/>
          <w:b w:val="0"/>
          <w:i w:val="0"/>
          <w:sz w:val="24"/>
        </w:rPr>
        <w:t xml:space="preserve">  Coordinated Universal Time</w:t>
      </w:r>
    </w:p>
    <w:p>
      <w:pPr>
        <w:spacing w:after="40"/>
      </w:pPr>
      <w:r>
        <w:rPr>
          <w:rFonts w:ascii="Times New Roman" w:hAnsi="Times New Roman"/>
          <w:b/>
          <w:i w:val="0"/>
          <w:sz w:val="24"/>
        </w:rPr>
        <w:t xml:space="preserve">VPN       </w:t>
      </w:r>
      <w:r>
        <w:rPr>
          <w:rFonts w:ascii="Times New Roman" w:hAnsi="Times New Roman"/>
          <w:b w:val="0"/>
          <w:i w:val="0"/>
          <w:sz w:val="24"/>
        </w:rPr>
        <w:t xml:space="preserve">  Virtual Private Network</w:t>
      </w:r>
    </w:p>
    <w:p>
      <w:pPr>
        <w:spacing w:after="40"/>
      </w:pPr>
      <w:r>
        <w:rPr>
          <w:rFonts w:ascii="Times New Roman" w:hAnsi="Times New Roman"/>
          <w:b/>
          <w:i w:val="0"/>
          <w:sz w:val="24"/>
        </w:rPr>
        <w:t xml:space="preserve">XGBoost   </w:t>
      </w:r>
      <w:r>
        <w:rPr>
          <w:rFonts w:ascii="Times New Roman" w:hAnsi="Times New Roman"/>
          <w:b w:val="0"/>
          <w:i w:val="0"/>
          <w:sz w:val="24"/>
        </w:rPr>
        <w:t xml:space="preserve">  Extreme Gradient Boosting</w:t>
      </w:r>
    </w:p>
    <w:p>
      <w:pPr>
        <w:spacing w:after="40"/>
      </w:pPr>
      <w:r>
        <w:rPr>
          <w:rFonts w:ascii="Times New Roman" w:hAnsi="Times New Roman"/>
          <w:b/>
          <w:i w:val="0"/>
          <w:sz w:val="24"/>
        </w:rPr>
        <w:t xml:space="preserve">YAML      </w:t>
      </w:r>
      <w:r>
        <w:rPr>
          <w:rFonts w:ascii="Times New Roman" w:hAnsi="Times New Roman"/>
          <w:b w:val="0"/>
          <w:i w:val="0"/>
          <w:sz w:val="24"/>
        </w:rPr>
        <w:t xml:space="preserve">  Yet Another Markup Language</w:t>
      </w:r>
    </w:p>
    <w:p>
      <w:r>
        <w:br w:type="page"/>
      </w:r>
    </w:p>
    <w:p>
      <w:pPr>
        <w:spacing w:before="0" w:after="40"/>
        <w:jc w:val="center"/>
      </w:pPr>
      <w:r>
        <w:rPr>
          <w:rFonts w:ascii="Times New Roman" w:hAnsi="Times New Roman"/>
          <w:b/>
          <w:i w:val="0"/>
          <w:sz w:val="28"/>
        </w:rPr>
        <w:t>CHAPTER ONE</w:t>
      </w:r>
    </w:p>
    <w:p>
      <w:pPr>
        <w:spacing w:before="40" w:after="360"/>
        <w:jc w:val="center"/>
      </w:pPr>
      <w:r>
        <w:rPr>
          <w:rFonts w:ascii="Times New Roman" w:hAnsi="Times New Roman"/>
          <w:b/>
          <w:i w:val="0"/>
          <w:sz w:val="28"/>
        </w:rPr>
        <w:t>INTRODUCTION</w:t>
      </w:r>
    </w:p>
    <w:p>
      <w:pPr>
        <w:spacing w:before="240" w:after="80"/>
      </w:pPr>
      <w:r>
        <w:rPr>
          <w:rFonts w:ascii="Times New Roman" w:hAnsi="Times New Roman"/>
          <w:b/>
          <w:i w:val="0"/>
          <w:sz w:val="24"/>
        </w:rPr>
        <w:t>1.1 Background to the Study</w:t>
      </w:r>
    </w:p>
    <w:p>
      <w:pPr>
        <w:spacing w:after="120"/>
        <w:jc w:val="both"/>
      </w:pPr>
      <w:r>
        <w:rPr>
          <w:rFonts w:ascii="Times New Roman" w:hAnsi="Times New Roman"/>
          <w:b w:val="0"/>
          <w:i w:val="0"/>
          <w:sz w:val="24"/>
        </w:rPr>
        <w:t>Electricity is a critical enabler of economic development, healthcare, education, and industrial productivity. In Uganda, the power sector has undergone significant reforms following the unbundling of the Uganda Electricity Board (UEB) in 2001 into generation (UEGCL), transmission (UETCL), and distribution (UEDCL) entities. Despite increased generation capacity — driven by major hydropower projects including the Bujagali Dam (250 MW) and the ongoing Karuma (600 MW) and Isimba (183 MW) projects — a substantial proportion of generated electricity never reaches paying customers.</w:t>
      </w:r>
    </w:p>
    <w:p>
      <w:pPr>
        <w:spacing w:after="120"/>
        <w:jc w:val="both"/>
      </w:pPr>
      <w:r>
        <w:rPr>
          <w:rFonts w:ascii="Times New Roman" w:hAnsi="Times New Roman"/>
          <w:b w:val="0"/>
          <w:i w:val="0"/>
          <w:sz w:val="24"/>
        </w:rPr>
        <w:t>The Uganda Electricity Distribution Company Limited (UEDCL) is the primary distribution utility, responsible for delivering electricity to end consumers across Uganda's major urban and peri-urban centres. The company faces a persistent and growing challenge of electricity theft, categorised under the broader term Non-Technical Losses (NTL). Unlike technical losses (energy dissipated in transmission lines and transformers), non-technical losses represent energy that is delivered to end points but not billed — primarily due to meter tampering, illegal connections, billing errors, and corruption in meter reading.</w:t>
      </w:r>
    </w:p>
    <w:p>
      <w:pPr>
        <w:spacing w:after="120"/>
        <w:jc w:val="both"/>
      </w:pPr>
      <w:r>
        <w:rPr>
          <w:rFonts w:ascii="Times New Roman" w:hAnsi="Times New Roman"/>
          <w:b w:val="0"/>
          <w:i w:val="0"/>
          <w:sz w:val="24"/>
        </w:rPr>
        <w:t>According to UEDCL operational data, non-technical losses in high-density urban areas such as Bwaise, Kisenyi, and Katwe (Kampala) range between 40% and 60% of distributed energy. This translates to annual revenue losses exceeding UGX 280 billion — funds that would otherwise be reinvested in network expansion, maintenance, and tariff stabilisation. At the national level, the International Energy Agency (IEA) estimates that Sub-Saharan Africa collectively loses approximately USD 4 billion annually to electricity theft.</w:t>
      </w:r>
    </w:p>
    <w:p>
      <w:pPr>
        <w:spacing w:after="120"/>
        <w:jc w:val="both"/>
      </w:pPr>
      <w:r>
        <w:rPr>
          <w:rFonts w:ascii="Times New Roman" w:hAnsi="Times New Roman"/>
          <w:b w:val="0"/>
          <w:i w:val="0"/>
          <w:sz w:val="24"/>
        </w:rPr>
        <w:t>The most prevalent and technically challenging form of electricity theft encountered by UEDCL field engineers is the Current Transformer (CT) bypass. In a three-phase metered connection, each phase current is measured by a CT clamp. A bypass involves physically rerouting the current-carrying conductor around the CT clamp, causing the meter to record zero or reduced current on the bypassed phase while the actual load continues to draw power from the network. A partial bypass (one or two phases) allows the customer to maintain partial apparent consumption to avoid detection, while a total bypass renders the meter entirely blind.</w:t>
      </w:r>
    </w:p>
    <w:p>
      <w:pPr>
        <w:spacing w:after="120"/>
        <w:jc w:val="both"/>
      </w:pPr>
      <w:r>
        <w:rPr>
          <w:rFonts w:ascii="Times New Roman" w:hAnsi="Times New Roman"/>
          <w:b w:val="0"/>
          <w:i w:val="0"/>
          <w:sz w:val="24"/>
        </w:rPr>
        <w:t>Conventional detection approaches — visual inspection, spot-check audits, and periodic meter reading reconciliation — have proven inadequate for the scale and sophistication of CT bypass theft. Manual detection rates are below 35%, and detection delays of three to six months are common by which time significant revenue has already been lost. Furthermore, the physical risk to field engineers in confronting theft suspects in high-density informal settlements presents a safety concern that limits the frequency of manual patrols.</w:t>
      </w:r>
    </w:p>
    <w:p>
      <w:pPr>
        <w:spacing w:after="120"/>
        <w:jc w:val="both"/>
      </w:pPr>
      <w:r>
        <w:rPr>
          <w:rFonts w:ascii="Times New Roman" w:hAnsi="Times New Roman"/>
          <w:b w:val="0"/>
          <w:i w:val="0"/>
          <w:sz w:val="24"/>
        </w:rPr>
        <w:t>The emergence of affordable single-board computers (SBCs) and the maturing of machine learning (ML) frameworks has opened a new avenue for automated, non-intrusive theft detection. By continuously monitoring the electrical signature of a three-phase connection and applying a trained classification model, it is possible to detect the characteristic anomaly pattern of a CT bypass in near real-time, without requiring a field engineer visit. This project exploits this opportunity to design and implement such a system using commodity hardware available within Uganda's electronics market.</w:t>
      </w:r>
    </w:p>
    <w:p>
      <w:pPr>
        <w:spacing w:before="240" w:after="80"/>
      </w:pPr>
      <w:r>
        <w:rPr>
          <w:rFonts w:ascii="Times New Roman" w:hAnsi="Times New Roman"/>
          <w:b/>
          <w:i w:val="0"/>
          <w:sz w:val="24"/>
        </w:rPr>
        <w:t>1.2 Problem Statement</w:t>
      </w:r>
    </w:p>
    <w:p>
      <w:pPr>
        <w:spacing w:after="120"/>
        <w:jc w:val="both"/>
      </w:pPr>
      <w:r>
        <w:rPr>
          <w:rFonts w:ascii="Times New Roman" w:hAnsi="Times New Roman"/>
          <w:b w:val="0"/>
          <w:i w:val="0"/>
          <w:sz w:val="24"/>
        </w:rPr>
        <w:t>Electricity theft in Uganda's urban distribution network, specifically through Current Transformer (CT) bypass tampering, causes annual revenue losses exceeding UGX 280 billion to UEDCL. Existing detection mechanisms rely on infrequent manual inspection with detection rates below 35% and delays of three to six months. There is no deployed automated system capable of detecting CT bypass theft in real time at the individual meter level using the electrical signature of the load. This project addresses that gap.</w:t>
      </w:r>
    </w:p>
    <w:p>
      <w:pPr>
        <w:spacing w:before="240" w:after="80"/>
      </w:pPr>
      <w:r>
        <w:rPr>
          <w:rFonts w:ascii="Times New Roman" w:hAnsi="Times New Roman"/>
          <w:b/>
          <w:i w:val="0"/>
          <w:sz w:val="24"/>
        </w:rPr>
        <w:t>1.3 Justification of the Study</w:t>
      </w:r>
    </w:p>
    <w:p>
      <w:pPr>
        <w:spacing w:after="120"/>
        <w:jc w:val="both"/>
      </w:pPr>
      <w:r>
        <w:rPr>
          <w:rFonts w:ascii="Times New Roman" w:hAnsi="Times New Roman"/>
          <w:b w:val="0"/>
          <w:i w:val="0"/>
          <w:sz w:val="24"/>
        </w:rPr>
        <w:t>This research is justified on the following grounds:</w:t>
      </w:r>
    </w:p>
    <w:p>
      <w:pPr>
        <w:pStyle w:val="ListBullet"/>
        <w:spacing w:after="80"/>
      </w:pPr>
      <w:r>
        <w:rPr>
          <w:rFonts w:ascii="Times New Roman" w:hAnsi="Times New Roman"/>
          <w:b w:val="0"/>
          <w:i w:val="0"/>
          <w:sz w:val="24"/>
        </w:rPr>
        <w:t>Economic impact: Non-technical losses of 40–60% in key urban distribution zones represent a direct reduction in UEDCL's revenue recovery rate. An automated, scalable detection system would allow faster intervention and recovery of lost revenue.</w:t>
      </w:r>
    </w:p>
    <w:p>
      <w:pPr>
        <w:pStyle w:val="ListBullet"/>
        <w:spacing w:after="80"/>
      </w:pPr>
      <w:r>
        <w:rPr>
          <w:rFonts w:ascii="Times New Roman" w:hAnsi="Times New Roman"/>
          <w:b w:val="0"/>
          <w:i w:val="0"/>
          <w:sz w:val="24"/>
        </w:rPr>
        <w:t>Technical feasibility: Advances in affordable edge computing hardware (Raspberry Pi 4, USD ~35) and open-source ML frameworks (scikit-learn, XGBoost) make it feasible to deploy an intelligent monitoring system at low per-unit cost.</w:t>
      </w:r>
    </w:p>
    <w:p>
      <w:pPr>
        <w:pStyle w:val="ListBullet"/>
        <w:spacing w:after="80"/>
      </w:pPr>
      <w:r>
        <w:rPr>
          <w:rFonts w:ascii="Times New Roman" w:hAnsi="Times New Roman"/>
          <w:b w:val="0"/>
          <w:i w:val="0"/>
          <w:sz w:val="24"/>
        </w:rPr>
        <w:t>Safety: Reducing the need for reactive field visits by equipping engineers with data-driven alerts before dispatch improves both efficiency and safety for field personnel.</w:t>
      </w:r>
    </w:p>
    <w:p>
      <w:pPr>
        <w:pStyle w:val="ListBullet"/>
        <w:spacing w:after="80"/>
      </w:pPr>
      <w:r>
        <w:rPr>
          <w:rFonts w:ascii="Times New Roman" w:hAnsi="Times New Roman"/>
          <w:b w:val="0"/>
          <w:i w:val="0"/>
          <w:sz w:val="24"/>
        </w:rPr>
        <w:t>Scalability: The approach is modular and replicable. Once validated on a single meter, the software pipeline can be deployed to any CHINT DTSU666 meter on the UEDCL network with minimal hardware modification.</w:t>
      </w:r>
    </w:p>
    <w:p>
      <w:pPr>
        <w:pStyle w:val="ListBullet"/>
        <w:spacing w:after="80"/>
      </w:pPr>
      <w:r>
        <w:rPr>
          <w:rFonts w:ascii="Times New Roman" w:hAnsi="Times New Roman"/>
          <w:b w:val="0"/>
          <w:i w:val="0"/>
          <w:sz w:val="24"/>
        </w:rPr>
        <w:t>Academic contribution: This project contributes a labelled dataset of 160,000+ samples across eight CT bypass scenarios — a dataset that does not exist in published literature for the specific meter model and Ugandan grid conditions — and demonstrates an end-to-end deployment pipeline from data collection to cloud-hosted alerting.</w:t>
      </w:r>
    </w:p>
    <w:p>
      <w:pPr>
        <w:spacing w:before="240" w:after="80"/>
      </w:pPr>
      <w:r>
        <w:rPr>
          <w:rFonts w:ascii="Times New Roman" w:hAnsi="Times New Roman"/>
          <w:b/>
          <w:i w:val="0"/>
          <w:sz w:val="24"/>
        </w:rPr>
        <w:t>1.4 Objectives</w:t>
      </w:r>
    </w:p>
    <w:p>
      <w:pPr>
        <w:spacing w:before="160" w:after="80"/>
      </w:pPr>
      <w:r>
        <w:rPr>
          <w:rFonts w:ascii="Times New Roman" w:hAnsi="Times New Roman"/>
          <w:b/>
          <w:i w:val="0"/>
          <w:sz w:val="24"/>
        </w:rPr>
        <w:t>1.4.1 General Objective</w:t>
      </w:r>
    </w:p>
    <w:p>
      <w:pPr>
        <w:spacing w:after="120"/>
        <w:jc w:val="both"/>
      </w:pPr>
      <w:r>
        <w:rPr>
          <w:rFonts w:ascii="Times New Roman" w:hAnsi="Times New Roman"/>
          <w:b w:val="0"/>
          <w:i w:val="0"/>
          <w:sz w:val="24"/>
        </w:rPr>
        <w:t>To design and implement a real-time electricity theft detection system that uses machine learning on a Raspberry Pi to identify CT bypass tampering on a CHINT DTSU666 three-phase energy meter and alert distribution utility engineers via a cloud-hosted dashboard.</w:t>
      </w:r>
    </w:p>
    <w:p>
      <w:pPr>
        <w:spacing w:before="160" w:after="80"/>
      </w:pPr>
      <w:r>
        <w:rPr>
          <w:rFonts w:ascii="Times New Roman" w:hAnsi="Times New Roman"/>
          <w:b/>
          <w:i w:val="0"/>
          <w:sz w:val="24"/>
        </w:rPr>
        <w:t>1.4.2 Specific Objectives</w:t>
      </w:r>
    </w:p>
    <w:p>
      <w:pPr>
        <w:pStyle w:val="ListNumber"/>
        <w:spacing w:after="80"/>
      </w:pPr>
      <w:r>
        <w:rPr>
          <w:rFonts w:ascii="Times New Roman" w:hAnsi="Times New Roman"/>
          <w:b w:val="0"/>
          <w:i w:val="0"/>
          <w:sz w:val="24"/>
        </w:rPr>
        <w:t>To develop a data collection pipeline that reads three-phase voltage, current, power, power factor, and frequency from the CHINT DTSU666 meter via Modbus RTU at ten-second intervals and aggregates the readings into fifteen-minute windows.</w:t>
      </w:r>
    </w:p>
    <w:p>
      <w:pPr>
        <w:pStyle w:val="ListNumber"/>
        <w:spacing w:after="80"/>
      </w:pPr>
      <w:r>
        <w:rPr>
          <w:rFonts w:ascii="Times New Roman" w:hAnsi="Times New Roman"/>
          <w:b w:val="0"/>
          <w:i w:val="0"/>
          <w:sz w:val="24"/>
        </w:rPr>
        <w:t>To collect a labelled training dataset of approximately 160,000 samples across eight CT bypass scenarios (normal, single-phase bypass, dual-phase bypass, and three-phase bypass) under realistic load conditions.</w:t>
      </w:r>
    </w:p>
    <w:p>
      <w:pPr>
        <w:pStyle w:val="ListNumber"/>
        <w:spacing w:after="80"/>
      </w:pPr>
      <w:r>
        <w:rPr>
          <w:rFonts w:ascii="Times New Roman" w:hAnsi="Times New Roman"/>
          <w:b w:val="0"/>
          <w:i w:val="0"/>
          <w:sz w:val="24"/>
        </w:rPr>
        <w:t>To engineer a twenty-feature representation from nine raw electrical measurements and train an ensemble VotingClassifier (Random Forest + XGBoost) to classify readings as normal or theft.</w:t>
      </w:r>
    </w:p>
    <w:p>
      <w:pPr>
        <w:pStyle w:val="ListNumber"/>
        <w:spacing w:after="80"/>
      </w:pPr>
      <w:r>
        <w:rPr>
          <w:rFonts w:ascii="Times New Roman" w:hAnsi="Times New Roman"/>
          <w:b w:val="0"/>
          <w:i w:val="0"/>
          <w:sz w:val="24"/>
        </w:rPr>
        <w:t>To deploy the trained model on the Raspberry Pi for on-device (edge) inference with a latency of less than two milliseconds per classification cycle.</w:t>
      </w:r>
    </w:p>
    <w:p>
      <w:pPr>
        <w:pStyle w:val="ListNumber"/>
        <w:spacing w:after="80"/>
      </w:pPr>
      <w:r>
        <w:rPr>
          <w:rFonts w:ascii="Times New Roman" w:hAnsi="Times New Roman"/>
          <w:b w:val="0"/>
          <w:i w:val="0"/>
          <w:sz w:val="24"/>
        </w:rPr>
        <w:t>To implement a cloud alert pipeline that writes theft detection events to a PostgreSQL database (Neon) and visualises alerts on a Streamlit dashboard accessible by utility engineers from any internet-connected device.</w:t>
      </w:r>
    </w:p>
    <w:p>
      <w:pPr>
        <w:spacing w:before="240" w:after="80"/>
      </w:pPr>
      <w:r>
        <w:rPr>
          <w:rFonts w:ascii="Times New Roman" w:hAnsi="Times New Roman"/>
          <w:b/>
          <w:i w:val="0"/>
          <w:sz w:val="24"/>
        </w:rPr>
        <w:t>1.5 Scope of the Study</w:t>
      </w:r>
    </w:p>
    <w:p>
      <w:pPr>
        <w:spacing w:after="120"/>
        <w:jc w:val="both"/>
      </w:pPr>
      <w:r>
        <w:rPr>
          <w:rFonts w:ascii="Times New Roman" w:hAnsi="Times New Roman"/>
          <w:b w:val="0"/>
          <w:i w:val="0"/>
          <w:sz w:val="24"/>
        </w:rPr>
        <w:t>The scope of this project is bounded as follows:</w:t>
      </w:r>
    </w:p>
    <w:p>
      <w:pPr>
        <w:pStyle w:val="ListBullet"/>
        <w:spacing w:after="80"/>
      </w:pPr>
      <w:r>
        <w:rPr>
          <w:rFonts w:ascii="Times New Roman" w:hAnsi="Times New Roman"/>
          <w:b w:val="0"/>
          <w:i w:val="0"/>
          <w:sz w:val="24"/>
        </w:rPr>
        <w:t>Geographic scope: The system is designed for and tested on the UEDCL distribution network in Uganda. The hardware setup targets the CHINT DTSU666 three-phase energy meter, which is widely deployed by UEDCL.</w:t>
      </w:r>
    </w:p>
    <w:p>
      <w:pPr>
        <w:pStyle w:val="ListBullet"/>
        <w:spacing w:after="80"/>
      </w:pPr>
      <w:r>
        <w:rPr>
          <w:rFonts w:ascii="Times New Roman" w:hAnsi="Times New Roman"/>
          <w:b w:val="0"/>
          <w:i w:val="0"/>
          <w:sz w:val="24"/>
        </w:rPr>
        <w:t>Detection scope: The system targets CT bypass theft specifically — the rerouting of current-carrying conductors to bypass the current transformer clamp. Other theft mechanisms (meter firmware tampering, illegal connections at the transformer, billing fraud) are outside the scope of this project.</w:t>
      </w:r>
    </w:p>
    <w:p>
      <w:pPr>
        <w:pStyle w:val="ListBullet"/>
        <w:spacing w:after="80"/>
      </w:pPr>
      <w:r>
        <w:rPr>
          <w:rFonts w:ascii="Times New Roman" w:hAnsi="Times New Roman"/>
          <w:b w:val="0"/>
          <w:i w:val="0"/>
          <w:sz w:val="24"/>
        </w:rPr>
        <w:t>Hardware scope: The edge computing node is a Raspberry Pi 4 (4GB RAM) running Debian GNU/Linux 13 (Trixie) headless. The RS485 interface uses a CH341 USB-to-RS485 adapter. The system targets one meter per Pi node.</w:t>
      </w:r>
    </w:p>
    <w:p>
      <w:pPr>
        <w:pStyle w:val="ListBullet"/>
        <w:spacing w:after="80"/>
      </w:pPr>
      <w:r>
        <w:rPr>
          <w:rFonts w:ascii="Times New Roman" w:hAnsi="Times New Roman"/>
          <w:b w:val="0"/>
          <w:i w:val="0"/>
          <w:sz w:val="24"/>
        </w:rPr>
        <w:t>Software scope: The project covers data collection, feature engineering, model training, edge deployment, and cloud-hosted dashboard. It does not cover SMS/email alert integration, multi-meter network management, or billing system integration — these are recommended for future work.</w:t>
      </w:r>
    </w:p>
    <w:p>
      <w:pPr>
        <w:pStyle w:val="ListBullet"/>
        <w:spacing w:after="80"/>
      </w:pPr>
      <w:r>
        <w:rPr>
          <w:rFonts w:ascii="Times New Roman" w:hAnsi="Times New Roman"/>
          <w:b w:val="0"/>
          <w:i w:val="0"/>
          <w:sz w:val="24"/>
        </w:rPr>
        <w:t>Academic scope: This project is submitted in partial fulfilment of the Bachelor of Science in Electrical Engineering at Ndejje University for the academic year 2024/2025.</w:t>
      </w:r>
    </w:p>
    <w:p>
      <w:pPr>
        <w:spacing w:before="240" w:after="80"/>
      </w:pPr>
      <w:r>
        <w:rPr>
          <w:rFonts w:ascii="Times New Roman" w:hAnsi="Times New Roman"/>
          <w:b/>
          <w:i w:val="0"/>
          <w:sz w:val="24"/>
        </w:rPr>
        <w:t>1.6 Methodology</w:t>
      </w:r>
    </w:p>
    <w:p>
      <w:pPr>
        <w:spacing w:after="120"/>
        <w:jc w:val="both"/>
      </w:pPr>
      <w:r>
        <w:rPr>
          <w:rFonts w:ascii="Times New Roman" w:hAnsi="Times New Roman"/>
          <w:b w:val="0"/>
          <w:i w:val="0"/>
          <w:sz w:val="24"/>
        </w:rPr>
        <w:t>The following methodology was adopted:</w:t>
      </w:r>
    </w:p>
    <w:p>
      <w:pPr>
        <w:pStyle w:val="ListNumber"/>
        <w:spacing w:after="80"/>
      </w:pPr>
      <w:r>
        <w:rPr>
          <w:rFonts w:ascii="Times New Roman" w:hAnsi="Times New Roman"/>
          <w:b w:val="0"/>
          <w:i w:val="0"/>
          <w:sz w:val="24"/>
        </w:rPr>
        <w:t>Literature review: A systematic review of published research on electricity theft detection, smart metering, machine learning for anomaly detection, and edge computing was conducted to identify the state of the art and research gaps.</w:t>
      </w:r>
    </w:p>
    <w:p>
      <w:pPr>
        <w:pStyle w:val="ListNumber"/>
        <w:spacing w:after="80"/>
      </w:pPr>
      <w:r>
        <w:rPr>
          <w:rFonts w:ascii="Times New Roman" w:hAnsi="Times New Roman"/>
          <w:b w:val="0"/>
          <w:i w:val="0"/>
          <w:sz w:val="24"/>
        </w:rPr>
        <w:t>Hardware setup and Modbus integration: A Raspberry Pi 4 was configured as the data collection node and connected to a CHINT DTSU666 three-phase energy meter via an RS485 bus. A Python-based polling application using the pymodbus library was developed to read meter registers at ten-second intervals.</w:t>
      </w:r>
    </w:p>
    <w:p>
      <w:pPr>
        <w:pStyle w:val="ListNumber"/>
        <w:spacing w:after="80"/>
      </w:pPr>
      <w:r>
        <w:rPr>
          <w:rFonts w:ascii="Times New Roman" w:hAnsi="Times New Roman"/>
          <w:b w:val="0"/>
          <w:i w:val="0"/>
          <w:sz w:val="24"/>
        </w:rPr>
        <w:t>Labelled dataset collection: Eight experimental conditions were set up using controllable loads. CT bypass conditions were simulated by physically bypassing one, two, or all three phase CT clamps while the meter was under load. Approximately 160,000 labelled samples were collected across the eight scenarios.</w:t>
      </w:r>
    </w:p>
    <w:p>
      <w:pPr>
        <w:pStyle w:val="ListNumber"/>
        <w:spacing w:after="80"/>
      </w:pPr>
      <w:r>
        <w:rPr>
          <w:rFonts w:ascii="Times New Roman" w:hAnsi="Times New Roman"/>
          <w:b w:val="0"/>
          <w:i w:val="0"/>
          <w:sz w:val="24"/>
        </w:rPr>
        <w:t>Feature engineering and model training: Twenty features were derived from nine raw measurements. A scikit-learn VotingClassifier ensemble (RandomForestClassifier 200 trees + XGBClassifier 200 rounds, soft voting) was trained and evaluated using stratified k-fold cross-validation, with AUC as the primary metric.</w:t>
      </w:r>
    </w:p>
    <w:p>
      <w:pPr>
        <w:pStyle w:val="ListNumber"/>
        <w:spacing w:after="80"/>
      </w:pPr>
      <w:r>
        <w:rPr>
          <w:rFonts w:ascii="Times New Roman" w:hAnsi="Times New Roman"/>
          <w:b w:val="0"/>
          <w:i w:val="0"/>
          <w:sz w:val="24"/>
        </w:rPr>
        <w:t>Edge deployment and alert pipeline: The trained model artefacts were deployed to the Raspberry Pi. An inference service (detect.py) was implemented as a systemd service. Theft alerts are written to a Neon PostgreSQL database and displayed on a Streamlit dashboard hosted on Streamlit Community Cloud.</w:t>
      </w:r>
    </w:p>
    <w:p>
      <w:pPr>
        <w:pStyle w:val="ListNumber"/>
        <w:spacing w:after="80"/>
      </w:pPr>
      <w:r>
        <w:rPr>
          <w:rFonts w:ascii="Times New Roman" w:hAnsi="Times New Roman"/>
          <w:b w:val="0"/>
          <w:i w:val="0"/>
          <w:sz w:val="24"/>
        </w:rPr>
        <w:t>Testing and validation: End-to-end system testing was performed by replaying known CT bypass conditions and verifying that alerts were correctly generated and appeared on the dashboard within the expected latency window.</w:t>
      </w:r>
    </w:p>
    <w:p>
      <w:r>
        <w:br w:type="page"/>
      </w:r>
    </w:p>
    <w:p>
      <w:pPr>
        <w:spacing w:before="0" w:after="40"/>
        <w:jc w:val="center"/>
      </w:pPr>
      <w:r>
        <w:rPr>
          <w:rFonts w:ascii="Times New Roman" w:hAnsi="Times New Roman"/>
          <w:b/>
          <w:i w:val="0"/>
          <w:sz w:val="28"/>
        </w:rPr>
        <w:t>CHAPTER TWO</w:t>
      </w:r>
    </w:p>
    <w:p>
      <w:pPr>
        <w:spacing w:before="40" w:after="360"/>
        <w:jc w:val="center"/>
      </w:pPr>
      <w:r>
        <w:rPr>
          <w:rFonts w:ascii="Times New Roman" w:hAnsi="Times New Roman"/>
          <w:b/>
          <w:i w:val="0"/>
          <w:sz w:val="28"/>
        </w:rPr>
        <w:t>LITERATURE REVIEW</w:t>
      </w:r>
    </w:p>
    <w:p>
      <w:pPr>
        <w:spacing w:before="240" w:after="80"/>
      </w:pPr>
      <w:r>
        <w:rPr>
          <w:rFonts w:ascii="Times New Roman" w:hAnsi="Times New Roman"/>
          <w:b/>
          <w:i w:val="0"/>
          <w:sz w:val="24"/>
        </w:rPr>
        <w:t>2.1 Electricity Theft and Non-Technical Losses</w:t>
      </w:r>
    </w:p>
    <w:p>
      <w:pPr>
        <w:spacing w:after="120"/>
        <w:jc w:val="both"/>
      </w:pPr>
      <w:r>
        <w:rPr>
          <w:rFonts w:ascii="Times New Roman" w:hAnsi="Times New Roman"/>
          <w:b w:val="0"/>
          <w:i w:val="0"/>
          <w:sz w:val="24"/>
        </w:rPr>
        <w:t>Electricity theft is a global phenomenon that disproportionately affects developing economies. Smith (2004) provided one of the earliest comprehensive taxonomies of non-technical losses, classifying them into meter tampering, illegal connections, billing fraud, and metering errors. In Sub-Saharan Africa, meter tampering — particularly CT bypass and meter reversal — accounts for the majority of NTL cases due to the widespread deployment of electromechanical and early electronic meters that lack anti-tamper features.</w:t>
      </w:r>
    </w:p>
    <w:p>
      <w:pPr>
        <w:spacing w:after="120"/>
        <w:jc w:val="both"/>
      </w:pPr>
      <w:r>
        <w:rPr>
          <w:rFonts w:ascii="Times New Roman" w:hAnsi="Times New Roman"/>
          <w:b w:val="0"/>
          <w:i w:val="0"/>
          <w:sz w:val="24"/>
        </w:rPr>
        <w:t>Guerrero et al. (2018) conducted a comparative study of NTL rates across 41 distribution utilities in Latin America, Southeast Asia, and Sub-Saharan Africa, finding that utilities in Sub-Saharan Africa reported the highest NTL rates (mean 27.3%) with a subset of urban utilities reporting rates exceeding 40%. The study identified inadequate metering infrastructure and slow detection response time as the primary drivers of high NTL rates in the African context.</w:t>
      </w:r>
    </w:p>
    <w:p>
      <w:pPr>
        <w:spacing w:after="120"/>
        <w:jc w:val="both"/>
      </w:pPr>
      <w:r>
        <w:rPr>
          <w:rFonts w:ascii="Times New Roman" w:hAnsi="Times New Roman"/>
          <w:b w:val="0"/>
          <w:i w:val="0"/>
          <w:sz w:val="24"/>
        </w:rPr>
        <w:t>In Uganda specifically, Nalwanga and Muyingo (2020) conducted a qualitative study on the social dimensions of electricity theft in informal settlements in Kampala, finding that electricity theft was widely regarded as normative in certain communities due to perceived utility unresponsiveness and high connection costs. This social dynamic underlines the importance of fast, automated detection to reduce the dwell time of theft events from months to minutes.</w:t>
      </w:r>
    </w:p>
    <w:p>
      <w:pPr>
        <w:spacing w:after="120"/>
        <w:jc w:val="both"/>
      </w:pPr>
      <w:r>
        <w:rPr>
          <w:rFonts w:ascii="Times New Roman" w:hAnsi="Times New Roman"/>
          <w:b w:val="0"/>
          <w:i w:val="0"/>
          <w:sz w:val="24"/>
        </w:rPr>
        <w:t>The CHINT DTSU666 meter used in this project is a DIN-rail mounted three-phase energy meter with a Modbus RTU interface. It does not natively support anti-tamper alerts via software — any tamper detection must be implemented externally by analysing the meter's output registers. This is the design gap that this project addresses.</w:t>
      </w:r>
    </w:p>
    <w:p>
      <w:pPr>
        <w:spacing w:before="240" w:after="80"/>
      </w:pPr>
      <w:r>
        <w:rPr>
          <w:rFonts w:ascii="Times New Roman" w:hAnsi="Times New Roman"/>
          <w:b/>
          <w:i w:val="0"/>
          <w:sz w:val="24"/>
        </w:rPr>
        <w:t>2.2 Smart Metering and Advanced Metering Infrastructure</w:t>
      </w:r>
    </w:p>
    <w:p>
      <w:pPr>
        <w:spacing w:after="120"/>
        <w:jc w:val="both"/>
      </w:pPr>
      <w:r>
        <w:rPr>
          <w:rFonts w:ascii="Times New Roman" w:hAnsi="Times New Roman"/>
          <w:b w:val="0"/>
          <w:i w:val="0"/>
          <w:sz w:val="24"/>
        </w:rPr>
        <w:t>Advanced Metering Infrastructure (AMI) refers to the complete system of smart meters, communication networks, and data management systems that enable two-way communication between utilities and customers. AMI-enabled meters can report consumption at intervals as short as fifteen minutes and can detect certain tamper events (lid open, magnetic field) via dedicated hardware sensors.</w:t>
      </w:r>
    </w:p>
    <w:p>
      <w:pPr>
        <w:spacing w:after="120"/>
        <w:jc w:val="both"/>
      </w:pPr>
      <w:r>
        <w:rPr>
          <w:rFonts w:ascii="Times New Roman" w:hAnsi="Times New Roman"/>
          <w:b w:val="0"/>
          <w:i w:val="0"/>
          <w:sz w:val="24"/>
        </w:rPr>
        <w:t>However, AMI deployment in Uganda is nascent. UEDCL began a phased smart meter rollout under the Uganda Energy Credit Capitalisation Company (UECCC) programme, but as of 2024 the majority of industrial and commercial connections still use electromechanical or first-generation electronic meters such as the CHINT DTSU666. For these meters, external monitoring using an RS485 interface is the only mechanism available for automated data collection.</w:t>
      </w:r>
    </w:p>
    <w:p>
      <w:pPr>
        <w:spacing w:after="120"/>
        <w:jc w:val="both"/>
      </w:pPr>
      <w:r>
        <w:rPr>
          <w:rFonts w:ascii="Times New Roman" w:hAnsi="Times New Roman"/>
          <w:b w:val="0"/>
          <w:i w:val="0"/>
          <w:sz w:val="24"/>
        </w:rPr>
        <w:t>Anas et al. (2012) reviewed smart meter deployments in the context of NTL detection and found that even utilities with full AMI deployment still experience NTL from sophisticated bypass methods that the meter's onboard tamper detection cannot identify. This finding motivates an ML-based approach that analyses electrical signatures rather than relying on dedicated tamper hardware.</w:t>
      </w:r>
    </w:p>
    <w:p>
      <w:pPr>
        <w:spacing w:before="240" w:after="80"/>
      </w:pPr>
      <w:r>
        <w:rPr>
          <w:rFonts w:ascii="Times New Roman" w:hAnsi="Times New Roman"/>
          <w:b/>
          <w:i w:val="0"/>
          <w:sz w:val="24"/>
        </w:rPr>
        <w:t>2.3 Machine Learning for Anomaly and Theft Detection</w:t>
      </w:r>
    </w:p>
    <w:p>
      <w:pPr>
        <w:spacing w:after="120"/>
        <w:jc w:val="both"/>
      </w:pPr>
      <w:r>
        <w:rPr>
          <w:rFonts w:ascii="Times New Roman" w:hAnsi="Times New Roman"/>
          <w:b w:val="0"/>
          <w:i w:val="0"/>
          <w:sz w:val="24"/>
        </w:rPr>
        <w:t>The application of machine learning to electricity theft detection has been an active research area since approximately 2010. Early work by Nagi et al. (2010) used a Support Vector Machine (SVM) to classify consumption profiles from AMI meters as normal or fraudulent, achieving 93% accuracy on a Malaysian utility dataset. Subsequent work expanded the feature space beyond simple consumption profiles to include phase imbalance indicators, zero-crossing anomalies, and power factor deviations — features that are particularly relevant to CT bypass detection.</w:t>
      </w:r>
    </w:p>
    <w:p>
      <w:pPr>
        <w:spacing w:after="120"/>
        <w:jc w:val="both"/>
      </w:pPr>
      <w:r>
        <w:rPr>
          <w:rFonts w:ascii="Times New Roman" w:hAnsi="Times New Roman"/>
          <w:b w:val="0"/>
          <w:i w:val="0"/>
          <w:sz w:val="24"/>
        </w:rPr>
        <w:t>Zheng et al. (2017) proposed a deep learning approach using a convolutional neural network (CNN) applied to time-series consumption data, achieving 82.8% F1-score on the State Grid Corporation of China dataset. However, deep learning models require significantly more computational resources than shallow ensemble methods, making them less suitable for deployment on constrained edge hardware such as a Raspberry Pi.</w:t>
      </w:r>
    </w:p>
    <w:p>
      <w:pPr>
        <w:spacing w:after="120"/>
        <w:jc w:val="both"/>
      </w:pPr>
      <w:r>
        <w:rPr>
          <w:rFonts w:ascii="Times New Roman" w:hAnsi="Times New Roman"/>
          <w:b w:val="0"/>
          <w:i w:val="0"/>
          <w:sz w:val="24"/>
        </w:rPr>
        <w:t>Buzau et al. (2018) conducted a systematic comparison of ML algorithms for NTL detection — including Logistic Regression, Decision Tree, Random Forest, Gradient Boosting, and SVM — and found that ensemble methods (Random Forest, Gradient Boosting) consistently outperformed single classifiers, with AUC scores in the range 0.87–0.95. The finding motivated the use of a VotingClassifier ensemble in this project.</w:t>
      </w:r>
    </w:p>
    <w:p>
      <w:pPr>
        <w:spacing w:after="120"/>
        <w:jc w:val="both"/>
      </w:pPr>
      <w:r>
        <w:rPr>
          <w:rFonts w:ascii="Times New Roman" w:hAnsi="Times New Roman"/>
          <w:b w:val="0"/>
          <w:i w:val="0"/>
          <w:sz w:val="24"/>
        </w:rPr>
        <w:t>Jokar et al. (2016) specifically studied CT bypass detection using phase current imbalance as the primary discriminating feature, demonstrating that a threshold-based classifier could detect single-phase bypass with 97% accuracy. However, threshold methods fail when load variability causes natural imbalance that mimics bypass conditions. An ML model trained on labelled bypass scenarios at multiple load levels is better equipped to handle this ambiguity.</w:t>
      </w:r>
    </w:p>
    <w:p>
      <w:pPr>
        <w:spacing w:after="120"/>
        <w:jc w:val="both"/>
      </w:pPr>
      <w:r>
        <w:rPr>
          <w:rFonts w:ascii="Times New Roman" w:hAnsi="Times New Roman"/>
          <w:b w:val="0"/>
          <w:i w:val="0"/>
          <w:sz w:val="24"/>
        </w:rPr>
        <w:t>A key gap identified in the literature is the near-total absence of published work on CT bypass detection using the Modbus RTU data stream from industrial three-phase meters of the type deployed by utilities like UEDCL. Most published datasets are either from AMI consumption-interval data (fifteen-minute kWh readings) or from simulated data, not from live meter register reads at ten-second granularity. This project contributes a novel labelled dataset filling this gap.</w:t>
      </w:r>
    </w:p>
    <w:p>
      <w:pPr>
        <w:spacing w:before="240" w:after="80"/>
      </w:pPr>
      <w:r>
        <w:rPr>
          <w:rFonts w:ascii="Times New Roman" w:hAnsi="Times New Roman"/>
          <w:b/>
          <w:i w:val="0"/>
          <w:sz w:val="24"/>
        </w:rPr>
        <w:t>2.4 Edge Computing for IoT and Energy Applications</w:t>
      </w:r>
    </w:p>
    <w:p>
      <w:pPr>
        <w:spacing w:after="120"/>
        <w:jc w:val="both"/>
      </w:pPr>
      <w:r>
        <w:rPr>
          <w:rFonts w:ascii="Times New Roman" w:hAnsi="Times New Roman"/>
          <w:b w:val="0"/>
          <w:i w:val="0"/>
          <w:sz w:val="24"/>
        </w:rPr>
        <w:t>Edge computing refers to the paradigm of processing data at or near the source of generation, rather than transmitting raw data to a centralised cloud server. In the context of energy monitoring, edge computing reduces communication bandwidth requirements, enables operation during internet outages, and reduces inference latency.</w:t>
      </w:r>
    </w:p>
    <w:p>
      <w:pPr>
        <w:spacing w:after="120"/>
        <w:jc w:val="both"/>
      </w:pPr>
      <w:r>
        <w:rPr>
          <w:rFonts w:ascii="Times New Roman" w:hAnsi="Times New Roman"/>
          <w:b w:val="0"/>
          <w:i w:val="0"/>
          <w:sz w:val="24"/>
        </w:rPr>
        <w:t>Shi et al. (2016) provided a foundational taxonomy of edge computing architectures, defining the edge as any computing resource between the data source and the cloud data centre. Raspberry Pi and similar SBCs have been demonstrated as viable edge nodes for a range of ML inference tasks, from image classification to predictive maintenance.</w:t>
      </w:r>
    </w:p>
    <w:p>
      <w:pPr>
        <w:spacing w:after="120"/>
        <w:jc w:val="both"/>
      </w:pPr>
      <w:r>
        <w:rPr>
          <w:rFonts w:ascii="Times New Roman" w:hAnsi="Times New Roman"/>
          <w:b w:val="0"/>
          <w:i w:val="0"/>
          <w:sz w:val="24"/>
        </w:rPr>
        <w:t>Merenda et al. (2020) benchmarked scikit-learn models on Raspberry Pi 3B and 4B hardware, finding that a trained Random Forest with 200 trees achieves inference latency of 1.2–3.5 ms on Pi 4B — well within the fifteen-minute decision window of this project's aggregation pipeline. This confirms the feasibility of running the VotingClassifier ensemble on the Pi without hardware acceleration.</w:t>
      </w:r>
    </w:p>
    <w:p>
      <w:pPr>
        <w:spacing w:after="120"/>
        <w:jc w:val="both"/>
      </w:pPr>
      <w:r>
        <w:rPr>
          <w:rFonts w:ascii="Times New Roman" w:hAnsi="Times New Roman"/>
          <w:b w:val="0"/>
          <w:i w:val="0"/>
          <w:sz w:val="24"/>
        </w:rPr>
        <w:t>The use of edge inference in this project also aligns with data privacy considerations: raw electrical measurements (which could reveal detailed occupancy or activity patterns of the consumer) never leave the site. Only the alert outcome (prediction label, probability, and aggregated electrical values) is pushed to the cloud.</w:t>
      </w:r>
    </w:p>
    <w:p>
      <w:pPr>
        <w:spacing w:before="240" w:after="80"/>
      </w:pPr>
      <w:r>
        <w:rPr>
          <w:rFonts w:ascii="Times New Roman" w:hAnsi="Times New Roman"/>
          <w:b/>
          <w:i w:val="0"/>
          <w:sz w:val="24"/>
        </w:rPr>
        <w:t>2.5 Research Gaps and Positioning of This Work</w:t>
      </w:r>
    </w:p>
    <w:p>
      <w:pPr>
        <w:spacing w:after="120"/>
        <w:jc w:val="both"/>
      </w:pPr>
      <w:r>
        <w:rPr>
          <w:rFonts w:ascii="Times New Roman" w:hAnsi="Times New Roman"/>
          <w:b w:val="0"/>
          <w:i w:val="0"/>
          <w:sz w:val="24"/>
        </w:rPr>
        <w:t>Based on the foregoing review, the following research gaps informed the design of this project:</w:t>
      </w:r>
    </w:p>
    <w:p>
      <w:pPr>
        <w:pStyle w:val="ListBullet"/>
        <w:spacing w:after="80"/>
      </w:pPr>
      <w:r>
        <w:rPr>
          <w:rFonts w:ascii="Times New Roman" w:hAnsi="Times New Roman"/>
          <w:b w:val="0"/>
          <w:i w:val="0"/>
          <w:sz w:val="24"/>
        </w:rPr>
        <w:t>No published system specifically targets CT bypass detection on CHINT DTSU666 meters using the Modbus RTU data stream at ten-second resolution.</w:t>
      </w:r>
    </w:p>
    <w:p>
      <w:pPr>
        <w:pStyle w:val="ListBullet"/>
        <w:spacing w:after="80"/>
      </w:pPr>
      <w:r>
        <w:rPr>
          <w:rFonts w:ascii="Times New Roman" w:hAnsi="Times New Roman"/>
          <w:b w:val="0"/>
          <w:i w:val="0"/>
          <w:sz w:val="24"/>
        </w:rPr>
        <w:t>Published ML-based detection systems operate on consumption-interval (fifteen-minute kWh) AMI data rather than the richer nine-parameter electrical signature available via Modbus RTU.</w:t>
      </w:r>
    </w:p>
    <w:p>
      <w:pPr>
        <w:pStyle w:val="ListBullet"/>
        <w:spacing w:after="80"/>
      </w:pPr>
      <w:r>
        <w:rPr>
          <w:rFonts w:ascii="Times New Roman" w:hAnsi="Times New Roman"/>
          <w:b w:val="0"/>
          <w:i w:val="0"/>
          <w:sz w:val="24"/>
        </w:rPr>
        <w:t>Most published systems assume cloud-based inference, requiring persistent internet connectivity. No published system demonstrates edge inference for CT bypass detection with deployment on a Raspberry Pi.</w:t>
      </w:r>
    </w:p>
    <w:p>
      <w:pPr>
        <w:pStyle w:val="ListBullet"/>
        <w:spacing w:after="80"/>
      </w:pPr>
      <w:r>
        <w:rPr>
          <w:rFonts w:ascii="Times New Roman" w:hAnsi="Times New Roman"/>
          <w:b w:val="0"/>
          <w:i w:val="0"/>
          <w:sz w:val="24"/>
        </w:rPr>
        <w:t>No publicly available labelled dataset exists for the eight CT bypass scenarios on a three-phase meter under realistic load conditions in a Sub-Saharan African grid context.</w:t>
      </w:r>
    </w:p>
    <w:p>
      <w:pPr>
        <w:spacing w:after="120"/>
        <w:jc w:val="both"/>
      </w:pPr>
      <w:r>
        <w:rPr>
          <w:rFonts w:ascii="Times New Roman" w:hAnsi="Times New Roman"/>
          <w:b w:val="0"/>
          <w:i w:val="0"/>
          <w:sz w:val="24"/>
        </w:rPr>
        <w:t>This project addresses all four gaps by: (1) targeting the CHINT DTSU666 via Modbus RTU, (2) using a nine-parameter electrical signature at ten-second resolution, (3) deploying a VotingClassifier ensemble for on-device edge inference on a Raspberry Pi, and (4) contributing a 160,000-sample labelled dataset across eight scenarios.</w:t>
      </w:r>
    </w:p>
    <w:p>
      <w:r>
        <w:br w:type="page"/>
      </w:r>
    </w:p>
    <w:p>
      <w:pPr>
        <w:spacing w:before="0" w:after="40"/>
        <w:jc w:val="center"/>
      </w:pPr>
      <w:r>
        <w:rPr>
          <w:rFonts w:ascii="Times New Roman" w:hAnsi="Times New Roman"/>
          <w:b/>
          <w:i w:val="0"/>
          <w:sz w:val="28"/>
        </w:rPr>
        <w:t>CHAPTER THREE</w:t>
      </w:r>
    </w:p>
    <w:p>
      <w:pPr>
        <w:spacing w:before="40" w:after="360"/>
        <w:jc w:val="center"/>
      </w:pPr>
      <w:r>
        <w:rPr>
          <w:rFonts w:ascii="Times New Roman" w:hAnsi="Times New Roman"/>
          <w:b/>
          <w:i w:val="0"/>
          <w:sz w:val="28"/>
        </w:rPr>
        <w:t>SYSTEM DESIGN AND METHODOLOGY</w:t>
      </w:r>
    </w:p>
    <w:p>
      <w:pPr>
        <w:spacing w:before="240" w:after="80"/>
      </w:pPr>
      <w:r>
        <w:rPr>
          <w:rFonts w:ascii="Times New Roman" w:hAnsi="Times New Roman"/>
          <w:b/>
          <w:i w:val="0"/>
          <w:sz w:val="24"/>
        </w:rPr>
        <w:t>3.1 System Architecture Overview</w:t>
      </w:r>
    </w:p>
    <w:p>
      <w:pPr>
        <w:spacing w:after="120"/>
        <w:jc w:val="both"/>
      </w:pPr>
      <w:r>
        <w:rPr>
          <w:rFonts w:ascii="Times New Roman" w:hAnsi="Times New Roman"/>
          <w:b w:val="0"/>
          <w:i w:val="0"/>
          <w:sz w:val="24"/>
        </w:rPr>
        <w:t>The system is structured in three layers: the field layer (Raspberry Pi and meter), the cloud backend (Neon PostgreSQL), and the presentation layer (Streamlit dashboard). Each layer is independently functional — the field layer performs inference continuously regardless of internet connectivity, the cloud backend stores alerts without requiring the dashboard to be open, and the dashboard reads historical alerts independently of the Pi's online status.</w:t>
      </w:r>
    </w:p>
    <w:tbl>
      <w:tblPr>
        <w:tblStyle w:val="TableGrid"/>
        <w:tblW w:type="auto" w:w="0"/>
        <w:tblLook w:firstColumn="1" w:firstRow="1" w:lastColumn="0" w:lastRow="0" w:noHBand="0" w:noVBand="1" w:val="04A0"/>
      </w:tblPr>
      <w:tblGrid>
        <w:gridCol w:w="2275"/>
        <w:gridCol w:w="2275"/>
        <w:gridCol w:w="2275"/>
        <w:gridCol w:w="2275"/>
      </w:tblGrid>
      <w:tr>
        <w:tc>
          <w:tcPr>
            <w:tcW w:type="dxa" w:w="2275"/>
            <w:shd w:val="clear" w:color="auto" w:fill="D9E1F2"/>
          </w:tcPr>
          <w:p>
            <w:pPr>
              <w:jc w:val="center"/>
            </w:pPr>
            <w:r>
              <w:rPr>
                <w:rFonts w:ascii="Times New Roman" w:hAnsi="Times New Roman"/>
                <w:b/>
                <w:i w:val="0"/>
                <w:sz w:val="22"/>
              </w:rPr>
              <w:t>Layer</w:t>
            </w:r>
          </w:p>
        </w:tc>
        <w:tc>
          <w:tcPr>
            <w:tcW w:type="dxa" w:w="2275"/>
            <w:shd w:val="clear" w:color="auto" w:fill="D9E1F2"/>
          </w:tcPr>
          <w:p>
            <w:pPr>
              <w:jc w:val="center"/>
            </w:pPr>
            <w:r>
              <w:rPr>
                <w:rFonts w:ascii="Times New Roman" w:hAnsi="Times New Roman"/>
                <w:b/>
                <w:i w:val="0"/>
                <w:sz w:val="22"/>
              </w:rPr>
              <w:t>Component</w:t>
            </w:r>
          </w:p>
        </w:tc>
        <w:tc>
          <w:tcPr>
            <w:tcW w:type="dxa" w:w="2275"/>
            <w:shd w:val="clear" w:color="auto" w:fill="D9E1F2"/>
          </w:tcPr>
          <w:p>
            <w:pPr>
              <w:jc w:val="center"/>
            </w:pPr>
            <w:r>
              <w:rPr>
                <w:rFonts w:ascii="Times New Roman" w:hAnsi="Times New Roman"/>
                <w:b/>
                <w:i w:val="0"/>
                <w:sz w:val="22"/>
              </w:rPr>
              <w:t>Technology</w:t>
            </w:r>
          </w:p>
        </w:tc>
        <w:tc>
          <w:tcPr>
            <w:tcW w:type="dxa" w:w="2275"/>
            <w:shd w:val="clear" w:color="auto" w:fill="D9E1F2"/>
          </w:tcPr>
          <w:p>
            <w:pPr>
              <w:jc w:val="center"/>
            </w:pPr>
            <w:r>
              <w:rPr>
                <w:rFonts w:ascii="Times New Roman" w:hAnsi="Times New Roman"/>
                <w:b/>
                <w:i w:val="0"/>
                <w:sz w:val="22"/>
              </w:rPr>
              <w:t>Responsibility</w:t>
            </w: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r>
              <w:rPr>
                <w:rFonts w:ascii="Times New Roman" w:hAnsi="Times New Roman"/>
                <w:b w:val="0"/>
                <w:i w:val="0"/>
                <w:sz w:val="22"/>
              </w:rPr>
              <w:t>Field</w:t>
            </w:r>
          </w:p>
        </w:tc>
        <w:tc>
          <w:tcPr>
            <w:tcW w:type="dxa" w:w="2275"/>
          </w:tcPr>
          <w:p>
            <w:r>
              <w:rPr>
                <w:rFonts w:ascii="Times New Roman" w:hAnsi="Times New Roman"/>
                <w:b w:val="0"/>
                <w:i w:val="0"/>
                <w:sz w:val="22"/>
              </w:rPr>
              <w:t>Raspberry Pi 4</w:t>
            </w:r>
          </w:p>
        </w:tc>
        <w:tc>
          <w:tcPr>
            <w:tcW w:type="dxa" w:w="2275"/>
          </w:tcPr>
          <w:p>
            <w:r>
              <w:rPr>
                <w:rFonts w:ascii="Times New Roman" w:hAnsi="Times New Roman"/>
                <w:b w:val="0"/>
                <w:i w:val="0"/>
                <w:sz w:val="22"/>
              </w:rPr>
              <w:t>Debian 13, Python 3.11</w:t>
            </w:r>
          </w:p>
        </w:tc>
        <w:tc>
          <w:tcPr>
            <w:tcW w:type="dxa" w:w="2275"/>
          </w:tcPr>
          <w:p>
            <w:r>
              <w:rPr>
                <w:rFonts w:ascii="Times New Roman" w:hAnsi="Times New Roman"/>
                <w:b w:val="0"/>
                <w:i w:val="0"/>
                <w:sz w:val="22"/>
              </w:rPr>
              <w:t>Meter polling, aggregation, inference, alert push</w:t>
            </w:r>
          </w:p>
        </w:tc>
      </w:tr>
      <w:tr>
        <w:tc>
          <w:tcPr>
            <w:tcW w:type="dxa" w:w="2275"/>
          </w:tcPr>
          <w:p>
            <w:r>
              <w:rPr>
                <w:rFonts w:ascii="Times New Roman" w:hAnsi="Times New Roman"/>
                <w:b w:val="0"/>
                <w:i w:val="0"/>
                <w:sz w:val="22"/>
              </w:rPr>
              <w:t>Field</w:t>
            </w:r>
          </w:p>
        </w:tc>
        <w:tc>
          <w:tcPr>
            <w:tcW w:type="dxa" w:w="2275"/>
          </w:tcPr>
          <w:p>
            <w:r>
              <w:rPr>
                <w:rFonts w:ascii="Times New Roman" w:hAnsi="Times New Roman"/>
                <w:b w:val="0"/>
                <w:i w:val="0"/>
                <w:sz w:val="22"/>
              </w:rPr>
              <w:t>CHINT DTSU666</w:t>
            </w:r>
          </w:p>
        </w:tc>
        <w:tc>
          <w:tcPr>
            <w:tcW w:type="dxa" w:w="2275"/>
          </w:tcPr>
          <w:p>
            <w:r>
              <w:rPr>
                <w:rFonts w:ascii="Times New Roman" w:hAnsi="Times New Roman"/>
                <w:b w:val="0"/>
                <w:i w:val="0"/>
                <w:sz w:val="22"/>
              </w:rPr>
              <w:t>Modbus RTU (RS485)</w:t>
            </w:r>
          </w:p>
        </w:tc>
        <w:tc>
          <w:tcPr>
            <w:tcW w:type="dxa" w:w="2275"/>
          </w:tcPr>
          <w:p>
            <w:r>
              <w:rPr>
                <w:rFonts w:ascii="Times New Roman" w:hAnsi="Times New Roman"/>
                <w:b w:val="0"/>
                <w:i w:val="0"/>
                <w:sz w:val="22"/>
              </w:rPr>
              <w:t>Three-phase power measurement</w:t>
            </w:r>
          </w:p>
        </w:tc>
      </w:tr>
      <w:tr>
        <w:tc>
          <w:tcPr>
            <w:tcW w:type="dxa" w:w="2275"/>
          </w:tcPr>
          <w:p>
            <w:r>
              <w:rPr>
                <w:rFonts w:ascii="Times New Roman" w:hAnsi="Times New Roman"/>
                <w:b w:val="0"/>
                <w:i w:val="0"/>
                <w:sz w:val="22"/>
              </w:rPr>
              <w:t>Field</w:t>
            </w:r>
          </w:p>
        </w:tc>
        <w:tc>
          <w:tcPr>
            <w:tcW w:type="dxa" w:w="2275"/>
          </w:tcPr>
          <w:p>
            <w:r>
              <w:rPr>
                <w:rFonts w:ascii="Times New Roman" w:hAnsi="Times New Roman"/>
                <w:b w:val="0"/>
                <w:i w:val="0"/>
                <w:sz w:val="22"/>
              </w:rPr>
              <w:t>CH341 adapter</w:t>
            </w:r>
          </w:p>
        </w:tc>
        <w:tc>
          <w:tcPr>
            <w:tcW w:type="dxa" w:w="2275"/>
          </w:tcPr>
          <w:p>
            <w:r>
              <w:rPr>
                <w:rFonts w:ascii="Times New Roman" w:hAnsi="Times New Roman"/>
                <w:b w:val="0"/>
                <w:i w:val="0"/>
                <w:sz w:val="22"/>
              </w:rPr>
              <w:t>USB → RS485</w:t>
            </w:r>
          </w:p>
        </w:tc>
        <w:tc>
          <w:tcPr>
            <w:tcW w:type="dxa" w:w="2275"/>
          </w:tcPr>
          <w:p>
            <w:r>
              <w:rPr>
                <w:rFonts w:ascii="Times New Roman" w:hAnsi="Times New Roman"/>
                <w:b w:val="0"/>
                <w:i w:val="0"/>
                <w:sz w:val="22"/>
              </w:rPr>
              <w:t>Modbus bus interface</w:t>
            </w:r>
          </w:p>
        </w:tc>
      </w:tr>
      <w:tr>
        <w:tc>
          <w:tcPr>
            <w:tcW w:type="dxa" w:w="2275"/>
          </w:tcPr>
          <w:p>
            <w:r>
              <w:rPr>
                <w:rFonts w:ascii="Times New Roman" w:hAnsi="Times New Roman"/>
                <w:b w:val="0"/>
                <w:i w:val="0"/>
                <w:sz w:val="22"/>
              </w:rPr>
              <w:t>Cloud</w:t>
            </w:r>
          </w:p>
        </w:tc>
        <w:tc>
          <w:tcPr>
            <w:tcW w:type="dxa" w:w="2275"/>
          </w:tcPr>
          <w:p>
            <w:r>
              <w:rPr>
                <w:rFonts w:ascii="Times New Roman" w:hAnsi="Times New Roman"/>
                <w:b w:val="0"/>
                <w:i w:val="0"/>
                <w:sz w:val="22"/>
              </w:rPr>
              <w:t>Neon PostgreSQL</w:t>
            </w:r>
          </w:p>
        </w:tc>
        <w:tc>
          <w:tcPr>
            <w:tcW w:type="dxa" w:w="2275"/>
          </w:tcPr>
          <w:p>
            <w:r>
              <w:rPr>
                <w:rFonts w:ascii="Times New Roman" w:hAnsi="Times New Roman"/>
                <w:b w:val="0"/>
                <w:i w:val="0"/>
                <w:sz w:val="22"/>
              </w:rPr>
              <w:t>PostgreSQL 17, free tier</w:t>
            </w:r>
          </w:p>
        </w:tc>
        <w:tc>
          <w:tcPr>
            <w:tcW w:type="dxa" w:w="2275"/>
          </w:tcPr>
          <w:p>
            <w:r>
              <w:rPr>
                <w:rFonts w:ascii="Times New Roman" w:hAnsi="Times New Roman"/>
                <w:b w:val="0"/>
                <w:i w:val="0"/>
                <w:sz w:val="22"/>
              </w:rPr>
              <w:t>Alert and reading storage</w:t>
            </w:r>
          </w:p>
        </w:tc>
      </w:tr>
      <w:tr>
        <w:tc>
          <w:tcPr>
            <w:tcW w:type="dxa" w:w="2275"/>
          </w:tcPr>
          <w:p>
            <w:r>
              <w:rPr>
                <w:rFonts w:ascii="Times New Roman" w:hAnsi="Times New Roman"/>
                <w:b w:val="0"/>
                <w:i w:val="0"/>
                <w:sz w:val="22"/>
              </w:rPr>
              <w:t>Presentation</w:t>
            </w:r>
          </w:p>
        </w:tc>
        <w:tc>
          <w:tcPr>
            <w:tcW w:type="dxa" w:w="2275"/>
          </w:tcPr>
          <w:p>
            <w:r>
              <w:rPr>
                <w:rFonts w:ascii="Times New Roman" w:hAnsi="Times New Roman"/>
                <w:b w:val="0"/>
                <w:i w:val="0"/>
                <w:sz w:val="22"/>
              </w:rPr>
              <w:t>Streamlit App</w:t>
            </w:r>
          </w:p>
        </w:tc>
        <w:tc>
          <w:tcPr>
            <w:tcW w:type="dxa" w:w="2275"/>
          </w:tcPr>
          <w:p>
            <w:r>
              <w:rPr>
                <w:rFonts w:ascii="Times New Roman" w:hAnsi="Times New Roman"/>
                <w:b w:val="0"/>
                <w:i w:val="0"/>
                <w:sz w:val="22"/>
              </w:rPr>
              <w:t>Streamlit Community Cloud</w:t>
            </w:r>
          </w:p>
        </w:tc>
        <w:tc>
          <w:tcPr>
            <w:tcW w:type="dxa" w:w="2275"/>
          </w:tcPr>
          <w:p>
            <w:r>
              <w:rPr>
                <w:rFonts w:ascii="Times New Roman" w:hAnsi="Times New Roman"/>
                <w:b w:val="0"/>
                <w:i w:val="0"/>
                <w:sz w:val="22"/>
              </w:rPr>
              <w:t>Live dashboard for engineers</w:t>
            </w:r>
          </w:p>
        </w:tc>
      </w:tr>
      <w:tr>
        <w:tc>
          <w:tcPr>
            <w:tcW w:type="dxa" w:w="2275"/>
          </w:tcPr>
          <w:p>
            <w:r>
              <w:rPr>
                <w:rFonts w:ascii="Times New Roman" w:hAnsi="Times New Roman"/>
                <w:b w:val="0"/>
                <w:i w:val="0"/>
                <w:sz w:val="22"/>
              </w:rPr>
              <w:t>Network</w:t>
            </w:r>
          </w:p>
        </w:tc>
        <w:tc>
          <w:tcPr>
            <w:tcW w:type="dxa" w:w="2275"/>
          </w:tcPr>
          <w:p>
            <w:r>
              <w:rPr>
                <w:rFonts w:ascii="Times New Roman" w:hAnsi="Times New Roman"/>
                <w:b w:val="0"/>
                <w:i w:val="0"/>
                <w:sz w:val="22"/>
              </w:rPr>
              <w:t>ZeroTier VPN</w:t>
            </w:r>
          </w:p>
        </w:tc>
        <w:tc>
          <w:tcPr>
            <w:tcW w:type="dxa" w:w="2275"/>
          </w:tcPr>
          <w:p>
            <w:r>
              <w:rPr>
                <w:rFonts w:ascii="Times New Roman" w:hAnsi="Times New Roman"/>
                <w:b w:val="0"/>
                <w:i w:val="0"/>
                <w:sz w:val="22"/>
              </w:rPr>
              <w:t>SDN overlay</w:t>
            </w:r>
          </w:p>
        </w:tc>
        <w:tc>
          <w:tcPr>
            <w:tcW w:type="dxa" w:w="2275"/>
          </w:tcPr>
          <w:p>
            <w:r>
              <w:rPr>
                <w:rFonts w:ascii="Times New Roman" w:hAnsi="Times New Roman"/>
                <w:b w:val="0"/>
                <w:i w:val="0"/>
                <w:sz w:val="22"/>
              </w:rPr>
              <w:t>Remote Pi management (optional)</w:t>
            </w:r>
          </w:p>
        </w:tc>
      </w:tr>
    </w:tbl>
    <w:p>
      <w:pPr>
        <w:spacing w:after="240"/>
        <w:jc w:val="both"/>
      </w:pPr>
      <w:r>
        <w:rPr>
          <w:rFonts w:ascii="Times New Roman" w:hAnsi="Times New Roman"/>
          <w:b w:val="0"/>
          <w:i w:val="0"/>
          <w:sz w:val="24"/>
        </w:rPr>
        <w:t>Table 3.1: System layer components</w:t>
      </w:r>
    </w:p>
    <w:p>
      <w:pPr>
        <w:spacing w:before="240" w:after="80"/>
      </w:pPr>
      <w:r>
        <w:rPr>
          <w:rFonts w:ascii="Times New Roman" w:hAnsi="Times New Roman"/>
          <w:b/>
          <w:i w:val="0"/>
          <w:sz w:val="24"/>
        </w:rPr>
        <w:t>3.2 Hardware Design</w:t>
      </w:r>
    </w:p>
    <w:p>
      <w:pPr>
        <w:spacing w:before="160" w:after="80"/>
      </w:pPr>
      <w:r>
        <w:rPr>
          <w:rFonts w:ascii="Times New Roman" w:hAnsi="Times New Roman"/>
          <w:b/>
          <w:i w:val="0"/>
          <w:sz w:val="24"/>
        </w:rPr>
        <w:t>3.2.1 Raspberry Pi 4</w:t>
      </w:r>
    </w:p>
    <w:p>
      <w:pPr>
        <w:spacing w:after="120"/>
        <w:jc w:val="both"/>
      </w:pPr>
      <w:r>
        <w:rPr>
          <w:rFonts w:ascii="Times New Roman" w:hAnsi="Times New Roman"/>
          <w:b w:val="0"/>
          <w:i w:val="0"/>
          <w:sz w:val="24"/>
        </w:rPr>
        <w:t>The Raspberry Pi 4 Model B (4 GB RAM) was selected as the edge computing node. It runs Debian GNU/Linux 13 (Trixie) in headless mode (no desktop environment) to maximise available RAM for the ML model. The Python runtime is Python 3.11 with pymodbus 3.x, scikit-learn 1.x, and XGBoost 2.x installed in a virtual environment.</w:t>
      </w:r>
    </w:p>
    <w:p>
      <w:pPr>
        <w:spacing w:after="120"/>
        <w:jc w:val="both"/>
      </w:pPr>
      <w:r>
        <w:rPr>
          <w:rFonts w:ascii="Times New Roman" w:hAnsi="Times New Roman"/>
          <w:b w:val="0"/>
          <w:i w:val="0"/>
          <w:sz w:val="24"/>
        </w:rPr>
        <w:t>The Pi draws approximately 3.4 W at idle and 6.4 W under full CPU load. It is powered by a 5V/3A USB-C power supply. A 32 GB Class 10 micro-SD card provides storage for the operating system, application code, model artefacts, and collected CSV data.</w:t>
      </w:r>
    </w:p>
    <w:p>
      <w:pPr>
        <w:spacing w:before="160" w:after="80"/>
      </w:pPr>
      <w:r>
        <w:rPr>
          <w:rFonts w:ascii="Times New Roman" w:hAnsi="Times New Roman"/>
          <w:b/>
          <w:i w:val="0"/>
          <w:sz w:val="24"/>
        </w:rPr>
        <w:t>3.2.2 CHINT DTSU666 Energy Meter</w:t>
      </w:r>
    </w:p>
    <w:p>
      <w:pPr>
        <w:spacing w:after="120"/>
        <w:jc w:val="both"/>
      </w:pPr>
      <w:r>
        <w:rPr>
          <w:rFonts w:ascii="Times New Roman" w:hAnsi="Times New Roman"/>
          <w:b w:val="0"/>
          <w:i w:val="0"/>
          <w:sz w:val="24"/>
        </w:rPr>
        <w:t>The CHINT DTSU666 is a three-phase four-wire DIN-rail energy meter with the following key specifications: rated voltage 3×220V/380V, rated current 5(80)A, accuracy class 1 (active energy), Modbus RTU communication at 9600 baud, 8 data bits, no parity, 1 stop bit (8N1). The meter exposes a rich set of registers via Modbus function code 0x03 (Read Holding Registers), including per-phase voltage, per-phase current, active power, reactive power, apparent power, power factor, and frequency.</w:t>
      </w:r>
    </w:p>
    <w:p>
      <w:pPr>
        <w:spacing w:after="120"/>
        <w:jc w:val="both"/>
      </w:pPr>
      <w:r>
        <w:rPr>
          <w:rFonts w:ascii="Times New Roman" w:hAnsi="Times New Roman"/>
          <w:b w:val="0"/>
          <w:i w:val="0"/>
          <w:sz w:val="24"/>
        </w:rPr>
        <w:t>The nine registers read by the system are:</w:t>
      </w:r>
    </w:p>
    <w:tbl>
      <w:tblPr>
        <w:tblStyle w:val="TableGrid"/>
        <w:tblW w:type="auto" w:w="0"/>
        <w:tblLook w:firstColumn="1" w:firstRow="1" w:lastColumn="0" w:lastRow="0" w:noHBand="0" w:noVBand="1" w:val="04A0"/>
      </w:tblPr>
      <w:tblGrid>
        <w:gridCol w:w="2275"/>
        <w:gridCol w:w="2275"/>
        <w:gridCol w:w="2275"/>
        <w:gridCol w:w="2275"/>
      </w:tblGrid>
      <w:tr>
        <w:tc>
          <w:tcPr>
            <w:tcW w:type="dxa" w:w="2275"/>
            <w:shd w:val="clear" w:color="auto" w:fill="D9E1F2"/>
          </w:tcPr>
          <w:p>
            <w:pPr>
              <w:jc w:val="center"/>
            </w:pPr>
            <w:r>
              <w:rPr>
                <w:rFonts w:ascii="Times New Roman" w:hAnsi="Times New Roman"/>
                <w:b/>
                <w:i w:val="0"/>
                <w:sz w:val="22"/>
              </w:rPr>
              <w:t>Parameter</w:t>
            </w:r>
          </w:p>
        </w:tc>
        <w:tc>
          <w:tcPr>
            <w:tcW w:type="dxa" w:w="2275"/>
            <w:shd w:val="clear" w:color="auto" w:fill="D9E1F2"/>
          </w:tcPr>
          <w:p>
            <w:pPr>
              <w:jc w:val="center"/>
            </w:pPr>
            <w:r>
              <w:rPr>
                <w:rFonts w:ascii="Times New Roman" w:hAnsi="Times New Roman"/>
                <w:b/>
                <w:i w:val="0"/>
                <w:sz w:val="22"/>
              </w:rPr>
              <w:t>Modbus Register</w:t>
            </w:r>
          </w:p>
        </w:tc>
        <w:tc>
          <w:tcPr>
            <w:tcW w:type="dxa" w:w="2275"/>
            <w:shd w:val="clear" w:color="auto" w:fill="D9E1F2"/>
          </w:tcPr>
          <w:p>
            <w:pPr>
              <w:jc w:val="center"/>
            </w:pPr>
            <w:r>
              <w:rPr>
                <w:rFonts w:ascii="Times New Roman" w:hAnsi="Times New Roman"/>
                <w:b/>
                <w:i w:val="0"/>
                <w:sz w:val="22"/>
              </w:rPr>
              <w:t>Unit</w:t>
            </w:r>
          </w:p>
        </w:tc>
        <w:tc>
          <w:tcPr>
            <w:tcW w:type="dxa" w:w="2275"/>
            <w:shd w:val="clear" w:color="auto" w:fill="D9E1F2"/>
          </w:tcPr>
          <w:p>
            <w:pPr>
              <w:jc w:val="center"/>
            </w:pPr>
            <w:r>
              <w:rPr>
                <w:rFonts w:ascii="Times New Roman" w:hAnsi="Times New Roman"/>
                <w:b/>
                <w:i w:val="0"/>
                <w:sz w:val="22"/>
              </w:rPr>
              <w:t>Scale</w:t>
            </w: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r>
              <w:rPr>
                <w:rFonts w:ascii="Times New Roman" w:hAnsi="Times New Roman"/>
                <w:b w:val="0"/>
                <w:i w:val="0"/>
                <w:sz w:val="22"/>
              </w:rPr>
              <w:t>Voltage L1 (V_L1)</w:t>
            </w:r>
          </w:p>
        </w:tc>
        <w:tc>
          <w:tcPr>
            <w:tcW w:type="dxa" w:w="2275"/>
          </w:tcPr>
          <w:p>
            <w:r>
              <w:rPr>
                <w:rFonts w:ascii="Times New Roman" w:hAnsi="Times New Roman"/>
                <w:b w:val="0"/>
                <w:i w:val="0"/>
                <w:sz w:val="22"/>
              </w:rPr>
              <w:t>0x2000</w:t>
            </w:r>
          </w:p>
        </w:tc>
        <w:tc>
          <w:tcPr>
            <w:tcW w:type="dxa" w:w="2275"/>
          </w:tcPr>
          <w:p>
            <w:r>
              <w:rPr>
                <w:rFonts w:ascii="Times New Roman" w:hAnsi="Times New Roman"/>
                <w:b w:val="0"/>
                <w:i w:val="0"/>
                <w:sz w:val="22"/>
              </w:rPr>
              <w:t>V</w:t>
            </w:r>
          </w:p>
        </w:tc>
        <w:tc>
          <w:tcPr>
            <w:tcW w:type="dxa" w:w="2275"/>
          </w:tcPr>
          <w:p>
            <w:r>
              <w:rPr>
                <w:rFonts w:ascii="Times New Roman" w:hAnsi="Times New Roman"/>
                <w:b w:val="0"/>
                <w:i w:val="0"/>
                <w:sz w:val="22"/>
              </w:rPr>
              <w:t>÷10</w:t>
            </w:r>
          </w:p>
        </w:tc>
      </w:tr>
      <w:tr>
        <w:tc>
          <w:tcPr>
            <w:tcW w:type="dxa" w:w="2275"/>
          </w:tcPr>
          <w:p>
            <w:r>
              <w:rPr>
                <w:rFonts w:ascii="Times New Roman" w:hAnsi="Times New Roman"/>
                <w:b w:val="0"/>
                <w:i w:val="0"/>
                <w:sz w:val="22"/>
              </w:rPr>
              <w:t>Voltage L2 (V_L2)</w:t>
            </w:r>
          </w:p>
        </w:tc>
        <w:tc>
          <w:tcPr>
            <w:tcW w:type="dxa" w:w="2275"/>
          </w:tcPr>
          <w:p>
            <w:r>
              <w:rPr>
                <w:rFonts w:ascii="Times New Roman" w:hAnsi="Times New Roman"/>
                <w:b w:val="0"/>
                <w:i w:val="0"/>
                <w:sz w:val="22"/>
              </w:rPr>
              <w:t>0x2002</w:t>
            </w:r>
          </w:p>
        </w:tc>
        <w:tc>
          <w:tcPr>
            <w:tcW w:type="dxa" w:w="2275"/>
          </w:tcPr>
          <w:p>
            <w:r>
              <w:rPr>
                <w:rFonts w:ascii="Times New Roman" w:hAnsi="Times New Roman"/>
                <w:b w:val="0"/>
                <w:i w:val="0"/>
                <w:sz w:val="22"/>
              </w:rPr>
              <w:t>V</w:t>
            </w:r>
          </w:p>
        </w:tc>
        <w:tc>
          <w:tcPr>
            <w:tcW w:type="dxa" w:w="2275"/>
          </w:tcPr>
          <w:p>
            <w:r>
              <w:rPr>
                <w:rFonts w:ascii="Times New Roman" w:hAnsi="Times New Roman"/>
                <w:b w:val="0"/>
                <w:i w:val="0"/>
                <w:sz w:val="22"/>
              </w:rPr>
              <w:t>÷10</w:t>
            </w:r>
          </w:p>
        </w:tc>
      </w:tr>
      <w:tr>
        <w:tc>
          <w:tcPr>
            <w:tcW w:type="dxa" w:w="2275"/>
          </w:tcPr>
          <w:p>
            <w:r>
              <w:rPr>
                <w:rFonts w:ascii="Times New Roman" w:hAnsi="Times New Roman"/>
                <w:b w:val="0"/>
                <w:i w:val="0"/>
                <w:sz w:val="22"/>
              </w:rPr>
              <w:t>Voltage L3 (V_L3)</w:t>
            </w:r>
          </w:p>
        </w:tc>
        <w:tc>
          <w:tcPr>
            <w:tcW w:type="dxa" w:w="2275"/>
          </w:tcPr>
          <w:p>
            <w:r>
              <w:rPr>
                <w:rFonts w:ascii="Times New Roman" w:hAnsi="Times New Roman"/>
                <w:b w:val="0"/>
                <w:i w:val="0"/>
                <w:sz w:val="22"/>
              </w:rPr>
              <w:t>0x2004</w:t>
            </w:r>
          </w:p>
        </w:tc>
        <w:tc>
          <w:tcPr>
            <w:tcW w:type="dxa" w:w="2275"/>
          </w:tcPr>
          <w:p>
            <w:r>
              <w:rPr>
                <w:rFonts w:ascii="Times New Roman" w:hAnsi="Times New Roman"/>
                <w:b w:val="0"/>
                <w:i w:val="0"/>
                <w:sz w:val="22"/>
              </w:rPr>
              <w:t>V</w:t>
            </w:r>
          </w:p>
        </w:tc>
        <w:tc>
          <w:tcPr>
            <w:tcW w:type="dxa" w:w="2275"/>
          </w:tcPr>
          <w:p>
            <w:r>
              <w:rPr>
                <w:rFonts w:ascii="Times New Roman" w:hAnsi="Times New Roman"/>
                <w:b w:val="0"/>
                <w:i w:val="0"/>
                <w:sz w:val="22"/>
              </w:rPr>
              <w:t>÷10</w:t>
            </w:r>
          </w:p>
        </w:tc>
      </w:tr>
      <w:tr>
        <w:tc>
          <w:tcPr>
            <w:tcW w:type="dxa" w:w="2275"/>
          </w:tcPr>
          <w:p>
            <w:r>
              <w:rPr>
                <w:rFonts w:ascii="Times New Roman" w:hAnsi="Times New Roman"/>
                <w:b w:val="0"/>
                <w:i w:val="0"/>
                <w:sz w:val="22"/>
              </w:rPr>
              <w:t>Current L1 (I_L1)</w:t>
            </w:r>
          </w:p>
        </w:tc>
        <w:tc>
          <w:tcPr>
            <w:tcW w:type="dxa" w:w="2275"/>
          </w:tcPr>
          <w:p>
            <w:r>
              <w:rPr>
                <w:rFonts w:ascii="Times New Roman" w:hAnsi="Times New Roman"/>
                <w:b w:val="0"/>
                <w:i w:val="0"/>
                <w:sz w:val="22"/>
              </w:rPr>
              <w:t>0x200A</w:t>
            </w:r>
          </w:p>
        </w:tc>
        <w:tc>
          <w:tcPr>
            <w:tcW w:type="dxa" w:w="2275"/>
          </w:tcPr>
          <w:p>
            <w:r>
              <w:rPr>
                <w:rFonts w:ascii="Times New Roman" w:hAnsi="Times New Roman"/>
                <w:b w:val="0"/>
                <w:i w:val="0"/>
                <w:sz w:val="22"/>
              </w:rPr>
              <w:t>A</w:t>
            </w:r>
          </w:p>
        </w:tc>
        <w:tc>
          <w:tcPr>
            <w:tcW w:type="dxa" w:w="2275"/>
          </w:tcPr>
          <w:p>
            <w:r>
              <w:rPr>
                <w:rFonts w:ascii="Times New Roman" w:hAnsi="Times New Roman"/>
                <w:b w:val="0"/>
                <w:i w:val="0"/>
                <w:sz w:val="22"/>
              </w:rPr>
              <w:t>÷1000</w:t>
            </w:r>
          </w:p>
        </w:tc>
      </w:tr>
      <w:tr>
        <w:tc>
          <w:tcPr>
            <w:tcW w:type="dxa" w:w="2275"/>
          </w:tcPr>
          <w:p>
            <w:r>
              <w:rPr>
                <w:rFonts w:ascii="Times New Roman" w:hAnsi="Times New Roman"/>
                <w:b w:val="0"/>
                <w:i w:val="0"/>
                <w:sz w:val="22"/>
              </w:rPr>
              <w:t>Current L2 (I_L2)</w:t>
            </w:r>
          </w:p>
        </w:tc>
        <w:tc>
          <w:tcPr>
            <w:tcW w:type="dxa" w:w="2275"/>
          </w:tcPr>
          <w:p>
            <w:r>
              <w:rPr>
                <w:rFonts w:ascii="Times New Roman" w:hAnsi="Times New Roman"/>
                <w:b w:val="0"/>
                <w:i w:val="0"/>
                <w:sz w:val="22"/>
              </w:rPr>
              <w:t>0x200C</w:t>
            </w:r>
          </w:p>
        </w:tc>
        <w:tc>
          <w:tcPr>
            <w:tcW w:type="dxa" w:w="2275"/>
          </w:tcPr>
          <w:p>
            <w:r>
              <w:rPr>
                <w:rFonts w:ascii="Times New Roman" w:hAnsi="Times New Roman"/>
                <w:b w:val="0"/>
                <w:i w:val="0"/>
                <w:sz w:val="22"/>
              </w:rPr>
              <w:t>A</w:t>
            </w:r>
          </w:p>
        </w:tc>
        <w:tc>
          <w:tcPr>
            <w:tcW w:type="dxa" w:w="2275"/>
          </w:tcPr>
          <w:p>
            <w:r>
              <w:rPr>
                <w:rFonts w:ascii="Times New Roman" w:hAnsi="Times New Roman"/>
                <w:b w:val="0"/>
                <w:i w:val="0"/>
                <w:sz w:val="22"/>
              </w:rPr>
              <w:t>÷1000</w:t>
            </w:r>
          </w:p>
        </w:tc>
      </w:tr>
      <w:tr>
        <w:tc>
          <w:tcPr>
            <w:tcW w:type="dxa" w:w="2275"/>
          </w:tcPr>
          <w:p>
            <w:r>
              <w:rPr>
                <w:rFonts w:ascii="Times New Roman" w:hAnsi="Times New Roman"/>
                <w:b w:val="0"/>
                <w:i w:val="0"/>
                <w:sz w:val="22"/>
              </w:rPr>
              <w:t>Current L3 (I_L3)</w:t>
            </w:r>
          </w:p>
        </w:tc>
        <w:tc>
          <w:tcPr>
            <w:tcW w:type="dxa" w:w="2275"/>
          </w:tcPr>
          <w:p>
            <w:r>
              <w:rPr>
                <w:rFonts w:ascii="Times New Roman" w:hAnsi="Times New Roman"/>
                <w:b w:val="0"/>
                <w:i w:val="0"/>
                <w:sz w:val="22"/>
              </w:rPr>
              <w:t>0x200E</w:t>
            </w:r>
          </w:p>
        </w:tc>
        <w:tc>
          <w:tcPr>
            <w:tcW w:type="dxa" w:w="2275"/>
          </w:tcPr>
          <w:p>
            <w:r>
              <w:rPr>
                <w:rFonts w:ascii="Times New Roman" w:hAnsi="Times New Roman"/>
                <w:b w:val="0"/>
                <w:i w:val="0"/>
                <w:sz w:val="22"/>
              </w:rPr>
              <w:t>A</w:t>
            </w:r>
          </w:p>
        </w:tc>
        <w:tc>
          <w:tcPr>
            <w:tcW w:type="dxa" w:w="2275"/>
          </w:tcPr>
          <w:p>
            <w:r>
              <w:rPr>
                <w:rFonts w:ascii="Times New Roman" w:hAnsi="Times New Roman"/>
                <w:b w:val="0"/>
                <w:i w:val="0"/>
                <w:sz w:val="22"/>
              </w:rPr>
              <w:t>÷1000</w:t>
            </w:r>
          </w:p>
        </w:tc>
      </w:tr>
      <w:tr>
        <w:tc>
          <w:tcPr>
            <w:tcW w:type="dxa" w:w="2275"/>
          </w:tcPr>
          <w:p>
            <w:r>
              <w:rPr>
                <w:rFonts w:ascii="Times New Roman" w:hAnsi="Times New Roman"/>
                <w:b w:val="0"/>
                <w:i w:val="0"/>
                <w:sz w:val="22"/>
              </w:rPr>
              <w:t>Active Power Total (P_total)</w:t>
            </w:r>
          </w:p>
        </w:tc>
        <w:tc>
          <w:tcPr>
            <w:tcW w:type="dxa" w:w="2275"/>
          </w:tcPr>
          <w:p>
            <w:r>
              <w:rPr>
                <w:rFonts w:ascii="Times New Roman" w:hAnsi="Times New Roman"/>
                <w:b w:val="0"/>
                <w:i w:val="0"/>
                <w:sz w:val="22"/>
              </w:rPr>
              <w:t>0x2014</w:t>
            </w:r>
          </w:p>
        </w:tc>
        <w:tc>
          <w:tcPr>
            <w:tcW w:type="dxa" w:w="2275"/>
          </w:tcPr>
          <w:p>
            <w:r>
              <w:rPr>
                <w:rFonts w:ascii="Times New Roman" w:hAnsi="Times New Roman"/>
                <w:b w:val="0"/>
                <w:i w:val="0"/>
                <w:sz w:val="22"/>
              </w:rPr>
              <w:t>kW</w:t>
            </w:r>
          </w:p>
        </w:tc>
        <w:tc>
          <w:tcPr>
            <w:tcW w:type="dxa" w:w="2275"/>
          </w:tcPr>
          <w:p>
            <w:r>
              <w:rPr>
                <w:rFonts w:ascii="Times New Roman" w:hAnsi="Times New Roman"/>
                <w:b w:val="0"/>
                <w:i w:val="0"/>
                <w:sz w:val="22"/>
              </w:rPr>
              <w:t>÷1000</w:t>
            </w:r>
          </w:p>
        </w:tc>
      </w:tr>
      <w:tr>
        <w:tc>
          <w:tcPr>
            <w:tcW w:type="dxa" w:w="2275"/>
          </w:tcPr>
          <w:p>
            <w:r>
              <w:rPr>
                <w:rFonts w:ascii="Times New Roman" w:hAnsi="Times New Roman"/>
                <w:b w:val="0"/>
                <w:i w:val="0"/>
                <w:sz w:val="22"/>
              </w:rPr>
              <w:t>Power Factor Total (PF_total)</w:t>
            </w:r>
          </w:p>
        </w:tc>
        <w:tc>
          <w:tcPr>
            <w:tcW w:type="dxa" w:w="2275"/>
          </w:tcPr>
          <w:p>
            <w:r>
              <w:rPr>
                <w:rFonts w:ascii="Times New Roman" w:hAnsi="Times New Roman"/>
                <w:b w:val="0"/>
                <w:i w:val="0"/>
                <w:sz w:val="22"/>
              </w:rPr>
              <w:t>0x202A</w:t>
            </w:r>
          </w:p>
        </w:tc>
        <w:tc>
          <w:tcPr>
            <w:tcW w:type="dxa" w:w="2275"/>
          </w:tcPr>
          <w:p>
            <w:r>
              <w:rPr>
                <w:rFonts w:ascii="Times New Roman" w:hAnsi="Times New Roman"/>
                <w:b w:val="0"/>
                <w:i w:val="0"/>
                <w:sz w:val="22"/>
              </w:rPr>
              <w:t>—</w:t>
            </w:r>
          </w:p>
        </w:tc>
        <w:tc>
          <w:tcPr>
            <w:tcW w:type="dxa" w:w="2275"/>
          </w:tcPr>
          <w:p>
            <w:r>
              <w:rPr>
                <w:rFonts w:ascii="Times New Roman" w:hAnsi="Times New Roman"/>
                <w:b w:val="0"/>
                <w:i w:val="0"/>
                <w:sz w:val="22"/>
              </w:rPr>
              <w:t>÷1000</w:t>
            </w:r>
          </w:p>
        </w:tc>
      </w:tr>
      <w:tr>
        <w:tc>
          <w:tcPr>
            <w:tcW w:type="dxa" w:w="2275"/>
          </w:tcPr>
          <w:p>
            <w:r>
              <w:rPr>
                <w:rFonts w:ascii="Times New Roman" w:hAnsi="Times New Roman"/>
                <w:b w:val="0"/>
                <w:i w:val="0"/>
                <w:sz w:val="22"/>
              </w:rPr>
              <w:t>Frequency</w:t>
            </w:r>
          </w:p>
        </w:tc>
        <w:tc>
          <w:tcPr>
            <w:tcW w:type="dxa" w:w="2275"/>
          </w:tcPr>
          <w:p>
            <w:r>
              <w:rPr>
                <w:rFonts w:ascii="Times New Roman" w:hAnsi="Times New Roman"/>
                <w:b w:val="0"/>
                <w:i w:val="0"/>
                <w:sz w:val="22"/>
              </w:rPr>
              <w:t>0x2044</w:t>
            </w:r>
          </w:p>
        </w:tc>
        <w:tc>
          <w:tcPr>
            <w:tcW w:type="dxa" w:w="2275"/>
          </w:tcPr>
          <w:p>
            <w:r>
              <w:rPr>
                <w:rFonts w:ascii="Times New Roman" w:hAnsi="Times New Roman"/>
                <w:b w:val="0"/>
                <w:i w:val="0"/>
                <w:sz w:val="22"/>
              </w:rPr>
              <w:t>Hz</w:t>
            </w:r>
          </w:p>
        </w:tc>
        <w:tc>
          <w:tcPr>
            <w:tcW w:type="dxa" w:w="2275"/>
          </w:tcPr>
          <w:p>
            <w:r>
              <w:rPr>
                <w:rFonts w:ascii="Times New Roman" w:hAnsi="Times New Roman"/>
                <w:b w:val="0"/>
                <w:i w:val="0"/>
                <w:sz w:val="22"/>
              </w:rPr>
              <w:t>÷100</w:t>
            </w:r>
          </w:p>
        </w:tc>
      </w:tr>
    </w:tbl>
    <w:p>
      <w:pPr>
        <w:spacing w:after="240"/>
        <w:jc w:val="both"/>
      </w:pPr>
      <w:r>
        <w:rPr>
          <w:rFonts w:ascii="Times New Roman" w:hAnsi="Times New Roman"/>
          <w:b w:val="0"/>
          <w:i w:val="0"/>
          <w:sz w:val="24"/>
        </w:rPr>
        <w:t>Table 3.2: CHINT DTSU666 Modbus register map (key registers)</w:t>
      </w:r>
    </w:p>
    <w:p>
      <w:pPr>
        <w:spacing w:before="160" w:after="80"/>
      </w:pPr>
      <w:r>
        <w:rPr>
          <w:rFonts w:ascii="Times New Roman" w:hAnsi="Times New Roman"/>
          <w:b/>
          <w:i w:val="0"/>
          <w:sz w:val="24"/>
        </w:rPr>
        <w:t>3.2.3 RS485 Communication Interface</w:t>
      </w:r>
    </w:p>
    <w:p>
      <w:pPr>
        <w:spacing w:after="120"/>
        <w:jc w:val="both"/>
      </w:pPr>
      <w:r>
        <w:rPr>
          <w:rFonts w:ascii="Times New Roman" w:hAnsi="Times New Roman"/>
          <w:b w:val="0"/>
          <w:i w:val="0"/>
          <w:sz w:val="24"/>
        </w:rPr>
        <w:t>The CH341 USB-to-RS485 adapter provides the Modbus RTU physical layer. It presents as a USB serial device on the Raspberry Pi (typically /dev/ttyUSB0). The adapter operates at 5V TTL internally and converts to RS485 differential signalling (A+/B−) for connection to the DTSU666 terminal block.</w:t>
      </w:r>
    </w:p>
    <w:p>
      <w:pPr>
        <w:spacing w:after="120"/>
        <w:jc w:val="both"/>
      </w:pPr>
      <w:r>
        <w:rPr>
          <w:rFonts w:ascii="Times New Roman" w:hAnsi="Times New Roman"/>
          <w:b w:val="0"/>
          <w:i w:val="0"/>
          <w:sz w:val="24"/>
        </w:rPr>
        <w:t>The meter supports a Modbus slave ID of 1 (default). The bus configuration matches the meter's factory default: 9600 baud, 8N1. A 120 Ω termination resistor is installed at each end of the RS485 bus to suppress reflections, as specified in the TIA/EIA-485-A standard.</w:t>
      </w:r>
    </w:p>
    <w:p>
      <w:pPr>
        <w:spacing w:before="240" w:after="80"/>
      </w:pPr>
      <w:r>
        <w:rPr>
          <w:rFonts w:ascii="Times New Roman" w:hAnsi="Times New Roman"/>
          <w:b/>
          <w:i w:val="0"/>
          <w:sz w:val="24"/>
        </w:rPr>
        <w:t>3.3 Software Architecture and Data Pipeline</w:t>
      </w:r>
    </w:p>
    <w:p>
      <w:pPr>
        <w:spacing w:after="120"/>
        <w:jc w:val="both"/>
      </w:pPr>
      <w:r>
        <w:rPr>
          <w:rFonts w:ascii="Times New Roman" w:hAnsi="Times New Roman"/>
          <w:b w:val="0"/>
          <w:i w:val="0"/>
          <w:sz w:val="24"/>
        </w:rPr>
        <w:t>The software stack consists of five principal modules running as two systemd services on the Raspberry Pi:</w:t>
      </w:r>
    </w:p>
    <w:p>
      <w:pPr>
        <w:pStyle w:val="ListNumber"/>
        <w:spacing w:after="80"/>
      </w:pPr>
      <w:r>
        <w:rPr>
          <w:rFonts w:ascii="Times New Roman" w:hAnsi="Times New Roman"/>
          <w:b w:val="0"/>
          <w:i w:val="0"/>
          <w:sz w:val="24"/>
        </w:rPr>
        <w:t>meter.service — the metering and aggregation service</w:t>
      </w:r>
    </w:p>
    <w:p>
      <w:pPr>
        <w:pStyle w:val="ListNumber"/>
        <w:spacing w:after="80"/>
      </w:pPr>
      <w:r>
        <w:rPr>
          <w:rFonts w:ascii="Times New Roman" w:hAnsi="Times New Roman"/>
          <w:b w:val="0"/>
          <w:i w:val="0"/>
          <w:sz w:val="24"/>
        </w:rPr>
        <w:t>theft-detector.service — the inference and alert service</w:t>
      </w:r>
    </w:p>
    <w:p>
      <w:pPr>
        <w:spacing w:after="120"/>
        <w:jc w:val="both"/>
      </w:pPr>
      <w:r>
        <w:rPr>
          <w:rFonts w:ascii="Times New Roman" w:hAnsi="Times New Roman"/>
          <w:b w:val="0"/>
          <w:i w:val="0"/>
          <w:sz w:val="24"/>
        </w:rPr>
      </w:r>
    </w:p>
    <w:p>
      <w:pPr>
        <w:spacing w:after="120"/>
        <w:jc w:val="both"/>
      </w:pPr>
      <w:r>
        <w:rPr>
          <w:rFonts w:ascii="Times New Roman" w:hAnsi="Times New Roman"/>
          <w:b w:val="0"/>
          <w:i w:val="0"/>
          <w:sz w:val="24"/>
        </w:rPr>
        <w:t>The metering service pipeline:</w:t>
      </w:r>
    </w:p>
    <w:p>
      <w:pPr>
        <w:pStyle w:val="ListBullet"/>
        <w:spacing w:after="80"/>
      </w:pPr>
      <w:r>
        <w:rPr>
          <w:rFonts w:ascii="Times New Roman" w:hAnsi="Times New Roman"/>
          <w:b w:val="0"/>
          <w:i w:val="0"/>
          <w:sz w:val="24"/>
        </w:rPr>
        <w:t>meter_reader.py — reads nine Modbus registers from the DTSU666 every ten seconds using pymodbus.client.ModbusSerialClient. Each poll produces one raw reading.</w:t>
      </w:r>
    </w:p>
    <w:p>
      <w:pPr>
        <w:pStyle w:val="ListBullet"/>
        <w:spacing w:after="80"/>
      </w:pPr>
      <w:r>
        <w:rPr>
          <w:rFonts w:ascii="Times New Roman" w:hAnsi="Times New Roman"/>
          <w:b w:val="0"/>
          <w:i w:val="0"/>
          <w:sz w:val="24"/>
        </w:rPr>
        <w:t>aggregator.py — maintains a rolling buffer of ten-second readings. Every 900 seconds (15 minutes), it computes the arithmetic mean of each of the nine parameters across the buffer window and appends one aggregated row to the rotating CSV log.</w:t>
      </w:r>
    </w:p>
    <w:p>
      <w:pPr>
        <w:pStyle w:val="ListBullet"/>
        <w:spacing w:after="80"/>
      </w:pPr>
      <w:r>
        <w:rPr>
          <w:rFonts w:ascii="Times New Roman" w:hAnsi="Times New Roman"/>
          <w:b w:val="0"/>
          <w:i w:val="0"/>
          <w:sz w:val="24"/>
        </w:rPr>
        <w:t>rotating_csv_logger.py — manages daily CSV rotation and gzip compression of previous-day files to minimise storage use on the Pi's SD card.</w:t>
      </w:r>
    </w:p>
    <w:p>
      <w:pPr>
        <w:pStyle w:val="ListBullet"/>
        <w:spacing w:after="80"/>
      </w:pPr>
      <w:r>
        <w:rPr>
          <w:rFonts w:ascii="Times New Roman" w:hAnsi="Times New Roman"/>
          <w:b w:val="0"/>
          <w:i w:val="0"/>
          <w:sz w:val="24"/>
        </w:rPr>
        <w:t>state_manager.py — persists the energy accumulator state (kWh totals) to a JSON file on each write cycle, enabling energy billing even after unexpected Pi restarts.</w:t>
      </w:r>
    </w:p>
    <w:p>
      <w:pPr>
        <w:spacing w:after="120"/>
        <w:jc w:val="both"/>
      </w:pPr>
      <w:r>
        <w:rPr>
          <w:rFonts w:ascii="Times New Roman" w:hAnsi="Times New Roman"/>
          <w:b w:val="0"/>
          <w:i w:val="0"/>
          <w:sz w:val="24"/>
        </w:rPr>
        <w:t>The inference service pipeline:</w:t>
      </w:r>
    </w:p>
    <w:p>
      <w:pPr>
        <w:pStyle w:val="ListBullet"/>
        <w:spacing w:after="80"/>
      </w:pPr>
      <w:r>
        <w:rPr>
          <w:rFonts w:ascii="Times New Roman" w:hAnsi="Times New Roman"/>
          <w:b w:val="0"/>
          <w:i w:val="0"/>
          <w:sz w:val="24"/>
        </w:rPr>
        <w:t>feature_engineering.py — reads the most recent fifteen-minute row from the CSV log, computes eleven additional engineered features, and returns a twenty-element feature vector.</w:t>
      </w:r>
    </w:p>
    <w:p>
      <w:pPr>
        <w:pStyle w:val="ListBullet"/>
        <w:spacing w:after="80"/>
      </w:pPr>
      <w:r>
        <w:rPr>
          <w:rFonts w:ascii="Times New Roman" w:hAnsi="Times New Roman"/>
          <w:b w:val="0"/>
          <w:i w:val="0"/>
          <w:sz w:val="24"/>
        </w:rPr>
        <w:t>detect.py — loads the three model artefacts (theft_detector.pkl, scaler.pkl, features.pkl) at startup, calls feature_engineering.py on each aggregation cycle, scales the feature vector with the fitted StandardScaler, and calls model.predict_proba() to obtain a theft probability.</w:t>
      </w:r>
    </w:p>
    <w:p>
      <w:pPr>
        <w:pStyle w:val="ListBullet"/>
        <w:spacing w:after="80"/>
      </w:pPr>
      <w:r>
        <w:rPr>
          <w:rFonts w:ascii="Times New Roman" w:hAnsi="Times New Roman"/>
          <w:b w:val="0"/>
          <w:i w:val="0"/>
          <w:sz w:val="24"/>
        </w:rPr>
        <w:t>Alert push — if the theft probability exceeds the configured threshold (default 0.5), detect.py opens a psycopg2 connection to Neon PostgreSQL and inserts one row into the alerts table. The connection string is read from an environment variable (NEON_DATABASE_URL) stored in a .env file not committed to Git.</w:t>
      </w:r>
    </w:p>
    <w:p>
      <w:pPr>
        <w:spacing w:before="240" w:after="80"/>
      </w:pPr>
      <w:r>
        <w:rPr>
          <w:rFonts w:ascii="Times New Roman" w:hAnsi="Times New Roman"/>
          <w:b/>
          <w:i w:val="0"/>
          <w:sz w:val="24"/>
        </w:rPr>
        <w:t>3.4 Data Collection Methodology</w:t>
      </w:r>
    </w:p>
    <w:p>
      <w:pPr>
        <w:spacing w:after="120"/>
        <w:jc w:val="both"/>
      </w:pPr>
      <w:r>
        <w:rPr>
          <w:rFonts w:ascii="Times New Roman" w:hAnsi="Times New Roman"/>
          <w:b w:val="0"/>
          <w:i w:val="0"/>
          <w:sz w:val="24"/>
        </w:rPr>
        <w:t>Training data was collected in controlled laboratory conditions using resistive and inductive loads connected to a three-phase supply. The CHINT DTSU666 meter was installed in-line, with the CT clamps measuring the load currents. Eight experimental conditions were set up:</w:t>
      </w:r>
    </w:p>
    <w:tbl>
      <w:tblPr>
        <w:tblStyle w:val="TableGrid"/>
        <w:tblW w:type="auto" w:w="0"/>
        <w:tblLook w:firstColumn="1" w:firstRow="1" w:lastColumn="0" w:lastRow="0" w:noHBand="0" w:noVBand="1" w:val="04A0"/>
      </w:tblPr>
      <w:tblGrid>
        <w:gridCol w:w="3033"/>
        <w:gridCol w:w="3033"/>
        <w:gridCol w:w="3033"/>
      </w:tblGrid>
      <w:tr>
        <w:tc>
          <w:tcPr>
            <w:tcW w:type="dxa" w:w="3033"/>
            <w:shd w:val="clear" w:color="auto" w:fill="D9E1F2"/>
          </w:tcPr>
          <w:p>
            <w:pPr>
              <w:jc w:val="center"/>
            </w:pPr>
            <w:r>
              <w:rPr>
                <w:rFonts w:ascii="Times New Roman" w:hAnsi="Times New Roman"/>
                <w:b/>
                <w:i w:val="0"/>
                <w:sz w:val="22"/>
              </w:rPr>
              <w:t>Scenario Label</w:t>
            </w:r>
          </w:p>
        </w:tc>
        <w:tc>
          <w:tcPr>
            <w:tcW w:type="dxa" w:w="3033"/>
            <w:shd w:val="clear" w:color="auto" w:fill="D9E1F2"/>
          </w:tcPr>
          <w:p>
            <w:pPr>
              <w:jc w:val="center"/>
            </w:pPr>
            <w:r>
              <w:rPr>
                <w:rFonts w:ascii="Times New Roman" w:hAnsi="Times New Roman"/>
                <w:b/>
                <w:i w:val="0"/>
                <w:sz w:val="22"/>
              </w:rPr>
              <w:t>Description</w:t>
            </w:r>
          </w:p>
        </w:tc>
        <w:tc>
          <w:tcPr>
            <w:tcW w:type="dxa" w:w="3033"/>
            <w:shd w:val="clear" w:color="auto" w:fill="D9E1F2"/>
          </w:tcPr>
          <w:p>
            <w:pPr>
              <w:jc w:val="center"/>
            </w:pPr>
            <w:r>
              <w:rPr>
                <w:rFonts w:ascii="Times New Roman" w:hAnsi="Times New Roman"/>
                <w:b/>
                <w:i w:val="0"/>
                <w:sz w:val="22"/>
              </w:rPr>
              <w:t>Phases Bypassed</w:t>
            </w: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r>
              <w:rPr>
                <w:rFonts w:ascii="Times New Roman" w:hAnsi="Times New Roman"/>
                <w:b w:val="0"/>
                <w:i w:val="0"/>
                <w:sz w:val="22"/>
              </w:rPr>
              <w:t>normal</w:t>
            </w:r>
          </w:p>
        </w:tc>
        <w:tc>
          <w:tcPr>
            <w:tcW w:type="dxa" w:w="3033"/>
          </w:tcPr>
          <w:p>
            <w:r>
              <w:rPr>
                <w:rFonts w:ascii="Times New Roman" w:hAnsi="Times New Roman"/>
                <w:b w:val="0"/>
                <w:i w:val="0"/>
                <w:sz w:val="22"/>
              </w:rPr>
              <w:t>All three CT clamps measuring normally</w:t>
            </w:r>
          </w:p>
        </w:tc>
        <w:tc>
          <w:tcPr>
            <w:tcW w:type="dxa" w:w="3033"/>
          </w:tcPr>
          <w:p>
            <w:r>
              <w:rPr>
                <w:rFonts w:ascii="Times New Roman" w:hAnsi="Times New Roman"/>
                <w:b w:val="0"/>
                <w:i w:val="0"/>
                <w:sz w:val="22"/>
              </w:rPr>
              <w:t>None</w:t>
            </w:r>
          </w:p>
        </w:tc>
      </w:tr>
      <w:tr>
        <w:tc>
          <w:tcPr>
            <w:tcW w:type="dxa" w:w="3033"/>
          </w:tcPr>
          <w:p>
            <w:r>
              <w:rPr>
                <w:rFonts w:ascii="Times New Roman" w:hAnsi="Times New Roman"/>
                <w:b w:val="0"/>
                <w:i w:val="0"/>
                <w:sz w:val="22"/>
              </w:rPr>
              <w:t>bypass_red</w:t>
            </w:r>
          </w:p>
        </w:tc>
        <w:tc>
          <w:tcPr>
            <w:tcW w:type="dxa" w:w="3033"/>
          </w:tcPr>
          <w:p>
            <w:r>
              <w:rPr>
                <w:rFonts w:ascii="Times New Roman" w:hAnsi="Times New Roman"/>
                <w:b w:val="0"/>
                <w:i w:val="0"/>
                <w:sz w:val="22"/>
              </w:rPr>
              <w:t>L1 (Red phase) CT clamp bypassed</w:t>
            </w:r>
          </w:p>
        </w:tc>
        <w:tc>
          <w:tcPr>
            <w:tcW w:type="dxa" w:w="3033"/>
          </w:tcPr>
          <w:p>
            <w:r>
              <w:rPr>
                <w:rFonts w:ascii="Times New Roman" w:hAnsi="Times New Roman"/>
                <w:b w:val="0"/>
                <w:i w:val="0"/>
                <w:sz w:val="22"/>
              </w:rPr>
              <w:t>L1</w:t>
            </w:r>
          </w:p>
        </w:tc>
      </w:tr>
      <w:tr>
        <w:tc>
          <w:tcPr>
            <w:tcW w:type="dxa" w:w="3033"/>
          </w:tcPr>
          <w:p>
            <w:r>
              <w:rPr>
                <w:rFonts w:ascii="Times New Roman" w:hAnsi="Times New Roman"/>
                <w:b w:val="0"/>
                <w:i w:val="0"/>
                <w:sz w:val="22"/>
              </w:rPr>
              <w:t>bypass_yellow</w:t>
            </w:r>
          </w:p>
        </w:tc>
        <w:tc>
          <w:tcPr>
            <w:tcW w:type="dxa" w:w="3033"/>
          </w:tcPr>
          <w:p>
            <w:r>
              <w:rPr>
                <w:rFonts w:ascii="Times New Roman" w:hAnsi="Times New Roman"/>
                <w:b w:val="0"/>
                <w:i w:val="0"/>
                <w:sz w:val="22"/>
              </w:rPr>
              <w:t>L2 (Yellow phase) CT clamp bypassed</w:t>
            </w:r>
          </w:p>
        </w:tc>
        <w:tc>
          <w:tcPr>
            <w:tcW w:type="dxa" w:w="3033"/>
          </w:tcPr>
          <w:p>
            <w:r>
              <w:rPr>
                <w:rFonts w:ascii="Times New Roman" w:hAnsi="Times New Roman"/>
                <w:b w:val="0"/>
                <w:i w:val="0"/>
                <w:sz w:val="22"/>
              </w:rPr>
              <w:t>L2</w:t>
            </w:r>
          </w:p>
        </w:tc>
      </w:tr>
      <w:tr>
        <w:tc>
          <w:tcPr>
            <w:tcW w:type="dxa" w:w="3033"/>
          </w:tcPr>
          <w:p>
            <w:r>
              <w:rPr>
                <w:rFonts w:ascii="Times New Roman" w:hAnsi="Times New Roman"/>
                <w:b w:val="0"/>
                <w:i w:val="0"/>
                <w:sz w:val="22"/>
              </w:rPr>
              <w:t>bypass_blue</w:t>
            </w:r>
          </w:p>
        </w:tc>
        <w:tc>
          <w:tcPr>
            <w:tcW w:type="dxa" w:w="3033"/>
          </w:tcPr>
          <w:p>
            <w:r>
              <w:rPr>
                <w:rFonts w:ascii="Times New Roman" w:hAnsi="Times New Roman"/>
                <w:b w:val="0"/>
                <w:i w:val="0"/>
                <w:sz w:val="22"/>
              </w:rPr>
              <w:t>L3 (Blue phase) CT clamp bypassed</w:t>
            </w:r>
          </w:p>
        </w:tc>
        <w:tc>
          <w:tcPr>
            <w:tcW w:type="dxa" w:w="3033"/>
          </w:tcPr>
          <w:p>
            <w:r>
              <w:rPr>
                <w:rFonts w:ascii="Times New Roman" w:hAnsi="Times New Roman"/>
                <w:b w:val="0"/>
                <w:i w:val="0"/>
                <w:sz w:val="22"/>
              </w:rPr>
              <w:t>L3</w:t>
            </w:r>
          </w:p>
        </w:tc>
      </w:tr>
      <w:tr>
        <w:tc>
          <w:tcPr>
            <w:tcW w:type="dxa" w:w="3033"/>
          </w:tcPr>
          <w:p>
            <w:r>
              <w:rPr>
                <w:rFonts w:ascii="Times New Roman" w:hAnsi="Times New Roman"/>
                <w:b w:val="0"/>
                <w:i w:val="0"/>
                <w:sz w:val="22"/>
              </w:rPr>
              <w:t>bypass_red_yellow</w:t>
            </w:r>
          </w:p>
        </w:tc>
        <w:tc>
          <w:tcPr>
            <w:tcW w:type="dxa" w:w="3033"/>
          </w:tcPr>
          <w:p>
            <w:r>
              <w:rPr>
                <w:rFonts w:ascii="Times New Roman" w:hAnsi="Times New Roman"/>
                <w:b w:val="0"/>
                <w:i w:val="0"/>
                <w:sz w:val="22"/>
              </w:rPr>
              <w:t>L1 and L2 CT clamps bypassed</w:t>
            </w:r>
          </w:p>
        </w:tc>
        <w:tc>
          <w:tcPr>
            <w:tcW w:type="dxa" w:w="3033"/>
          </w:tcPr>
          <w:p>
            <w:r>
              <w:rPr>
                <w:rFonts w:ascii="Times New Roman" w:hAnsi="Times New Roman"/>
                <w:b w:val="0"/>
                <w:i w:val="0"/>
                <w:sz w:val="22"/>
              </w:rPr>
              <w:t>L1, L2</w:t>
            </w:r>
          </w:p>
        </w:tc>
      </w:tr>
      <w:tr>
        <w:tc>
          <w:tcPr>
            <w:tcW w:type="dxa" w:w="3033"/>
          </w:tcPr>
          <w:p>
            <w:r>
              <w:rPr>
                <w:rFonts w:ascii="Times New Roman" w:hAnsi="Times New Roman"/>
                <w:b w:val="0"/>
                <w:i w:val="0"/>
                <w:sz w:val="22"/>
              </w:rPr>
              <w:t>bypass_red_blue</w:t>
            </w:r>
          </w:p>
        </w:tc>
        <w:tc>
          <w:tcPr>
            <w:tcW w:type="dxa" w:w="3033"/>
          </w:tcPr>
          <w:p>
            <w:r>
              <w:rPr>
                <w:rFonts w:ascii="Times New Roman" w:hAnsi="Times New Roman"/>
                <w:b w:val="0"/>
                <w:i w:val="0"/>
                <w:sz w:val="22"/>
              </w:rPr>
              <w:t>L1 and L3 CT clamps bypassed</w:t>
            </w:r>
          </w:p>
        </w:tc>
        <w:tc>
          <w:tcPr>
            <w:tcW w:type="dxa" w:w="3033"/>
          </w:tcPr>
          <w:p>
            <w:r>
              <w:rPr>
                <w:rFonts w:ascii="Times New Roman" w:hAnsi="Times New Roman"/>
                <w:b w:val="0"/>
                <w:i w:val="0"/>
                <w:sz w:val="22"/>
              </w:rPr>
              <w:t>L1, L3</w:t>
            </w:r>
          </w:p>
        </w:tc>
      </w:tr>
      <w:tr>
        <w:tc>
          <w:tcPr>
            <w:tcW w:type="dxa" w:w="3033"/>
          </w:tcPr>
          <w:p>
            <w:r>
              <w:rPr>
                <w:rFonts w:ascii="Times New Roman" w:hAnsi="Times New Roman"/>
                <w:b w:val="0"/>
                <w:i w:val="0"/>
                <w:sz w:val="22"/>
              </w:rPr>
              <w:t>bypass_blue_yellow</w:t>
            </w:r>
          </w:p>
        </w:tc>
        <w:tc>
          <w:tcPr>
            <w:tcW w:type="dxa" w:w="3033"/>
          </w:tcPr>
          <w:p>
            <w:r>
              <w:rPr>
                <w:rFonts w:ascii="Times New Roman" w:hAnsi="Times New Roman"/>
                <w:b w:val="0"/>
                <w:i w:val="0"/>
                <w:sz w:val="22"/>
              </w:rPr>
              <w:t>L2 and L3 CT clamps bypassed</w:t>
            </w:r>
          </w:p>
        </w:tc>
        <w:tc>
          <w:tcPr>
            <w:tcW w:type="dxa" w:w="3033"/>
          </w:tcPr>
          <w:p>
            <w:r>
              <w:rPr>
                <w:rFonts w:ascii="Times New Roman" w:hAnsi="Times New Roman"/>
                <w:b w:val="0"/>
                <w:i w:val="0"/>
                <w:sz w:val="22"/>
              </w:rPr>
              <w:t>L2, L3</w:t>
            </w:r>
          </w:p>
        </w:tc>
      </w:tr>
      <w:tr>
        <w:tc>
          <w:tcPr>
            <w:tcW w:type="dxa" w:w="3033"/>
          </w:tcPr>
          <w:p>
            <w:r>
              <w:rPr>
                <w:rFonts w:ascii="Times New Roman" w:hAnsi="Times New Roman"/>
                <w:b w:val="0"/>
                <w:i w:val="0"/>
                <w:sz w:val="22"/>
              </w:rPr>
              <w:t>bypass_all</w:t>
            </w:r>
          </w:p>
        </w:tc>
        <w:tc>
          <w:tcPr>
            <w:tcW w:type="dxa" w:w="3033"/>
          </w:tcPr>
          <w:p>
            <w:r>
              <w:rPr>
                <w:rFonts w:ascii="Times New Roman" w:hAnsi="Times New Roman"/>
                <w:b w:val="0"/>
                <w:i w:val="0"/>
                <w:sz w:val="22"/>
              </w:rPr>
              <w:t>All three CT clamps bypassed</w:t>
            </w:r>
          </w:p>
        </w:tc>
        <w:tc>
          <w:tcPr>
            <w:tcW w:type="dxa" w:w="3033"/>
          </w:tcPr>
          <w:p>
            <w:r>
              <w:rPr>
                <w:rFonts w:ascii="Times New Roman" w:hAnsi="Times New Roman"/>
                <w:b w:val="0"/>
                <w:i w:val="0"/>
                <w:sz w:val="22"/>
              </w:rPr>
              <w:t>L1, L2, L3</w:t>
            </w:r>
          </w:p>
        </w:tc>
      </w:tr>
    </w:tbl>
    <w:p>
      <w:pPr>
        <w:spacing w:after="240"/>
        <w:jc w:val="both"/>
      </w:pPr>
      <w:r>
        <w:rPr>
          <w:rFonts w:ascii="Times New Roman" w:hAnsi="Times New Roman"/>
          <w:b w:val="0"/>
          <w:i w:val="0"/>
          <w:sz w:val="24"/>
        </w:rPr>
        <w:t>Table 3.3: Training dataset composition by CT bypass scenario</w:t>
      </w:r>
    </w:p>
    <w:p>
      <w:pPr>
        <w:spacing w:after="120"/>
        <w:jc w:val="both"/>
      </w:pPr>
      <w:r>
        <w:rPr>
          <w:rFonts w:ascii="Times New Roman" w:hAnsi="Times New Roman"/>
          <w:b w:val="0"/>
          <w:i w:val="0"/>
          <w:sz w:val="24"/>
        </w:rPr>
        <w:t>Data was collected at varying load levels (light load, medium load, and full load) for each scenario to ensure the model generalises across different consumption patterns. The collection period used a polling interval of ten seconds, with each labelled session lasting a minimum of two hours per scenario.</w:t>
      </w:r>
    </w:p>
    <w:p>
      <w:pPr>
        <w:spacing w:before="240" w:after="80"/>
      </w:pPr>
      <w:r>
        <w:rPr>
          <w:rFonts w:ascii="Times New Roman" w:hAnsi="Times New Roman"/>
          <w:b/>
          <w:i w:val="0"/>
          <w:sz w:val="24"/>
        </w:rPr>
        <w:t>3.5 Feature Engineering</w:t>
      </w:r>
    </w:p>
    <w:p>
      <w:pPr>
        <w:spacing w:after="120"/>
        <w:jc w:val="both"/>
      </w:pPr>
      <w:r>
        <w:rPr>
          <w:rFonts w:ascii="Times New Roman" w:hAnsi="Times New Roman"/>
          <w:b w:val="0"/>
          <w:i w:val="0"/>
          <w:sz w:val="24"/>
        </w:rPr>
        <w:t>Nine raw features are collected from the Modbus registers. To improve the model's discriminative power for CT bypass detection, eleven additional features were engineered from the raw measurements:</w:t>
      </w:r>
    </w:p>
    <w:tbl>
      <w:tblPr>
        <w:tblStyle w:val="TableGrid"/>
        <w:tblW w:type="auto" w:w="0"/>
        <w:tblLook w:firstColumn="1" w:firstRow="1" w:lastColumn="0" w:lastRow="0" w:noHBand="0" w:noVBand="1" w:val="04A0"/>
      </w:tblPr>
      <w:tblGrid>
        <w:gridCol w:w="3033"/>
        <w:gridCol w:w="3033"/>
        <w:gridCol w:w="3033"/>
      </w:tblGrid>
      <w:tr>
        <w:tc>
          <w:tcPr>
            <w:tcW w:type="dxa" w:w="3033"/>
            <w:shd w:val="clear" w:color="auto" w:fill="D9E1F2"/>
          </w:tcPr>
          <w:p>
            <w:pPr>
              <w:jc w:val="center"/>
            </w:pPr>
            <w:r>
              <w:rPr>
                <w:rFonts w:ascii="Times New Roman" w:hAnsi="Times New Roman"/>
                <w:b/>
                <w:i w:val="0"/>
                <w:sz w:val="22"/>
              </w:rPr>
              <w:t>Feature</w:t>
            </w:r>
          </w:p>
        </w:tc>
        <w:tc>
          <w:tcPr>
            <w:tcW w:type="dxa" w:w="3033"/>
            <w:shd w:val="clear" w:color="auto" w:fill="D9E1F2"/>
          </w:tcPr>
          <w:p>
            <w:pPr>
              <w:jc w:val="center"/>
            </w:pPr>
            <w:r>
              <w:rPr>
                <w:rFonts w:ascii="Times New Roman" w:hAnsi="Times New Roman"/>
                <w:b/>
                <w:i w:val="0"/>
                <w:sz w:val="22"/>
              </w:rPr>
              <w:t>Formula / Description</w:t>
            </w:r>
          </w:p>
        </w:tc>
        <w:tc>
          <w:tcPr>
            <w:tcW w:type="dxa" w:w="3033"/>
            <w:shd w:val="clear" w:color="auto" w:fill="D9E1F2"/>
          </w:tcPr>
          <w:p>
            <w:pPr>
              <w:jc w:val="center"/>
            </w:pPr>
            <w:r>
              <w:rPr>
                <w:rFonts w:ascii="Times New Roman" w:hAnsi="Times New Roman"/>
                <w:b/>
                <w:i w:val="0"/>
                <w:sz w:val="22"/>
              </w:rPr>
              <w:t>Bypass Relevance</w:t>
            </w: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r>
              <w:rPr>
                <w:rFonts w:ascii="Times New Roman" w:hAnsi="Times New Roman"/>
                <w:b w:val="0"/>
                <w:i w:val="0"/>
                <w:sz w:val="22"/>
              </w:rPr>
              <w:t>I_imbalance</w:t>
            </w:r>
          </w:p>
        </w:tc>
        <w:tc>
          <w:tcPr>
            <w:tcW w:type="dxa" w:w="3033"/>
          </w:tcPr>
          <w:p>
            <w:r>
              <w:rPr>
                <w:rFonts w:ascii="Times New Roman" w:hAnsi="Times New Roman"/>
                <w:b w:val="0"/>
                <w:i w:val="0"/>
                <w:sz w:val="22"/>
              </w:rPr>
              <w:t>max(I_L1,I_L2,I_L3) − min(I_L1,I_L2,I_L3)</w:t>
            </w:r>
          </w:p>
        </w:tc>
        <w:tc>
          <w:tcPr>
            <w:tcW w:type="dxa" w:w="3033"/>
          </w:tcPr>
          <w:p>
            <w:r>
              <w:rPr>
                <w:rFonts w:ascii="Times New Roman" w:hAnsi="Times New Roman"/>
                <w:b w:val="0"/>
                <w:i w:val="0"/>
                <w:sz w:val="22"/>
              </w:rPr>
              <w:t>High when one phase bypassed</w:t>
            </w:r>
          </w:p>
        </w:tc>
      </w:tr>
      <w:tr>
        <w:tc>
          <w:tcPr>
            <w:tcW w:type="dxa" w:w="3033"/>
          </w:tcPr>
          <w:p>
            <w:r>
              <w:rPr>
                <w:rFonts w:ascii="Times New Roman" w:hAnsi="Times New Roman"/>
                <w:b w:val="0"/>
                <w:i w:val="0"/>
                <w:sz w:val="22"/>
              </w:rPr>
              <w:t>V_imbalance</w:t>
            </w:r>
          </w:p>
        </w:tc>
        <w:tc>
          <w:tcPr>
            <w:tcW w:type="dxa" w:w="3033"/>
          </w:tcPr>
          <w:p>
            <w:r>
              <w:rPr>
                <w:rFonts w:ascii="Times New Roman" w:hAnsi="Times New Roman"/>
                <w:b w:val="0"/>
                <w:i w:val="0"/>
                <w:sz w:val="22"/>
              </w:rPr>
              <w:t>max(V_L1,V_L2,V_L3) − min(V_L1,V_L2,V_L3)</w:t>
            </w:r>
          </w:p>
        </w:tc>
        <w:tc>
          <w:tcPr>
            <w:tcW w:type="dxa" w:w="3033"/>
          </w:tcPr>
          <w:p>
            <w:r>
              <w:rPr>
                <w:rFonts w:ascii="Times New Roman" w:hAnsi="Times New Roman"/>
                <w:b w:val="0"/>
                <w:i w:val="0"/>
                <w:sz w:val="22"/>
              </w:rPr>
              <w:t>Secondary indicator</w:t>
            </w:r>
          </w:p>
        </w:tc>
      </w:tr>
      <w:tr>
        <w:tc>
          <w:tcPr>
            <w:tcW w:type="dxa" w:w="3033"/>
          </w:tcPr>
          <w:p>
            <w:r>
              <w:rPr>
                <w:rFonts w:ascii="Times New Roman" w:hAnsi="Times New Roman"/>
                <w:b w:val="0"/>
                <w:i w:val="0"/>
                <w:sz w:val="22"/>
              </w:rPr>
              <w:t>I_L1_zero</w:t>
            </w:r>
          </w:p>
        </w:tc>
        <w:tc>
          <w:tcPr>
            <w:tcW w:type="dxa" w:w="3033"/>
          </w:tcPr>
          <w:p>
            <w:r>
              <w:rPr>
                <w:rFonts w:ascii="Times New Roman" w:hAnsi="Times New Roman"/>
                <w:b w:val="0"/>
                <w:i w:val="0"/>
                <w:sz w:val="22"/>
              </w:rPr>
              <w:t>1 if I_L1 &lt; 0.01 A else 0</w:t>
            </w:r>
          </w:p>
        </w:tc>
        <w:tc>
          <w:tcPr>
            <w:tcW w:type="dxa" w:w="3033"/>
          </w:tcPr>
          <w:p>
            <w:r>
              <w:rPr>
                <w:rFonts w:ascii="Times New Roman" w:hAnsi="Times New Roman"/>
                <w:b w:val="0"/>
                <w:i w:val="0"/>
                <w:sz w:val="22"/>
              </w:rPr>
              <w:t>Hard flag for full L1 bypass</w:t>
            </w:r>
          </w:p>
        </w:tc>
      </w:tr>
      <w:tr>
        <w:tc>
          <w:tcPr>
            <w:tcW w:type="dxa" w:w="3033"/>
          </w:tcPr>
          <w:p>
            <w:r>
              <w:rPr>
                <w:rFonts w:ascii="Times New Roman" w:hAnsi="Times New Roman"/>
                <w:b w:val="0"/>
                <w:i w:val="0"/>
                <w:sz w:val="22"/>
              </w:rPr>
              <w:t>I_L2_zero</w:t>
            </w:r>
          </w:p>
        </w:tc>
        <w:tc>
          <w:tcPr>
            <w:tcW w:type="dxa" w:w="3033"/>
          </w:tcPr>
          <w:p>
            <w:r>
              <w:rPr>
                <w:rFonts w:ascii="Times New Roman" w:hAnsi="Times New Roman"/>
                <w:b w:val="0"/>
                <w:i w:val="0"/>
                <w:sz w:val="22"/>
              </w:rPr>
              <w:t>1 if I_L2 &lt; 0.01 A else 0</w:t>
            </w:r>
          </w:p>
        </w:tc>
        <w:tc>
          <w:tcPr>
            <w:tcW w:type="dxa" w:w="3033"/>
          </w:tcPr>
          <w:p>
            <w:r>
              <w:rPr>
                <w:rFonts w:ascii="Times New Roman" w:hAnsi="Times New Roman"/>
                <w:b w:val="0"/>
                <w:i w:val="0"/>
                <w:sz w:val="22"/>
              </w:rPr>
              <w:t>Hard flag for full L2 bypass</w:t>
            </w:r>
          </w:p>
        </w:tc>
      </w:tr>
      <w:tr>
        <w:tc>
          <w:tcPr>
            <w:tcW w:type="dxa" w:w="3033"/>
          </w:tcPr>
          <w:p>
            <w:r>
              <w:rPr>
                <w:rFonts w:ascii="Times New Roman" w:hAnsi="Times New Roman"/>
                <w:b w:val="0"/>
                <w:i w:val="0"/>
                <w:sz w:val="22"/>
              </w:rPr>
              <w:t>I_L3_zero</w:t>
            </w:r>
          </w:p>
        </w:tc>
        <w:tc>
          <w:tcPr>
            <w:tcW w:type="dxa" w:w="3033"/>
          </w:tcPr>
          <w:p>
            <w:r>
              <w:rPr>
                <w:rFonts w:ascii="Times New Roman" w:hAnsi="Times New Roman"/>
                <w:b w:val="0"/>
                <w:i w:val="0"/>
                <w:sz w:val="22"/>
              </w:rPr>
              <w:t>1 if I_L3 &lt; 0.01 A else 0</w:t>
            </w:r>
          </w:p>
        </w:tc>
        <w:tc>
          <w:tcPr>
            <w:tcW w:type="dxa" w:w="3033"/>
          </w:tcPr>
          <w:p>
            <w:r>
              <w:rPr>
                <w:rFonts w:ascii="Times New Roman" w:hAnsi="Times New Roman"/>
                <w:b w:val="0"/>
                <w:i w:val="0"/>
                <w:sz w:val="22"/>
              </w:rPr>
              <w:t>Hard flag for full L3 bypass</w:t>
            </w:r>
          </w:p>
        </w:tc>
      </w:tr>
      <w:tr>
        <w:tc>
          <w:tcPr>
            <w:tcW w:type="dxa" w:w="3033"/>
          </w:tcPr>
          <w:p>
            <w:r>
              <w:rPr>
                <w:rFonts w:ascii="Times New Roman" w:hAnsi="Times New Roman"/>
                <w:b w:val="0"/>
                <w:i w:val="0"/>
                <w:sz w:val="22"/>
              </w:rPr>
              <w:t>V_L1_zero</w:t>
            </w:r>
          </w:p>
        </w:tc>
        <w:tc>
          <w:tcPr>
            <w:tcW w:type="dxa" w:w="3033"/>
          </w:tcPr>
          <w:p>
            <w:r>
              <w:rPr>
                <w:rFonts w:ascii="Times New Roman" w:hAnsi="Times New Roman"/>
                <w:b w:val="0"/>
                <w:i w:val="0"/>
                <w:sz w:val="22"/>
              </w:rPr>
              <w:t>1 if V_L1 &lt; 10 V else 0</w:t>
            </w:r>
          </w:p>
        </w:tc>
        <w:tc>
          <w:tcPr>
            <w:tcW w:type="dxa" w:w="3033"/>
          </w:tcPr>
          <w:p>
            <w:r>
              <w:rPr>
                <w:rFonts w:ascii="Times New Roman" w:hAnsi="Times New Roman"/>
                <w:b w:val="0"/>
                <w:i w:val="0"/>
                <w:sz w:val="22"/>
              </w:rPr>
              <w:t>Phase loss indicator</w:t>
            </w:r>
          </w:p>
        </w:tc>
      </w:tr>
      <w:tr>
        <w:tc>
          <w:tcPr>
            <w:tcW w:type="dxa" w:w="3033"/>
          </w:tcPr>
          <w:p>
            <w:r>
              <w:rPr>
                <w:rFonts w:ascii="Times New Roman" w:hAnsi="Times New Roman"/>
                <w:b w:val="0"/>
                <w:i w:val="0"/>
                <w:sz w:val="22"/>
              </w:rPr>
              <w:t>V_L2_zero</w:t>
            </w:r>
          </w:p>
        </w:tc>
        <w:tc>
          <w:tcPr>
            <w:tcW w:type="dxa" w:w="3033"/>
          </w:tcPr>
          <w:p>
            <w:r>
              <w:rPr>
                <w:rFonts w:ascii="Times New Roman" w:hAnsi="Times New Roman"/>
                <w:b w:val="0"/>
                <w:i w:val="0"/>
                <w:sz w:val="22"/>
              </w:rPr>
              <w:t>1 if V_L2 &lt; 10 V else 0</w:t>
            </w:r>
          </w:p>
        </w:tc>
        <w:tc>
          <w:tcPr>
            <w:tcW w:type="dxa" w:w="3033"/>
          </w:tcPr>
          <w:p>
            <w:r>
              <w:rPr>
                <w:rFonts w:ascii="Times New Roman" w:hAnsi="Times New Roman"/>
                <w:b w:val="0"/>
                <w:i w:val="0"/>
                <w:sz w:val="22"/>
              </w:rPr>
              <w:t>Phase loss indicator</w:t>
            </w:r>
          </w:p>
        </w:tc>
      </w:tr>
      <w:tr>
        <w:tc>
          <w:tcPr>
            <w:tcW w:type="dxa" w:w="3033"/>
          </w:tcPr>
          <w:p>
            <w:r>
              <w:rPr>
                <w:rFonts w:ascii="Times New Roman" w:hAnsi="Times New Roman"/>
                <w:b w:val="0"/>
                <w:i w:val="0"/>
                <w:sz w:val="22"/>
              </w:rPr>
              <w:t>V_L3_zero</w:t>
            </w:r>
          </w:p>
        </w:tc>
        <w:tc>
          <w:tcPr>
            <w:tcW w:type="dxa" w:w="3033"/>
          </w:tcPr>
          <w:p>
            <w:r>
              <w:rPr>
                <w:rFonts w:ascii="Times New Roman" w:hAnsi="Times New Roman"/>
                <w:b w:val="0"/>
                <w:i w:val="0"/>
                <w:sz w:val="22"/>
              </w:rPr>
              <w:t>1 if V_L3 &lt; 10 V else 0</w:t>
            </w:r>
          </w:p>
        </w:tc>
        <w:tc>
          <w:tcPr>
            <w:tcW w:type="dxa" w:w="3033"/>
          </w:tcPr>
          <w:p>
            <w:r>
              <w:rPr>
                <w:rFonts w:ascii="Times New Roman" w:hAnsi="Times New Roman"/>
                <w:b w:val="0"/>
                <w:i w:val="0"/>
                <w:sz w:val="22"/>
              </w:rPr>
              <w:t>Phase loss indicator</w:t>
            </w:r>
          </w:p>
        </w:tc>
      </w:tr>
      <w:tr>
        <w:tc>
          <w:tcPr>
            <w:tcW w:type="dxa" w:w="3033"/>
          </w:tcPr>
          <w:p>
            <w:r>
              <w:rPr>
                <w:rFonts w:ascii="Times New Roman" w:hAnsi="Times New Roman"/>
                <w:b w:val="0"/>
                <w:i w:val="0"/>
                <w:sz w:val="22"/>
              </w:rPr>
              <w:t>PF_zero</w:t>
            </w:r>
          </w:p>
        </w:tc>
        <w:tc>
          <w:tcPr>
            <w:tcW w:type="dxa" w:w="3033"/>
          </w:tcPr>
          <w:p>
            <w:r>
              <w:rPr>
                <w:rFonts w:ascii="Times New Roman" w:hAnsi="Times New Roman"/>
                <w:b w:val="0"/>
                <w:i w:val="0"/>
                <w:sz w:val="22"/>
              </w:rPr>
              <w:t>1 if PF_total &lt; 0.05 else 0</w:t>
            </w:r>
          </w:p>
        </w:tc>
        <w:tc>
          <w:tcPr>
            <w:tcW w:type="dxa" w:w="3033"/>
          </w:tcPr>
          <w:p>
            <w:r>
              <w:rPr>
                <w:rFonts w:ascii="Times New Roman" w:hAnsi="Times New Roman"/>
                <w:b w:val="0"/>
                <w:i w:val="0"/>
                <w:sz w:val="22"/>
              </w:rPr>
              <w:t>Erratic PF on bypass</w:t>
            </w:r>
          </w:p>
        </w:tc>
      </w:tr>
      <w:tr>
        <w:tc>
          <w:tcPr>
            <w:tcW w:type="dxa" w:w="3033"/>
          </w:tcPr>
          <w:p>
            <w:r>
              <w:rPr>
                <w:rFonts w:ascii="Times New Roman" w:hAnsi="Times New Roman"/>
                <w:b w:val="0"/>
                <w:i w:val="0"/>
                <w:sz w:val="22"/>
              </w:rPr>
              <w:t>I_total</w:t>
            </w:r>
          </w:p>
        </w:tc>
        <w:tc>
          <w:tcPr>
            <w:tcW w:type="dxa" w:w="3033"/>
          </w:tcPr>
          <w:p>
            <w:r>
              <w:rPr>
                <w:rFonts w:ascii="Times New Roman" w:hAnsi="Times New Roman"/>
                <w:b w:val="0"/>
                <w:i w:val="0"/>
                <w:sz w:val="22"/>
              </w:rPr>
              <w:t>I_L1 + I_L2 + I_L3</w:t>
            </w:r>
          </w:p>
        </w:tc>
        <w:tc>
          <w:tcPr>
            <w:tcW w:type="dxa" w:w="3033"/>
          </w:tcPr>
          <w:p>
            <w:r>
              <w:rPr>
                <w:rFonts w:ascii="Times New Roman" w:hAnsi="Times New Roman"/>
                <w:b w:val="0"/>
                <w:i w:val="0"/>
                <w:sz w:val="22"/>
              </w:rPr>
              <w:t>Total apparent current</w:t>
            </w:r>
          </w:p>
        </w:tc>
      </w:tr>
      <w:tr>
        <w:tc>
          <w:tcPr>
            <w:tcW w:type="dxa" w:w="3033"/>
          </w:tcPr>
          <w:p>
            <w:r>
              <w:rPr>
                <w:rFonts w:ascii="Times New Roman" w:hAnsi="Times New Roman"/>
                <w:b w:val="0"/>
                <w:i w:val="0"/>
                <w:sz w:val="22"/>
              </w:rPr>
              <w:t>P_per_I</w:t>
            </w:r>
          </w:p>
        </w:tc>
        <w:tc>
          <w:tcPr>
            <w:tcW w:type="dxa" w:w="3033"/>
          </w:tcPr>
          <w:p>
            <w:r>
              <w:rPr>
                <w:rFonts w:ascii="Times New Roman" w:hAnsi="Times New Roman"/>
                <w:b w:val="0"/>
                <w:i w:val="0"/>
                <w:sz w:val="22"/>
              </w:rPr>
              <w:t>P_total / (I_total + ε)</w:t>
            </w:r>
          </w:p>
        </w:tc>
        <w:tc>
          <w:tcPr>
            <w:tcW w:type="dxa" w:w="3033"/>
          </w:tcPr>
          <w:p>
            <w:r>
              <w:rPr>
                <w:rFonts w:ascii="Times New Roman" w:hAnsi="Times New Roman"/>
                <w:b w:val="0"/>
                <w:i w:val="0"/>
                <w:sz w:val="22"/>
              </w:rPr>
              <w:t>Power-to-current ratio</w:t>
            </w:r>
          </w:p>
        </w:tc>
      </w:tr>
    </w:tbl>
    <w:p>
      <w:pPr>
        <w:spacing w:after="240"/>
        <w:jc w:val="both"/>
      </w:pPr>
      <w:r>
        <w:rPr>
          <w:rFonts w:ascii="Times New Roman" w:hAnsi="Times New Roman"/>
          <w:b w:val="0"/>
          <w:i w:val="0"/>
          <w:sz w:val="24"/>
        </w:rPr>
        <w:t>Table 3.4: Eleven engineered features (in addition to the nine raw measurements)</w:t>
      </w:r>
    </w:p>
    <w:p>
      <w:pPr>
        <w:spacing w:before="240" w:after="80"/>
      </w:pPr>
      <w:r>
        <w:rPr>
          <w:rFonts w:ascii="Times New Roman" w:hAnsi="Times New Roman"/>
          <w:b/>
          <w:i w:val="0"/>
          <w:sz w:val="24"/>
        </w:rPr>
        <w:t>3.6 Machine Learning Model Development</w:t>
      </w:r>
    </w:p>
    <w:p>
      <w:pPr>
        <w:spacing w:before="160" w:after="80"/>
      </w:pPr>
      <w:r>
        <w:rPr>
          <w:rFonts w:ascii="Times New Roman" w:hAnsi="Times New Roman"/>
          <w:b/>
          <w:i w:val="0"/>
          <w:sz w:val="24"/>
        </w:rPr>
        <w:t>3.6.1 Algorithm Selection</w:t>
      </w:r>
    </w:p>
    <w:p>
      <w:pPr>
        <w:spacing w:after="120"/>
        <w:jc w:val="both"/>
      </w:pPr>
      <w:r>
        <w:rPr>
          <w:rFonts w:ascii="Times New Roman" w:hAnsi="Times New Roman"/>
          <w:b w:val="0"/>
          <w:i w:val="0"/>
          <w:sz w:val="24"/>
        </w:rPr>
        <w:t>A VotingClassifier ensemble was selected based on findings in the literature (Buzau et al., 2018) that ensemble methods outperform single classifiers for NTL detection tasks. The ensemble combines:</w:t>
      </w:r>
    </w:p>
    <w:p>
      <w:pPr>
        <w:pStyle w:val="ListBullet"/>
        <w:spacing w:after="80"/>
      </w:pPr>
      <w:r>
        <w:rPr>
          <w:rFonts w:ascii="Times New Roman" w:hAnsi="Times New Roman"/>
          <w:b w:val="0"/>
          <w:i w:val="0"/>
          <w:sz w:val="24"/>
        </w:rPr>
        <w:t>RandomForestClassifier (n_estimators=200, max_depth=None, class_weight='balanced') — a bagging ensemble that reduces variance.</w:t>
      </w:r>
    </w:p>
    <w:p>
      <w:pPr>
        <w:pStyle w:val="ListBullet"/>
        <w:spacing w:after="80"/>
      </w:pPr>
      <w:r>
        <w:rPr>
          <w:rFonts w:ascii="Times New Roman" w:hAnsi="Times New Roman"/>
          <w:b w:val="0"/>
          <w:i w:val="0"/>
          <w:sz w:val="24"/>
        </w:rPr>
        <w:t>XGBClassifier (n_estimators=200, learning_rate=0.1, max_depth=6, use_label_encoder=False, eval_metric='logloss') — a gradient boosting ensemble that reduces bias.</w:t>
      </w:r>
    </w:p>
    <w:p>
      <w:pPr>
        <w:spacing w:after="120"/>
        <w:jc w:val="both"/>
      </w:pPr>
      <w:r>
        <w:rPr>
          <w:rFonts w:ascii="Times New Roman" w:hAnsi="Times New Roman"/>
          <w:b w:val="0"/>
          <w:i w:val="0"/>
          <w:sz w:val="24"/>
        </w:rPr>
        <w:t>The two classifiers use soft voting, meaning the final class probability is the average of the individual classifiers' class probabilities. A probability threshold of 0.5 is used to determine the binary theft/normal label.</w:t>
      </w:r>
    </w:p>
    <w:p>
      <w:pPr>
        <w:spacing w:before="160" w:after="80"/>
      </w:pPr>
      <w:r>
        <w:rPr>
          <w:rFonts w:ascii="Times New Roman" w:hAnsi="Times New Roman"/>
          <w:b/>
          <w:i w:val="0"/>
          <w:sz w:val="24"/>
        </w:rPr>
        <w:t>3.6.2 Training and Evaluation Protocol</w:t>
      </w:r>
    </w:p>
    <w:p>
      <w:pPr>
        <w:spacing w:after="120"/>
        <w:jc w:val="both"/>
      </w:pPr>
      <w:r>
        <w:rPr>
          <w:rFonts w:ascii="Times New Roman" w:hAnsi="Times New Roman"/>
          <w:b w:val="0"/>
          <w:i w:val="0"/>
          <w:sz w:val="24"/>
        </w:rPr>
        <w:t>The dataset of approximately 160,000 labelled samples was split into training (80%) and test (20%) sets using stratified random sampling to preserve class distribution. StandardScaler was applied to normalise all features to zero mean and unit variance before training. The scaler was fitted only on the training set and then applied identically to the test set and during inference.</w:t>
      </w:r>
    </w:p>
    <w:p>
      <w:pPr>
        <w:spacing w:after="120"/>
        <w:jc w:val="both"/>
      </w:pPr>
      <w:r>
        <w:rPr>
          <w:rFonts w:ascii="Times New Roman" w:hAnsi="Times New Roman"/>
          <w:b w:val="0"/>
          <w:i w:val="0"/>
          <w:sz w:val="24"/>
        </w:rPr>
        <w:t>Model evaluation used the Area Under the ROC Curve (AUC) as the primary metric, with Precision, Recall, and F1-score reported per class. The VotingClassifier achieved an AUC of 1.0000 on the held-out test set — indicating perfect discrimination between normal and theft conditions across all eight scenarios.</w:t>
      </w:r>
    </w:p>
    <w:p>
      <w:pPr>
        <w:spacing w:before="160" w:after="80"/>
      </w:pPr>
      <w:r>
        <w:rPr>
          <w:rFonts w:ascii="Times New Roman" w:hAnsi="Times New Roman"/>
          <w:b/>
          <w:i w:val="0"/>
          <w:sz w:val="24"/>
        </w:rPr>
        <w:t>3.6.3 Model Serialisation</w:t>
      </w:r>
    </w:p>
    <w:p>
      <w:pPr>
        <w:spacing w:after="120"/>
        <w:jc w:val="both"/>
      </w:pPr>
      <w:r>
        <w:rPr>
          <w:rFonts w:ascii="Times New Roman" w:hAnsi="Times New Roman"/>
          <w:b w:val="0"/>
          <w:i w:val="0"/>
          <w:sz w:val="24"/>
        </w:rPr>
        <w:t>Three artefacts are serialised using Python's pickle module and stored in the model/ directory of the project repository:</w:t>
      </w:r>
    </w:p>
    <w:p>
      <w:pPr>
        <w:pStyle w:val="ListBullet"/>
        <w:spacing w:after="80"/>
      </w:pPr>
      <w:r>
        <w:rPr>
          <w:rFonts w:ascii="Times New Roman" w:hAnsi="Times New Roman"/>
          <w:b w:val="0"/>
          <w:i w:val="0"/>
          <w:sz w:val="24"/>
        </w:rPr>
        <w:t>theft_detector.pkl — the fitted VotingClassifier (14.4 MB)</w:t>
      </w:r>
    </w:p>
    <w:p>
      <w:pPr>
        <w:pStyle w:val="ListBullet"/>
        <w:spacing w:after="80"/>
      </w:pPr>
      <w:r>
        <w:rPr>
          <w:rFonts w:ascii="Times New Roman" w:hAnsi="Times New Roman"/>
          <w:b w:val="0"/>
          <w:i w:val="0"/>
          <w:sz w:val="24"/>
        </w:rPr>
        <w:t>scaler.pkl — the fitted StandardScaler</w:t>
      </w:r>
    </w:p>
    <w:p>
      <w:pPr>
        <w:pStyle w:val="ListBullet"/>
        <w:spacing w:after="80"/>
      </w:pPr>
      <w:r>
        <w:rPr>
          <w:rFonts w:ascii="Times New Roman" w:hAnsi="Times New Roman"/>
          <w:b w:val="0"/>
          <w:i w:val="0"/>
          <w:sz w:val="24"/>
        </w:rPr>
        <w:t>features.pkl — the ordered list of twenty feature names (ensures consistent feature ordering between training and inference)</w:t>
      </w:r>
    </w:p>
    <w:p>
      <w:pPr>
        <w:spacing w:before="240" w:after="80"/>
      </w:pPr>
      <w:r>
        <w:rPr>
          <w:rFonts w:ascii="Times New Roman" w:hAnsi="Times New Roman"/>
          <w:b/>
          <w:i w:val="0"/>
          <w:sz w:val="24"/>
        </w:rPr>
        <w:t>3.7 Alert System and Cloud Integration</w:t>
      </w:r>
    </w:p>
    <w:p>
      <w:pPr>
        <w:spacing w:after="120"/>
        <w:jc w:val="both"/>
      </w:pPr>
      <w:r>
        <w:rPr>
          <w:rFonts w:ascii="Times New Roman" w:hAnsi="Times New Roman"/>
          <w:b w:val="0"/>
          <w:i w:val="0"/>
          <w:sz w:val="24"/>
        </w:rPr>
        <w:t>When detect.py classifies a reading as theft (probability ≥ 0.5), it inserts one row into the alerts table in the Neon PostgreSQL database. The schema is:</w:t>
      </w:r>
    </w:p>
    <w:p>
      <w:pPr>
        <w:spacing w:after="120"/>
      </w:pPr>
      <w:r>
        <w:rPr>
          <w:rFonts w:ascii="Times New Roman" w:hAnsi="Times New Roman"/>
          <w:b w:val="0"/>
          <w:i w:val="0"/>
          <w:sz w:val="20"/>
        </w:rPr>
        <w:t>CREATE TABLE alerts (</w:t>
        <w:br/>
        <w:t xml:space="preserve">    id          BIGSERIAL PRIMARY KEY,</w:t>
        <w:br/>
        <w:t xml:space="preserve">    detected_at TIMESTAMPTZ NOT NULL DEFAULT now(),</w:t>
        <w:br/>
        <w:t xml:space="preserve">    meter_id    INT NOT NULL,</w:t>
        <w:br/>
        <w:t xml:space="preserve">    meter_name  TEXT NOT NULL,</w:t>
        <w:br/>
        <w:t xml:space="preserve">    prediction  INT NOT NULL,</w:t>
        <w:br/>
        <w:t xml:space="preserve">    probability FLOAT NOT NULL,</w:t>
        <w:br/>
        <w:t xml:space="preserve">    i_l1 FLOAT, i_l2 FLOAT, i_l3 FLOAT,</w:t>
        <w:br/>
        <w:t xml:space="preserve">    v_l1 FLOAT, v_l2 FLOAT, v_l3 FLOAT,</w:t>
        <w:br/>
        <w:t xml:space="preserve">    p_total FLOAT, pf_total FLOAT, frequency FLOAT</w:t>
        <w:br/>
        <w:t>);</w:t>
      </w:r>
    </w:p>
    <w:p>
      <w:pPr>
        <w:spacing w:after="120"/>
        <w:jc w:val="both"/>
      </w:pPr>
      <w:r>
        <w:rPr>
          <w:rFonts w:ascii="Times New Roman" w:hAnsi="Times New Roman"/>
          <w:b w:val="0"/>
          <w:i w:val="0"/>
          <w:sz w:val="24"/>
        </w:rPr>
        <w:t>Neon PostgreSQL was chosen over Supabase (the initial candidate) after confirming that Supabase pauses the entire project after seven consecutive days of inactivity. In a theft monitoring system, the normal (good) state is no alerts — so seven idle days would cause Supabase to suspend the database, taking the dashboard offline. Neon's compute scales to zero on idle but the database endpoint remains always reachable, waking in approximately one second when queried.</w:t>
      </w:r>
    </w:p>
    <w:p>
      <w:pPr>
        <w:spacing w:after="120"/>
        <w:jc w:val="both"/>
      </w:pPr>
      <w:r>
        <w:rPr>
          <w:rFonts w:ascii="Times New Roman" w:hAnsi="Times New Roman"/>
          <w:b w:val="0"/>
          <w:i w:val="0"/>
          <w:sz w:val="24"/>
        </w:rPr>
        <w:t>The Streamlit dashboard (app/app.py) connects to Neon using Streamlit's built-in SQL connection helper. On each browser refresh, it queries the alerts table for the most recent 200 alerts, displays them in a sortable dataframe, and renders time-series charts of voltage, current, and power.</w:t>
      </w:r>
    </w:p>
    <w:p>
      <w:r>
        <w:br w:type="page"/>
      </w:r>
    </w:p>
    <w:p>
      <w:pPr>
        <w:spacing w:before="0" w:after="40"/>
        <w:jc w:val="center"/>
      </w:pPr>
      <w:r>
        <w:rPr>
          <w:rFonts w:ascii="Times New Roman" w:hAnsi="Times New Roman"/>
          <w:b/>
          <w:i w:val="0"/>
          <w:sz w:val="28"/>
        </w:rPr>
        <w:t>CHAPTER FOUR</w:t>
      </w:r>
    </w:p>
    <w:p>
      <w:pPr>
        <w:spacing w:before="40" w:after="360"/>
        <w:jc w:val="center"/>
      </w:pPr>
      <w:r>
        <w:rPr>
          <w:rFonts w:ascii="Times New Roman" w:hAnsi="Times New Roman"/>
          <w:b/>
          <w:i w:val="0"/>
          <w:sz w:val="28"/>
        </w:rPr>
        <w:t>RESULTS AND ANALYSIS</w:t>
      </w:r>
    </w:p>
    <w:p>
      <w:pPr>
        <w:spacing w:before="240" w:after="80"/>
      </w:pPr>
      <w:r>
        <w:rPr>
          <w:rFonts w:ascii="Times New Roman" w:hAnsi="Times New Roman"/>
          <w:b/>
          <w:i w:val="0"/>
          <w:sz w:val="24"/>
        </w:rPr>
        <w:t>4.1 Dataset Summary</w:t>
      </w:r>
    </w:p>
    <w:p>
      <w:pPr>
        <w:spacing w:after="120"/>
        <w:jc w:val="both"/>
      </w:pPr>
      <w:r>
        <w:rPr>
          <w:rFonts w:ascii="Times New Roman" w:hAnsi="Times New Roman"/>
          <w:b w:val="0"/>
          <w:i w:val="0"/>
          <w:sz w:val="24"/>
        </w:rPr>
        <w:t>The final training dataset comprised 160,427 labelled samples collected across eight CT bypass scenarios. Table 4.1 shows the class distribution:</w:t>
      </w:r>
    </w:p>
    <w:tbl>
      <w:tblPr>
        <w:tblStyle w:val="TableGrid"/>
        <w:tblW w:type="auto" w:w="0"/>
        <w:tblLook w:firstColumn="1" w:firstRow="1" w:lastColumn="0" w:lastRow="0" w:noHBand="0" w:noVBand="1" w:val="04A0"/>
      </w:tblPr>
      <w:tblGrid>
        <w:gridCol w:w="2275"/>
        <w:gridCol w:w="2275"/>
        <w:gridCol w:w="2275"/>
        <w:gridCol w:w="2275"/>
      </w:tblGrid>
      <w:tr>
        <w:tc>
          <w:tcPr>
            <w:tcW w:type="dxa" w:w="2275"/>
            <w:shd w:val="clear" w:color="auto" w:fill="D9E1F2"/>
          </w:tcPr>
          <w:p>
            <w:pPr>
              <w:jc w:val="center"/>
            </w:pPr>
            <w:r>
              <w:rPr>
                <w:rFonts w:ascii="Times New Roman" w:hAnsi="Times New Roman"/>
                <w:b/>
                <w:i w:val="0"/>
                <w:sz w:val="22"/>
              </w:rPr>
              <w:t>Scenario</w:t>
            </w:r>
          </w:p>
        </w:tc>
        <w:tc>
          <w:tcPr>
            <w:tcW w:type="dxa" w:w="2275"/>
            <w:shd w:val="clear" w:color="auto" w:fill="D9E1F2"/>
          </w:tcPr>
          <w:p>
            <w:pPr>
              <w:jc w:val="center"/>
            </w:pPr>
            <w:r>
              <w:rPr>
                <w:rFonts w:ascii="Times New Roman" w:hAnsi="Times New Roman"/>
                <w:b/>
                <w:i w:val="0"/>
                <w:sz w:val="22"/>
              </w:rPr>
              <w:t>Samples</w:t>
            </w:r>
          </w:p>
        </w:tc>
        <w:tc>
          <w:tcPr>
            <w:tcW w:type="dxa" w:w="2275"/>
            <w:shd w:val="clear" w:color="auto" w:fill="D9E1F2"/>
          </w:tcPr>
          <w:p>
            <w:pPr>
              <w:jc w:val="center"/>
            </w:pPr>
            <w:r>
              <w:rPr>
                <w:rFonts w:ascii="Times New Roman" w:hAnsi="Times New Roman"/>
                <w:b/>
                <w:i w:val="0"/>
                <w:sz w:val="22"/>
              </w:rPr>
              <w:t>Label</w:t>
            </w:r>
          </w:p>
        </w:tc>
        <w:tc>
          <w:tcPr>
            <w:tcW w:type="dxa" w:w="2275"/>
            <w:shd w:val="clear" w:color="auto" w:fill="D9E1F2"/>
          </w:tcPr>
          <w:p>
            <w:pPr>
              <w:jc w:val="center"/>
            </w:pPr>
            <w:r>
              <w:rPr>
                <w:rFonts w:ascii="Times New Roman" w:hAnsi="Times New Roman"/>
                <w:b/>
                <w:i w:val="0"/>
                <w:sz w:val="22"/>
              </w:rPr>
              <w:t>% of Total</w:t>
            </w: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r>
              <w:rPr>
                <w:rFonts w:ascii="Times New Roman" w:hAnsi="Times New Roman"/>
                <w:b w:val="0"/>
                <w:i w:val="0"/>
                <w:sz w:val="22"/>
              </w:rPr>
              <w:t>normal</w:t>
            </w:r>
          </w:p>
        </w:tc>
        <w:tc>
          <w:tcPr>
            <w:tcW w:type="dxa" w:w="2275"/>
          </w:tcPr>
          <w:p>
            <w:r>
              <w:rPr>
                <w:rFonts w:ascii="Times New Roman" w:hAnsi="Times New Roman"/>
                <w:b w:val="0"/>
                <w:i w:val="0"/>
                <w:sz w:val="22"/>
              </w:rPr>
              <w:t>22,847</w:t>
            </w:r>
          </w:p>
        </w:tc>
        <w:tc>
          <w:tcPr>
            <w:tcW w:type="dxa" w:w="2275"/>
          </w:tcPr>
          <w:p>
            <w:r>
              <w:rPr>
                <w:rFonts w:ascii="Times New Roman" w:hAnsi="Times New Roman"/>
                <w:b w:val="0"/>
                <w:i w:val="0"/>
                <w:sz w:val="22"/>
              </w:rPr>
              <w:t>0 (normal)</w:t>
            </w:r>
          </w:p>
        </w:tc>
        <w:tc>
          <w:tcPr>
            <w:tcW w:type="dxa" w:w="2275"/>
          </w:tcPr>
          <w:p>
            <w:r>
              <w:rPr>
                <w:rFonts w:ascii="Times New Roman" w:hAnsi="Times New Roman"/>
                <w:b w:val="0"/>
                <w:i w:val="0"/>
                <w:sz w:val="22"/>
              </w:rPr>
              <w:t>14.2%</w:t>
            </w:r>
          </w:p>
        </w:tc>
      </w:tr>
      <w:tr>
        <w:tc>
          <w:tcPr>
            <w:tcW w:type="dxa" w:w="2275"/>
          </w:tcPr>
          <w:p>
            <w:r>
              <w:rPr>
                <w:rFonts w:ascii="Times New Roman" w:hAnsi="Times New Roman"/>
                <w:b w:val="0"/>
                <w:i w:val="0"/>
                <w:sz w:val="22"/>
              </w:rPr>
              <w:t>bypass_red</w:t>
            </w:r>
          </w:p>
        </w:tc>
        <w:tc>
          <w:tcPr>
            <w:tcW w:type="dxa" w:w="2275"/>
          </w:tcPr>
          <w:p>
            <w:r>
              <w:rPr>
                <w:rFonts w:ascii="Times New Roman" w:hAnsi="Times New Roman"/>
                <w:b w:val="0"/>
                <w:i w:val="0"/>
                <w:sz w:val="22"/>
              </w:rPr>
              <w:t>20,318</w:t>
            </w:r>
          </w:p>
        </w:tc>
        <w:tc>
          <w:tcPr>
            <w:tcW w:type="dxa" w:w="2275"/>
          </w:tcPr>
          <w:p>
            <w:r>
              <w:rPr>
                <w:rFonts w:ascii="Times New Roman" w:hAnsi="Times New Roman"/>
                <w:b w:val="0"/>
                <w:i w:val="0"/>
                <w:sz w:val="22"/>
              </w:rPr>
              <w:t>1 (theft)</w:t>
            </w:r>
          </w:p>
        </w:tc>
        <w:tc>
          <w:tcPr>
            <w:tcW w:type="dxa" w:w="2275"/>
          </w:tcPr>
          <w:p>
            <w:r>
              <w:rPr>
                <w:rFonts w:ascii="Times New Roman" w:hAnsi="Times New Roman"/>
                <w:b w:val="0"/>
                <w:i w:val="0"/>
                <w:sz w:val="22"/>
              </w:rPr>
              <w:t>12.7%</w:t>
            </w:r>
          </w:p>
        </w:tc>
      </w:tr>
      <w:tr>
        <w:tc>
          <w:tcPr>
            <w:tcW w:type="dxa" w:w="2275"/>
          </w:tcPr>
          <w:p>
            <w:r>
              <w:rPr>
                <w:rFonts w:ascii="Times New Roman" w:hAnsi="Times New Roman"/>
                <w:b w:val="0"/>
                <w:i w:val="0"/>
                <w:sz w:val="22"/>
              </w:rPr>
              <w:t>bypass_yellow</w:t>
            </w:r>
          </w:p>
        </w:tc>
        <w:tc>
          <w:tcPr>
            <w:tcW w:type="dxa" w:w="2275"/>
          </w:tcPr>
          <w:p>
            <w:r>
              <w:rPr>
                <w:rFonts w:ascii="Times New Roman" w:hAnsi="Times New Roman"/>
                <w:b w:val="0"/>
                <w:i w:val="0"/>
                <w:sz w:val="22"/>
              </w:rPr>
              <w:t>19,645</w:t>
            </w:r>
          </w:p>
        </w:tc>
        <w:tc>
          <w:tcPr>
            <w:tcW w:type="dxa" w:w="2275"/>
          </w:tcPr>
          <w:p>
            <w:r>
              <w:rPr>
                <w:rFonts w:ascii="Times New Roman" w:hAnsi="Times New Roman"/>
                <w:b w:val="0"/>
                <w:i w:val="0"/>
                <w:sz w:val="22"/>
              </w:rPr>
              <w:t>1 (theft)</w:t>
            </w:r>
          </w:p>
        </w:tc>
        <w:tc>
          <w:tcPr>
            <w:tcW w:type="dxa" w:w="2275"/>
          </w:tcPr>
          <w:p>
            <w:r>
              <w:rPr>
                <w:rFonts w:ascii="Times New Roman" w:hAnsi="Times New Roman"/>
                <w:b w:val="0"/>
                <w:i w:val="0"/>
                <w:sz w:val="22"/>
              </w:rPr>
              <w:t>12.2%</w:t>
            </w:r>
          </w:p>
        </w:tc>
      </w:tr>
      <w:tr>
        <w:tc>
          <w:tcPr>
            <w:tcW w:type="dxa" w:w="2275"/>
          </w:tcPr>
          <w:p>
            <w:r>
              <w:rPr>
                <w:rFonts w:ascii="Times New Roman" w:hAnsi="Times New Roman"/>
                <w:b w:val="0"/>
                <w:i w:val="0"/>
                <w:sz w:val="22"/>
              </w:rPr>
              <w:t>bypass_blue</w:t>
            </w:r>
          </w:p>
        </w:tc>
        <w:tc>
          <w:tcPr>
            <w:tcW w:type="dxa" w:w="2275"/>
          </w:tcPr>
          <w:p>
            <w:r>
              <w:rPr>
                <w:rFonts w:ascii="Times New Roman" w:hAnsi="Times New Roman"/>
                <w:b w:val="0"/>
                <w:i w:val="0"/>
                <w:sz w:val="22"/>
              </w:rPr>
              <w:t>20,112</w:t>
            </w:r>
          </w:p>
        </w:tc>
        <w:tc>
          <w:tcPr>
            <w:tcW w:type="dxa" w:w="2275"/>
          </w:tcPr>
          <w:p>
            <w:r>
              <w:rPr>
                <w:rFonts w:ascii="Times New Roman" w:hAnsi="Times New Roman"/>
                <w:b w:val="0"/>
                <w:i w:val="0"/>
                <w:sz w:val="22"/>
              </w:rPr>
              <w:t>1 (theft)</w:t>
            </w:r>
          </w:p>
        </w:tc>
        <w:tc>
          <w:tcPr>
            <w:tcW w:type="dxa" w:w="2275"/>
          </w:tcPr>
          <w:p>
            <w:r>
              <w:rPr>
                <w:rFonts w:ascii="Times New Roman" w:hAnsi="Times New Roman"/>
                <w:b w:val="0"/>
                <w:i w:val="0"/>
                <w:sz w:val="22"/>
              </w:rPr>
              <w:t>12.5%</w:t>
            </w:r>
          </w:p>
        </w:tc>
      </w:tr>
      <w:tr>
        <w:tc>
          <w:tcPr>
            <w:tcW w:type="dxa" w:w="2275"/>
          </w:tcPr>
          <w:p>
            <w:r>
              <w:rPr>
                <w:rFonts w:ascii="Times New Roman" w:hAnsi="Times New Roman"/>
                <w:b w:val="0"/>
                <w:i w:val="0"/>
                <w:sz w:val="22"/>
              </w:rPr>
              <w:t>bypass_red_yellow</w:t>
            </w:r>
          </w:p>
        </w:tc>
        <w:tc>
          <w:tcPr>
            <w:tcW w:type="dxa" w:w="2275"/>
          </w:tcPr>
          <w:p>
            <w:r>
              <w:rPr>
                <w:rFonts w:ascii="Times New Roman" w:hAnsi="Times New Roman"/>
                <w:b w:val="0"/>
                <w:i w:val="0"/>
                <w:sz w:val="22"/>
              </w:rPr>
              <w:t>19,201</w:t>
            </w:r>
          </w:p>
        </w:tc>
        <w:tc>
          <w:tcPr>
            <w:tcW w:type="dxa" w:w="2275"/>
          </w:tcPr>
          <w:p>
            <w:r>
              <w:rPr>
                <w:rFonts w:ascii="Times New Roman" w:hAnsi="Times New Roman"/>
                <w:b w:val="0"/>
                <w:i w:val="0"/>
                <w:sz w:val="22"/>
              </w:rPr>
              <w:t>1 (theft)</w:t>
            </w:r>
          </w:p>
        </w:tc>
        <w:tc>
          <w:tcPr>
            <w:tcW w:type="dxa" w:w="2275"/>
          </w:tcPr>
          <w:p>
            <w:r>
              <w:rPr>
                <w:rFonts w:ascii="Times New Roman" w:hAnsi="Times New Roman"/>
                <w:b w:val="0"/>
                <w:i w:val="0"/>
                <w:sz w:val="22"/>
              </w:rPr>
              <w:t>12.0%</w:t>
            </w:r>
          </w:p>
        </w:tc>
      </w:tr>
      <w:tr>
        <w:tc>
          <w:tcPr>
            <w:tcW w:type="dxa" w:w="2275"/>
          </w:tcPr>
          <w:p>
            <w:r>
              <w:rPr>
                <w:rFonts w:ascii="Times New Roman" w:hAnsi="Times New Roman"/>
                <w:b w:val="0"/>
                <w:i w:val="0"/>
                <w:sz w:val="22"/>
              </w:rPr>
              <w:t>bypass_red_blue</w:t>
            </w:r>
          </w:p>
        </w:tc>
        <w:tc>
          <w:tcPr>
            <w:tcW w:type="dxa" w:w="2275"/>
          </w:tcPr>
          <w:p>
            <w:r>
              <w:rPr>
                <w:rFonts w:ascii="Times New Roman" w:hAnsi="Times New Roman"/>
                <w:b w:val="0"/>
                <w:i w:val="0"/>
                <w:sz w:val="22"/>
              </w:rPr>
              <w:t>19,876</w:t>
            </w:r>
          </w:p>
        </w:tc>
        <w:tc>
          <w:tcPr>
            <w:tcW w:type="dxa" w:w="2275"/>
          </w:tcPr>
          <w:p>
            <w:r>
              <w:rPr>
                <w:rFonts w:ascii="Times New Roman" w:hAnsi="Times New Roman"/>
                <w:b w:val="0"/>
                <w:i w:val="0"/>
                <w:sz w:val="22"/>
              </w:rPr>
              <w:t>1 (theft)</w:t>
            </w:r>
          </w:p>
        </w:tc>
        <w:tc>
          <w:tcPr>
            <w:tcW w:type="dxa" w:w="2275"/>
          </w:tcPr>
          <w:p>
            <w:r>
              <w:rPr>
                <w:rFonts w:ascii="Times New Roman" w:hAnsi="Times New Roman"/>
                <w:b w:val="0"/>
                <w:i w:val="0"/>
                <w:sz w:val="22"/>
              </w:rPr>
              <w:t>12.4%</w:t>
            </w:r>
          </w:p>
        </w:tc>
      </w:tr>
      <w:tr>
        <w:tc>
          <w:tcPr>
            <w:tcW w:type="dxa" w:w="2275"/>
          </w:tcPr>
          <w:p>
            <w:r>
              <w:rPr>
                <w:rFonts w:ascii="Times New Roman" w:hAnsi="Times New Roman"/>
                <w:b w:val="0"/>
                <w:i w:val="0"/>
                <w:sz w:val="22"/>
              </w:rPr>
              <w:t>bypass_blue_yellow</w:t>
            </w:r>
          </w:p>
        </w:tc>
        <w:tc>
          <w:tcPr>
            <w:tcW w:type="dxa" w:w="2275"/>
          </w:tcPr>
          <w:p>
            <w:r>
              <w:rPr>
                <w:rFonts w:ascii="Times New Roman" w:hAnsi="Times New Roman"/>
                <w:b w:val="0"/>
                <w:i w:val="0"/>
                <w:sz w:val="22"/>
              </w:rPr>
              <w:t>19,534</w:t>
            </w:r>
          </w:p>
        </w:tc>
        <w:tc>
          <w:tcPr>
            <w:tcW w:type="dxa" w:w="2275"/>
          </w:tcPr>
          <w:p>
            <w:r>
              <w:rPr>
                <w:rFonts w:ascii="Times New Roman" w:hAnsi="Times New Roman"/>
                <w:b w:val="0"/>
                <w:i w:val="0"/>
                <w:sz w:val="22"/>
              </w:rPr>
              <w:t>1 (theft)</w:t>
            </w:r>
          </w:p>
        </w:tc>
        <w:tc>
          <w:tcPr>
            <w:tcW w:type="dxa" w:w="2275"/>
          </w:tcPr>
          <w:p>
            <w:r>
              <w:rPr>
                <w:rFonts w:ascii="Times New Roman" w:hAnsi="Times New Roman"/>
                <w:b w:val="0"/>
                <w:i w:val="0"/>
                <w:sz w:val="22"/>
              </w:rPr>
              <w:t>12.2%</w:t>
            </w:r>
          </w:p>
        </w:tc>
      </w:tr>
      <w:tr>
        <w:tc>
          <w:tcPr>
            <w:tcW w:type="dxa" w:w="2275"/>
          </w:tcPr>
          <w:p>
            <w:r>
              <w:rPr>
                <w:rFonts w:ascii="Times New Roman" w:hAnsi="Times New Roman"/>
                <w:b w:val="0"/>
                <w:i w:val="0"/>
                <w:sz w:val="22"/>
              </w:rPr>
              <w:t>bypass_all</w:t>
            </w:r>
          </w:p>
        </w:tc>
        <w:tc>
          <w:tcPr>
            <w:tcW w:type="dxa" w:w="2275"/>
          </w:tcPr>
          <w:p>
            <w:r>
              <w:rPr>
                <w:rFonts w:ascii="Times New Roman" w:hAnsi="Times New Roman"/>
                <w:b w:val="0"/>
                <w:i w:val="0"/>
                <w:sz w:val="22"/>
              </w:rPr>
              <w:t>18,894</w:t>
            </w:r>
          </w:p>
        </w:tc>
        <w:tc>
          <w:tcPr>
            <w:tcW w:type="dxa" w:w="2275"/>
          </w:tcPr>
          <w:p>
            <w:r>
              <w:rPr>
                <w:rFonts w:ascii="Times New Roman" w:hAnsi="Times New Roman"/>
                <w:b w:val="0"/>
                <w:i w:val="0"/>
                <w:sz w:val="22"/>
              </w:rPr>
              <w:t>1 (theft)</w:t>
            </w:r>
          </w:p>
        </w:tc>
        <w:tc>
          <w:tcPr>
            <w:tcW w:type="dxa" w:w="2275"/>
          </w:tcPr>
          <w:p>
            <w:r>
              <w:rPr>
                <w:rFonts w:ascii="Times New Roman" w:hAnsi="Times New Roman"/>
                <w:b w:val="0"/>
                <w:i w:val="0"/>
                <w:sz w:val="22"/>
              </w:rPr>
              <w:t>11.8%</w:t>
            </w:r>
          </w:p>
        </w:tc>
      </w:tr>
      <w:tr>
        <w:tc>
          <w:tcPr>
            <w:tcW w:type="dxa" w:w="2275"/>
          </w:tcPr>
          <w:p>
            <w:r>
              <w:rPr>
                <w:rFonts w:ascii="Times New Roman" w:hAnsi="Times New Roman"/>
                <w:b w:val="0"/>
                <w:i w:val="0"/>
                <w:sz w:val="22"/>
              </w:rPr>
              <w:t>TOTAL</w:t>
            </w:r>
          </w:p>
        </w:tc>
        <w:tc>
          <w:tcPr>
            <w:tcW w:type="dxa" w:w="2275"/>
          </w:tcPr>
          <w:p>
            <w:r>
              <w:rPr>
                <w:rFonts w:ascii="Times New Roman" w:hAnsi="Times New Roman"/>
                <w:b w:val="0"/>
                <w:i w:val="0"/>
                <w:sz w:val="22"/>
              </w:rPr>
              <w:t>160,427</w:t>
            </w:r>
          </w:p>
        </w:tc>
        <w:tc>
          <w:tcPr>
            <w:tcW w:type="dxa" w:w="2275"/>
          </w:tcPr>
          <w:p>
            <w:r>
              <w:rPr>
                <w:rFonts w:ascii="Times New Roman" w:hAnsi="Times New Roman"/>
                <w:b w:val="0"/>
                <w:i w:val="0"/>
                <w:sz w:val="22"/>
              </w:rPr>
              <w:t>—</w:t>
            </w:r>
          </w:p>
        </w:tc>
        <w:tc>
          <w:tcPr>
            <w:tcW w:type="dxa" w:w="2275"/>
          </w:tcPr>
          <w:p>
            <w:r>
              <w:rPr>
                <w:rFonts w:ascii="Times New Roman" w:hAnsi="Times New Roman"/>
                <w:b w:val="0"/>
                <w:i w:val="0"/>
                <w:sz w:val="22"/>
              </w:rPr>
              <w:t>100%</w:t>
            </w:r>
          </w:p>
        </w:tc>
      </w:tr>
    </w:tbl>
    <w:p>
      <w:pPr>
        <w:spacing w:after="240"/>
        <w:jc w:val="both"/>
      </w:pPr>
      <w:r>
        <w:rPr>
          <w:rFonts w:ascii="Times New Roman" w:hAnsi="Times New Roman"/>
          <w:b w:val="0"/>
          <w:i w:val="0"/>
          <w:sz w:val="24"/>
        </w:rPr>
        <w:t>Table 4.1: Dataset class distribution by CT bypass scenario</w:t>
      </w:r>
    </w:p>
    <w:p>
      <w:pPr>
        <w:spacing w:after="120"/>
        <w:jc w:val="both"/>
      </w:pPr>
      <w:r>
        <w:rPr>
          <w:rFonts w:ascii="Times New Roman" w:hAnsi="Times New Roman"/>
          <w:b w:val="0"/>
          <w:i w:val="0"/>
          <w:sz w:val="24"/>
        </w:rPr>
        <w:t>The dataset is slightly imbalanced with normal samples comprising approximately 14% of the total. class_weight='balanced' was specified in the RandomForestClassifier to compensate for this imbalance during training.</w:t>
      </w:r>
    </w:p>
    <w:p>
      <w:pPr>
        <w:spacing w:before="240" w:after="80"/>
      </w:pPr>
      <w:r>
        <w:rPr>
          <w:rFonts w:ascii="Times New Roman" w:hAnsi="Times New Roman"/>
          <w:b/>
          <w:i w:val="0"/>
          <w:sz w:val="24"/>
        </w:rPr>
        <w:t>4.2 Feature Analysis and Importance</w:t>
      </w:r>
    </w:p>
    <w:p>
      <w:pPr>
        <w:spacing w:after="120"/>
        <w:jc w:val="both"/>
      </w:pPr>
      <w:r>
        <w:rPr>
          <w:rFonts w:ascii="Times New Roman" w:hAnsi="Times New Roman"/>
          <w:b w:val="0"/>
          <w:i w:val="0"/>
          <w:sz w:val="24"/>
        </w:rPr>
        <w:t>Random forest feature importance scores (mean decrease in impurity) were computed for all twenty features. The top five most discriminative features were:</w:t>
      </w:r>
    </w:p>
    <w:tbl>
      <w:tblPr>
        <w:tblStyle w:val="TableGrid"/>
        <w:tblW w:type="auto" w:w="0"/>
        <w:tblLook w:firstColumn="1" w:firstRow="1" w:lastColumn="0" w:lastRow="0" w:noHBand="0" w:noVBand="1" w:val="04A0"/>
      </w:tblPr>
      <w:tblGrid>
        <w:gridCol w:w="2275"/>
        <w:gridCol w:w="2275"/>
        <w:gridCol w:w="2275"/>
        <w:gridCol w:w="2275"/>
      </w:tblGrid>
      <w:tr>
        <w:tc>
          <w:tcPr>
            <w:tcW w:type="dxa" w:w="2275"/>
            <w:shd w:val="clear" w:color="auto" w:fill="D9E1F2"/>
          </w:tcPr>
          <w:p>
            <w:pPr>
              <w:jc w:val="center"/>
            </w:pPr>
            <w:r>
              <w:rPr>
                <w:rFonts w:ascii="Times New Roman" w:hAnsi="Times New Roman"/>
                <w:b/>
                <w:i w:val="0"/>
                <w:sz w:val="22"/>
              </w:rPr>
              <w:t>Rank</w:t>
            </w:r>
          </w:p>
        </w:tc>
        <w:tc>
          <w:tcPr>
            <w:tcW w:type="dxa" w:w="2275"/>
            <w:shd w:val="clear" w:color="auto" w:fill="D9E1F2"/>
          </w:tcPr>
          <w:p>
            <w:pPr>
              <w:jc w:val="center"/>
            </w:pPr>
            <w:r>
              <w:rPr>
                <w:rFonts w:ascii="Times New Roman" w:hAnsi="Times New Roman"/>
                <w:b/>
                <w:i w:val="0"/>
                <w:sz w:val="22"/>
              </w:rPr>
              <w:t>Feature</w:t>
            </w:r>
          </w:p>
        </w:tc>
        <w:tc>
          <w:tcPr>
            <w:tcW w:type="dxa" w:w="2275"/>
            <w:shd w:val="clear" w:color="auto" w:fill="D9E1F2"/>
          </w:tcPr>
          <w:p>
            <w:pPr>
              <w:jc w:val="center"/>
            </w:pPr>
            <w:r>
              <w:rPr>
                <w:rFonts w:ascii="Times New Roman" w:hAnsi="Times New Roman"/>
                <w:b/>
                <w:i w:val="0"/>
                <w:sz w:val="22"/>
              </w:rPr>
              <w:t>Importance Score</w:t>
            </w:r>
          </w:p>
        </w:tc>
        <w:tc>
          <w:tcPr>
            <w:tcW w:type="dxa" w:w="2275"/>
            <w:shd w:val="clear" w:color="auto" w:fill="D9E1F2"/>
          </w:tcPr>
          <w:p>
            <w:pPr>
              <w:jc w:val="center"/>
            </w:pPr>
            <w:r>
              <w:rPr>
                <w:rFonts w:ascii="Times New Roman" w:hAnsi="Times New Roman"/>
                <w:b/>
                <w:i w:val="0"/>
                <w:sz w:val="22"/>
              </w:rPr>
              <w:t>Physical Interpretation</w:t>
            </w: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tc>
        <w:tc>
          <w:tcPr>
            <w:tcW w:type="dxa" w:w="2275"/>
          </w:tcPr>
          <w:p/>
        </w:tc>
        <w:tc>
          <w:tcPr>
            <w:tcW w:type="dxa" w:w="2275"/>
          </w:tcPr>
          <w:p/>
        </w:tc>
        <w:tc>
          <w:tcPr>
            <w:tcW w:type="dxa" w:w="2275"/>
          </w:tcPr>
          <w:p/>
        </w:tc>
      </w:tr>
      <w:tr>
        <w:tc>
          <w:tcPr>
            <w:tcW w:type="dxa" w:w="2275"/>
          </w:tcPr>
          <w:p>
            <w:r>
              <w:rPr>
                <w:rFonts w:ascii="Times New Roman" w:hAnsi="Times New Roman"/>
                <w:b w:val="0"/>
                <w:i w:val="0"/>
                <w:sz w:val="22"/>
              </w:rPr>
              <w:t>1</w:t>
            </w:r>
          </w:p>
        </w:tc>
        <w:tc>
          <w:tcPr>
            <w:tcW w:type="dxa" w:w="2275"/>
          </w:tcPr>
          <w:p>
            <w:r>
              <w:rPr>
                <w:rFonts w:ascii="Times New Roman" w:hAnsi="Times New Roman"/>
                <w:b w:val="0"/>
                <w:i w:val="0"/>
                <w:sz w:val="22"/>
              </w:rPr>
              <w:t>I_imbalance</w:t>
            </w:r>
          </w:p>
        </w:tc>
        <w:tc>
          <w:tcPr>
            <w:tcW w:type="dxa" w:w="2275"/>
          </w:tcPr>
          <w:p>
            <w:r>
              <w:rPr>
                <w:rFonts w:ascii="Times New Roman" w:hAnsi="Times New Roman"/>
                <w:b w:val="0"/>
                <w:i w:val="0"/>
                <w:sz w:val="22"/>
              </w:rPr>
              <w:t>0.287</w:t>
            </w:r>
          </w:p>
        </w:tc>
        <w:tc>
          <w:tcPr>
            <w:tcW w:type="dxa" w:w="2275"/>
          </w:tcPr>
          <w:p>
            <w:r>
              <w:rPr>
                <w:rFonts w:ascii="Times New Roman" w:hAnsi="Times New Roman"/>
                <w:b w:val="0"/>
                <w:i w:val="0"/>
                <w:sz w:val="22"/>
              </w:rPr>
              <w:t>Current imbalance — primary bypass signature</w:t>
            </w:r>
          </w:p>
        </w:tc>
      </w:tr>
      <w:tr>
        <w:tc>
          <w:tcPr>
            <w:tcW w:type="dxa" w:w="2275"/>
          </w:tcPr>
          <w:p>
            <w:r>
              <w:rPr>
                <w:rFonts w:ascii="Times New Roman" w:hAnsi="Times New Roman"/>
                <w:b w:val="0"/>
                <w:i w:val="0"/>
                <w:sz w:val="22"/>
              </w:rPr>
              <w:t>2</w:t>
            </w:r>
          </w:p>
        </w:tc>
        <w:tc>
          <w:tcPr>
            <w:tcW w:type="dxa" w:w="2275"/>
          </w:tcPr>
          <w:p>
            <w:r>
              <w:rPr>
                <w:rFonts w:ascii="Times New Roman" w:hAnsi="Times New Roman"/>
                <w:b w:val="0"/>
                <w:i w:val="0"/>
                <w:sz w:val="22"/>
              </w:rPr>
              <w:t>I_L1_zero</w:t>
            </w:r>
          </w:p>
        </w:tc>
        <w:tc>
          <w:tcPr>
            <w:tcW w:type="dxa" w:w="2275"/>
          </w:tcPr>
          <w:p>
            <w:r>
              <w:rPr>
                <w:rFonts w:ascii="Times New Roman" w:hAnsi="Times New Roman"/>
                <w:b w:val="0"/>
                <w:i w:val="0"/>
                <w:sz w:val="22"/>
              </w:rPr>
              <w:t>0.164</w:t>
            </w:r>
          </w:p>
        </w:tc>
        <w:tc>
          <w:tcPr>
            <w:tcW w:type="dxa" w:w="2275"/>
          </w:tcPr>
          <w:p>
            <w:r>
              <w:rPr>
                <w:rFonts w:ascii="Times New Roman" w:hAnsi="Times New Roman"/>
                <w:b w:val="0"/>
                <w:i w:val="0"/>
                <w:sz w:val="22"/>
              </w:rPr>
              <w:t>Hard zero flag for L1 current — full L1 bypass</w:t>
            </w:r>
          </w:p>
        </w:tc>
      </w:tr>
      <w:tr>
        <w:tc>
          <w:tcPr>
            <w:tcW w:type="dxa" w:w="2275"/>
          </w:tcPr>
          <w:p>
            <w:r>
              <w:rPr>
                <w:rFonts w:ascii="Times New Roman" w:hAnsi="Times New Roman"/>
                <w:b w:val="0"/>
                <w:i w:val="0"/>
                <w:sz w:val="22"/>
              </w:rPr>
              <w:t>3</w:t>
            </w:r>
          </w:p>
        </w:tc>
        <w:tc>
          <w:tcPr>
            <w:tcW w:type="dxa" w:w="2275"/>
          </w:tcPr>
          <w:p>
            <w:r>
              <w:rPr>
                <w:rFonts w:ascii="Times New Roman" w:hAnsi="Times New Roman"/>
                <w:b w:val="0"/>
                <w:i w:val="0"/>
                <w:sz w:val="22"/>
              </w:rPr>
              <w:t>I_L2_zero</w:t>
            </w:r>
          </w:p>
        </w:tc>
        <w:tc>
          <w:tcPr>
            <w:tcW w:type="dxa" w:w="2275"/>
          </w:tcPr>
          <w:p>
            <w:r>
              <w:rPr>
                <w:rFonts w:ascii="Times New Roman" w:hAnsi="Times New Roman"/>
                <w:b w:val="0"/>
                <w:i w:val="0"/>
                <w:sz w:val="22"/>
              </w:rPr>
              <w:t>0.158</w:t>
            </w:r>
          </w:p>
        </w:tc>
        <w:tc>
          <w:tcPr>
            <w:tcW w:type="dxa" w:w="2275"/>
          </w:tcPr>
          <w:p>
            <w:r>
              <w:rPr>
                <w:rFonts w:ascii="Times New Roman" w:hAnsi="Times New Roman"/>
                <w:b w:val="0"/>
                <w:i w:val="0"/>
                <w:sz w:val="22"/>
              </w:rPr>
              <w:t>Hard zero flag for L2 current — full L2 bypass</w:t>
            </w:r>
          </w:p>
        </w:tc>
      </w:tr>
      <w:tr>
        <w:tc>
          <w:tcPr>
            <w:tcW w:type="dxa" w:w="2275"/>
          </w:tcPr>
          <w:p>
            <w:r>
              <w:rPr>
                <w:rFonts w:ascii="Times New Roman" w:hAnsi="Times New Roman"/>
                <w:b w:val="0"/>
                <w:i w:val="0"/>
                <w:sz w:val="22"/>
              </w:rPr>
              <w:t>4</w:t>
            </w:r>
          </w:p>
        </w:tc>
        <w:tc>
          <w:tcPr>
            <w:tcW w:type="dxa" w:w="2275"/>
          </w:tcPr>
          <w:p>
            <w:r>
              <w:rPr>
                <w:rFonts w:ascii="Times New Roman" w:hAnsi="Times New Roman"/>
                <w:b w:val="0"/>
                <w:i w:val="0"/>
                <w:sz w:val="22"/>
              </w:rPr>
              <w:t>I_L3_zero</w:t>
            </w:r>
          </w:p>
        </w:tc>
        <w:tc>
          <w:tcPr>
            <w:tcW w:type="dxa" w:w="2275"/>
          </w:tcPr>
          <w:p>
            <w:r>
              <w:rPr>
                <w:rFonts w:ascii="Times New Roman" w:hAnsi="Times New Roman"/>
                <w:b w:val="0"/>
                <w:i w:val="0"/>
                <w:sz w:val="22"/>
              </w:rPr>
              <w:t>0.149</w:t>
            </w:r>
          </w:p>
        </w:tc>
        <w:tc>
          <w:tcPr>
            <w:tcW w:type="dxa" w:w="2275"/>
          </w:tcPr>
          <w:p>
            <w:r>
              <w:rPr>
                <w:rFonts w:ascii="Times New Roman" w:hAnsi="Times New Roman"/>
                <w:b w:val="0"/>
                <w:i w:val="0"/>
                <w:sz w:val="22"/>
              </w:rPr>
              <w:t>Hard zero flag for L3 current — full L3 bypass</w:t>
            </w:r>
          </w:p>
        </w:tc>
      </w:tr>
      <w:tr>
        <w:tc>
          <w:tcPr>
            <w:tcW w:type="dxa" w:w="2275"/>
          </w:tcPr>
          <w:p>
            <w:r>
              <w:rPr>
                <w:rFonts w:ascii="Times New Roman" w:hAnsi="Times New Roman"/>
                <w:b w:val="0"/>
                <w:i w:val="0"/>
                <w:sz w:val="22"/>
              </w:rPr>
              <w:t>5</w:t>
            </w:r>
          </w:p>
        </w:tc>
        <w:tc>
          <w:tcPr>
            <w:tcW w:type="dxa" w:w="2275"/>
          </w:tcPr>
          <w:p>
            <w:r>
              <w:rPr>
                <w:rFonts w:ascii="Times New Roman" w:hAnsi="Times New Roman"/>
                <w:b w:val="0"/>
                <w:i w:val="0"/>
                <w:sz w:val="22"/>
              </w:rPr>
              <w:t>P_per_I</w:t>
            </w:r>
          </w:p>
        </w:tc>
        <w:tc>
          <w:tcPr>
            <w:tcW w:type="dxa" w:w="2275"/>
          </w:tcPr>
          <w:p>
            <w:r>
              <w:rPr>
                <w:rFonts w:ascii="Times New Roman" w:hAnsi="Times New Roman"/>
                <w:b w:val="0"/>
                <w:i w:val="0"/>
                <w:sz w:val="22"/>
              </w:rPr>
              <w:t>0.087</w:t>
            </w:r>
          </w:p>
        </w:tc>
        <w:tc>
          <w:tcPr>
            <w:tcW w:type="dxa" w:w="2275"/>
          </w:tcPr>
          <w:p>
            <w:r>
              <w:rPr>
                <w:rFonts w:ascii="Times New Roman" w:hAnsi="Times New Roman"/>
                <w:b w:val="0"/>
                <w:i w:val="0"/>
                <w:sz w:val="22"/>
              </w:rPr>
              <w:t>Power-to-current ratio — anomalous when CT bypassed</w:t>
            </w:r>
          </w:p>
        </w:tc>
      </w:tr>
    </w:tbl>
    <w:p>
      <w:pPr>
        <w:spacing w:after="240"/>
        <w:jc w:val="both"/>
      </w:pPr>
      <w:r>
        <w:rPr>
          <w:rFonts w:ascii="Times New Roman" w:hAnsi="Times New Roman"/>
          <w:b w:val="0"/>
          <w:i w:val="0"/>
          <w:sz w:val="24"/>
        </w:rPr>
        <w:t>Table 4.2: Top 5 feature importance scores from the Random Forest component</w:t>
      </w:r>
    </w:p>
    <w:p>
      <w:pPr>
        <w:spacing w:after="120"/>
        <w:jc w:val="both"/>
      </w:pPr>
      <w:r>
        <w:rPr>
          <w:rFonts w:ascii="Times New Roman" w:hAnsi="Times New Roman"/>
          <w:b w:val="0"/>
          <w:i w:val="0"/>
          <w:sz w:val="24"/>
        </w:rPr>
        <w:t>The dominance of the current imbalance feature (I_imbalance) and the binary zero-flags is consistent with the physical nature of CT bypass theft: the defining signature is a drop to zero (or near-zero) in one or more phase currents while the corresponding phase voltage remains normal and the load continues to draw power.</w:t>
      </w:r>
    </w:p>
    <w:p>
      <w:pPr>
        <w:spacing w:before="240" w:after="80"/>
      </w:pPr>
      <w:r>
        <w:rPr>
          <w:rFonts w:ascii="Times New Roman" w:hAnsi="Times New Roman"/>
          <w:b/>
          <w:i w:val="0"/>
          <w:sz w:val="24"/>
        </w:rPr>
        <w:t>4.3 Model Performance</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shd w:val="clear" w:color="auto" w:fill="D9E1F2"/>
          </w:tcPr>
          <w:p>
            <w:pPr>
              <w:jc w:val="center"/>
            </w:pPr>
            <w:r>
              <w:rPr>
                <w:rFonts w:ascii="Times New Roman" w:hAnsi="Times New Roman"/>
                <w:b/>
                <w:i w:val="0"/>
                <w:sz w:val="22"/>
              </w:rPr>
              <w:t>Classifier</w:t>
            </w:r>
          </w:p>
        </w:tc>
        <w:tc>
          <w:tcPr>
            <w:tcW w:type="dxa" w:w="1820"/>
            <w:shd w:val="clear" w:color="auto" w:fill="D9E1F2"/>
          </w:tcPr>
          <w:p>
            <w:pPr>
              <w:jc w:val="center"/>
            </w:pPr>
            <w:r>
              <w:rPr>
                <w:rFonts w:ascii="Times New Roman" w:hAnsi="Times New Roman"/>
                <w:b/>
                <w:i w:val="0"/>
                <w:sz w:val="22"/>
              </w:rPr>
              <w:t>AUC</w:t>
            </w:r>
          </w:p>
        </w:tc>
        <w:tc>
          <w:tcPr>
            <w:tcW w:type="dxa" w:w="1820"/>
            <w:shd w:val="clear" w:color="auto" w:fill="D9E1F2"/>
          </w:tcPr>
          <w:p>
            <w:pPr>
              <w:jc w:val="center"/>
            </w:pPr>
            <w:r>
              <w:rPr>
                <w:rFonts w:ascii="Times New Roman" w:hAnsi="Times New Roman"/>
                <w:b/>
                <w:i w:val="0"/>
                <w:sz w:val="22"/>
              </w:rPr>
              <w:t>Precision (theft)</w:t>
            </w:r>
          </w:p>
        </w:tc>
        <w:tc>
          <w:tcPr>
            <w:tcW w:type="dxa" w:w="1820"/>
            <w:shd w:val="clear" w:color="auto" w:fill="D9E1F2"/>
          </w:tcPr>
          <w:p>
            <w:pPr>
              <w:jc w:val="center"/>
            </w:pPr>
            <w:r>
              <w:rPr>
                <w:rFonts w:ascii="Times New Roman" w:hAnsi="Times New Roman"/>
                <w:b/>
                <w:i w:val="0"/>
                <w:sz w:val="22"/>
              </w:rPr>
              <w:t>Recall (theft)</w:t>
            </w:r>
          </w:p>
        </w:tc>
        <w:tc>
          <w:tcPr>
            <w:tcW w:type="dxa" w:w="1820"/>
            <w:shd w:val="clear" w:color="auto" w:fill="D9E1F2"/>
          </w:tcPr>
          <w:p>
            <w:pPr>
              <w:jc w:val="center"/>
            </w:pPr>
            <w:r>
              <w:rPr>
                <w:rFonts w:ascii="Times New Roman" w:hAnsi="Times New Roman"/>
                <w:b/>
                <w:i w:val="0"/>
                <w:sz w:val="22"/>
              </w:rPr>
              <w:t>F1 (theft)</w:t>
            </w:r>
          </w:p>
        </w:tc>
      </w:tr>
      <w:tr>
        <w:tc>
          <w:tcPr>
            <w:tcW w:type="dxa" w:w="1820"/>
          </w:tcPr>
          <w:p/>
        </w:tc>
        <w:tc>
          <w:tcPr>
            <w:tcW w:type="dxa" w:w="1820"/>
          </w:tcPr>
          <w:p/>
        </w:tc>
        <w:tc>
          <w:tcPr>
            <w:tcW w:type="dxa" w:w="1820"/>
          </w:tcPr>
          <w:p/>
        </w:tc>
        <w:tc>
          <w:tcPr>
            <w:tcW w:type="dxa" w:w="1820"/>
          </w:tcPr>
          <w:p/>
        </w:tc>
        <w:tc>
          <w:tcPr>
            <w:tcW w:type="dxa" w:w="1820"/>
          </w:tcPr>
          <w:p/>
        </w:tc>
      </w:tr>
      <w:tr>
        <w:tc>
          <w:tcPr>
            <w:tcW w:type="dxa" w:w="1820"/>
          </w:tcPr>
          <w:p/>
        </w:tc>
        <w:tc>
          <w:tcPr>
            <w:tcW w:type="dxa" w:w="1820"/>
          </w:tcPr>
          <w:p/>
        </w:tc>
        <w:tc>
          <w:tcPr>
            <w:tcW w:type="dxa" w:w="1820"/>
          </w:tcPr>
          <w:p/>
        </w:tc>
        <w:tc>
          <w:tcPr>
            <w:tcW w:type="dxa" w:w="1820"/>
          </w:tcPr>
          <w:p/>
        </w:tc>
        <w:tc>
          <w:tcPr>
            <w:tcW w:type="dxa" w:w="1820"/>
          </w:tcPr>
          <w:p/>
        </w:tc>
      </w:tr>
      <w:tr>
        <w:tc>
          <w:tcPr>
            <w:tcW w:type="dxa" w:w="1820"/>
          </w:tcPr>
          <w:p/>
        </w:tc>
        <w:tc>
          <w:tcPr>
            <w:tcW w:type="dxa" w:w="1820"/>
          </w:tcPr>
          <w:p/>
        </w:tc>
        <w:tc>
          <w:tcPr>
            <w:tcW w:type="dxa" w:w="1820"/>
          </w:tcPr>
          <w:p/>
        </w:tc>
        <w:tc>
          <w:tcPr>
            <w:tcW w:type="dxa" w:w="1820"/>
          </w:tcPr>
          <w:p/>
        </w:tc>
        <w:tc>
          <w:tcPr>
            <w:tcW w:type="dxa" w:w="1820"/>
          </w:tcPr>
          <w:p/>
        </w:tc>
      </w:tr>
      <w:tr>
        <w:tc>
          <w:tcPr>
            <w:tcW w:type="dxa" w:w="1820"/>
          </w:tcPr>
          <w:p>
            <w:r>
              <w:rPr>
                <w:rFonts w:ascii="Times New Roman" w:hAnsi="Times New Roman"/>
                <w:b w:val="0"/>
                <w:i w:val="0"/>
                <w:sz w:val="22"/>
              </w:rPr>
              <w:t>RandomForestClassifier</w:t>
            </w:r>
          </w:p>
        </w:tc>
        <w:tc>
          <w:tcPr>
            <w:tcW w:type="dxa" w:w="1820"/>
          </w:tcPr>
          <w:p>
            <w:r>
              <w:rPr>
                <w:rFonts w:ascii="Times New Roman" w:hAnsi="Times New Roman"/>
                <w:b w:val="0"/>
                <w:i w:val="0"/>
                <w:sz w:val="22"/>
              </w:rPr>
              <w:t>0.9998</w:t>
            </w:r>
          </w:p>
        </w:tc>
        <w:tc>
          <w:tcPr>
            <w:tcW w:type="dxa" w:w="1820"/>
          </w:tcPr>
          <w:p>
            <w:r>
              <w:rPr>
                <w:rFonts w:ascii="Times New Roman" w:hAnsi="Times New Roman"/>
                <w:b w:val="0"/>
                <w:i w:val="0"/>
                <w:sz w:val="22"/>
              </w:rPr>
              <w:t>0.9997</w:t>
            </w:r>
          </w:p>
        </w:tc>
        <w:tc>
          <w:tcPr>
            <w:tcW w:type="dxa" w:w="1820"/>
          </w:tcPr>
          <w:p>
            <w:r>
              <w:rPr>
                <w:rFonts w:ascii="Times New Roman" w:hAnsi="Times New Roman"/>
                <w:b w:val="0"/>
                <w:i w:val="0"/>
                <w:sz w:val="22"/>
              </w:rPr>
              <w:t>0.9996</w:t>
            </w:r>
          </w:p>
        </w:tc>
        <w:tc>
          <w:tcPr>
            <w:tcW w:type="dxa" w:w="1820"/>
          </w:tcPr>
          <w:p>
            <w:r>
              <w:rPr>
                <w:rFonts w:ascii="Times New Roman" w:hAnsi="Times New Roman"/>
                <w:b w:val="0"/>
                <w:i w:val="0"/>
                <w:sz w:val="22"/>
              </w:rPr>
              <w:t>0.9997</w:t>
            </w:r>
          </w:p>
        </w:tc>
      </w:tr>
      <w:tr>
        <w:tc>
          <w:tcPr>
            <w:tcW w:type="dxa" w:w="1820"/>
          </w:tcPr>
          <w:p>
            <w:r>
              <w:rPr>
                <w:rFonts w:ascii="Times New Roman" w:hAnsi="Times New Roman"/>
                <w:b w:val="0"/>
                <w:i w:val="0"/>
                <w:sz w:val="22"/>
              </w:rPr>
              <w:t>XGBClassifier</w:t>
            </w:r>
          </w:p>
        </w:tc>
        <w:tc>
          <w:tcPr>
            <w:tcW w:type="dxa" w:w="1820"/>
          </w:tcPr>
          <w:p>
            <w:r>
              <w:rPr>
                <w:rFonts w:ascii="Times New Roman" w:hAnsi="Times New Roman"/>
                <w:b w:val="0"/>
                <w:i w:val="0"/>
                <w:sz w:val="22"/>
              </w:rPr>
              <w:t>0.9997</w:t>
            </w:r>
          </w:p>
        </w:tc>
        <w:tc>
          <w:tcPr>
            <w:tcW w:type="dxa" w:w="1820"/>
          </w:tcPr>
          <w:p>
            <w:r>
              <w:rPr>
                <w:rFonts w:ascii="Times New Roman" w:hAnsi="Times New Roman"/>
                <w:b w:val="0"/>
                <w:i w:val="0"/>
                <w:sz w:val="22"/>
              </w:rPr>
              <w:t>0.9995</w:t>
            </w:r>
          </w:p>
        </w:tc>
        <w:tc>
          <w:tcPr>
            <w:tcW w:type="dxa" w:w="1820"/>
          </w:tcPr>
          <w:p>
            <w:r>
              <w:rPr>
                <w:rFonts w:ascii="Times New Roman" w:hAnsi="Times New Roman"/>
                <w:b w:val="0"/>
                <w:i w:val="0"/>
                <w:sz w:val="22"/>
              </w:rPr>
              <w:t>0.9994</w:t>
            </w:r>
          </w:p>
        </w:tc>
        <w:tc>
          <w:tcPr>
            <w:tcW w:type="dxa" w:w="1820"/>
          </w:tcPr>
          <w:p>
            <w:r>
              <w:rPr>
                <w:rFonts w:ascii="Times New Roman" w:hAnsi="Times New Roman"/>
                <w:b w:val="0"/>
                <w:i w:val="0"/>
                <w:sz w:val="22"/>
              </w:rPr>
              <w:t>0.9995</w:t>
            </w:r>
          </w:p>
        </w:tc>
      </w:tr>
      <w:tr>
        <w:tc>
          <w:tcPr>
            <w:tcW w:type="dxa" w:w="1820"/>
          </w:tcPr>
          <w:p>
            <w:r>
              <w:rPr>
                <w:rFonts w:ascii="Times New Roman" w:hAnsi="Times New Roman"/>
                <w:b w:val="0"/>
                <w:i w:val="0"/>
                <w:sz w:val="22"/>
              </w:rPr>
              <w:t>VotingClassifier (ensemble)</w:t>
            </w:r>
          </w:p>
        </w:tc>
        <w:tc>
          <w:tcPr>
            <w:tcW w:type="dxa" w:w="1820"/>
          </w:tcPr>
          <w:p>
            <w:r>
              <w:rPr>
                <w:rFonts w:ascii="Times New Roman" w:hAnsi="Times New Roman"/>
                <w:b w:val="0"/>
                <w:i w:val="0"/>
                <w:sz w:val="22"/>
              </w:rPr>
              <w:t>1.0000</w:t>
            </w:r>
          </w:p>
        </w:tc>
        <w:tc>
          <w:tcPr>
            <w:tcW w:type="dxa" w:w="1820"/>
          </w:tcPr>
          <w:p>
            <w:r>
              <w:rPr>
                <w:rFonts w:ascii="Times New Roman" w:hAnsi="Times New Roman"/>
                <w:b w:val="0"/>
                <w:i w:val="0"/>
                <w:sz w:val="22"/>
              </w:rPr>
              <w:t>1.0000</w:t>
            </w:r>
          </w:p>
        </w:tc>
        <w:tc>
          <w:tcPr>
            <w:tcW w:type="dxa" w:w="1820"/>
          </w:tcPr>
          <w:p>
            <w:r>
              <w:rPr>
                <w:rFonts w:ascii="Times New Roman" w:hAnsi="Times New Roman"/>
                <w:b w:val="0"/>
                <w:i w:val="0"/>
                <w:sz w:val="22"/>
              </w:rPr>
              <w:t>1.0000</w:t>
            </w:r>
          </w:p>
        </w:tc>
        <w:tc>
          <w:tcPr>
            <w:tcW w:type="dxa" w:w="1820"/>
          </w:tcPr>
          <w:p>
            <w:r>
              <w:rPr>
                <w:rFonts w:ascii="Times New Roman" w:hAnsi="Times New Roman"/>
                <w:b w:val="0"/>
                <w:i w:val="0"/>
                <w:sz w:val="22"/>
              </w:rPr>
              <w:t>1.0000</w:t>
            </w:r>
          </w:p>
        </w:tc>
      </w:tr>
    </w:tbl>
    <w:p>
      <w:pPr>
        <w:spacing w:after="240"/>
        <w:jc w:val="both"/>
      </w:pPr>
      <w:r>
        <w:rPr>
          <w:rFonts w:ascii="Times New Roman" w:hAnsi="Times New Roman"/>
          <w:b w:val="0"/>
          <w:i w:val="0"/>
          <w:sz w:val="24"/>
        </w:rPr>
        <w:t>Table 4.3: Model performance on the held-out test set (20% of 160,427 samples)</w:t>
      </w:r>
    </w:p>
    <w:p>
      <w:pPr>
        <w:spacing w:after="120"/>
        <w:jc w:val="both"/>
      </w:pPr>
      <w:r>
        <w:rPr>
          <w:rFonts w:ascii="Times New Roman" w:hAnsi="Times New Roman"/>
          <w:b w:val="0"/>
          <w:i w:val="0"/>
          <w:sz w:val="24"/>
        </w:rPr>
        <w:t>The VotingClassifier ensemble achieved perfect discrimination (AUC = 1.0000) on the test set. The confusion matrix showed zero false positives and zero false negatives across all 32,086 test samples. This result is consistent with the highly structured nature of CT bypass theft: a hard electrical zero in a phase current is an unambiguous physical signal that leaves no room for model uncertainty when the training data covers the full range of operating load levels.</w:t>
      </w:r>
    </w:p>
    <w:p>
      <w:pPr>
        <w:spacing w:after="120"/>
        <w:jc w:val="both"/>
      </w:pPr>
      <w:r>
        <w:rPr>
          <w:rFonts w:ascii="Times New Roman" w:hAnsi="Times New Roman"/>
          <w:b w:val="0"/>
          <w:i w:val="0"/>
          <w:sz w:val="24"/>
        </w:rPr>
        <w:t>While AUC = 1.0 on a controlled laboratory dataset may not fully represent real-world performance (where sensor noise, meter inaccuracies, and natural phase imbalance introduce more ambiguity), the model provides a strong baseline. Post-deployment performance monitoring and periodic retraining are recommended as the system is exposed to real-world operating conditions.</w:t>
      </w:r>
    </w:p>
    <w:p>
      <w:pPr>
        <w:spacing w:before="240" w:after="80"/>
      </w:pPr>
      <w:r>
        <w:rPr>
          <w:rFonts w:ascii="Times New Roman" w:hAnsi="Times New Roman"/>
          <w:b/>
          <w:i w:val="0"/>
          <w:sz w:val="24"/>
        </w:rPr>
        <w:t>4.4 System Performance Metrics</w:t>
      </w:r>
    </w:p>
    <w:tbl>
      <w:tblPr>
        <w:tblStyle w:val="TableGrid"/>
        <w:tblW w:type="auto" w:w="0"/>
        <w:tblLook w:firstColumn="1" w:firstRow="1" w:lastColumn="0" w:lastRow="0" w:noHBand="0" w:noVBand="1" w:val="04A0"/>
      </w:tblPr>
      <w:tblGrid>
        <w:gridCol w:w="3033"/>
        <w:gridCol w:w="3033"/>
        <w:gridCol w:w="3033"/>
      </w:tblGrid>
      <w:tr>
        <w:tc>
          <w:tcPr>
            <w:tcW w:type="dxa" w:w="3033"/>
            <w:shd w:val="clear" w:color="auto" w:fill="D9E1F2"/>
          </w:tcPr>
          <w:p>
            <w:pPr>
              <w:jc w:val="center"/>
            </w:pPr>
            <w:r>
              <w:rPr>
                <w:rFonts w:ascii="Times New Roman" w:hAnsi="Times New Roman"/>
                <w:b/>
                <w:i w:val="0"/>
                <w:sz w:val="22"/>
              </w:rPr>
              <w:t>Metric</w:t>
            </w:r>
          </w:p>
        </w:tc>
        <w:tc>
          <w:tcPr>
            <w:tcW w:type="dxa" w:w="3033"/>
            <w:shd w:val="clear" w:color="auto" w:fill="D9E1F2"/>
          </w:tcPr>
          <w:p>
            <w:pPr>
              <w:jc w:val="center"/>
            </w:pPr>
            <w:r>
              <w:rPr>
                <w:rFonts w:ascii="Times New Roman" w:hAnsi="Times New Roman"/>
                <w:b/>
                <w:i w:val="0"/>
                <w:sz w:val="22"/>
              </w:rPr>
              <w:t>Value</w:t>
            </w:r>
          </w:p>
        </w:tc>
        <w:tc>
          <w:tcPr>
            <w:tcW w:type="dxa" w:w="3033"/>
            <w:shd w:val="clear" w:color="auto" w:fill="D9E1F2"/>
          </w:tcPr>
          <w:p>
            <w:pPr>
              <w:jc w:val="center"/>
            </w:pPr>
            <w:r>
              <w:rPr>
                <w:rFonts w:ascii="Times New Roman" w:hAnsi="Times New Roman"/>
                <w:b/>
                <w:i w:val="0"/>
                <w:sz w:val="22"/>
              </w:rPr>
              <w:t>Notes</w:t>
            </w: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r>
              <w:rPr>
                <w:rFonts w:ascii="Times New Roman" w:hAnsi="Times New Roman"/>
                <w:b w:val="0"/>
                <w:i w:val="0"/>
                <w:sz w:val="22"/>
              </w:rPr>
              <w:t>Modbus poll cycle</w:t>
            </w:r>
          </w:p>
        </w:tc>
        <w:tc>
          <w:tcPr>
            <w:tcW w:type="dxa" w:w="3033"/>
          </w:tcPr>
          <w:p>
            <w:r>
              <w:rPr>
                <w:rFonts w:ascii="Times New Roman" w:hAnsi="Times New Roman"/>
                <w:b w:val="0"/>
                <w:i w:val="0"/>
                <w:sz w:val="22"/>
              </w:rPr>
              <w:t>10 seconds</w:t>
            </w:r>
          </w:p>
        </w:tc>
        <w:tc>
          <w:tcPr>
            <w:tcW w:type="dxa" w:w="3033"/>
          </w:tcPr>
          <w:p>
            <w:r>
              <w:rPr>
                <w:rFonts w:ascii="Times New Roman" w:hAnsi="Times New Roman"/>
                <w:b w:val="0"/>
                <w:i w:val="0"/>
                <w:sz w:val="22"/>
              </w:rPr>
              <w:t>One register read per cycle, 9 parameters</w:t>
            </w:r>
          </w:p>
        </w:tc>
      </w:tr>
      <w:tr>
        <w:tc>
          <w:tcPr>
            <w:tcW w:type="dxa" w:w="3033"/>
          </w:tcPr>
          <w:p>
            <w:r>
              <w:rPr>
                <w:rFonts w:ascii="Times New Roman" w:hAnsi="Times New Roman"/>
                <w:b w:val="0"/>
                <w:i w:val="0"/>
                <w:sz w:val="22"/>
              </w:rPr>
              <w:t>Aggregation window</w:t>
            </w:r>
          </w:p>
        </w:tc>
        <w:tc>
          <w:tcPr>
            <w:tcW w:type="dxa" w:w="3033"/>
          </w:tcPr>
          <w:p>
            <w:r>
              <w:rPr>
                <w:rFonts w:ascii="Times New Roman" w:hAnsi="Times New Roman"/>
                <w:b w:val="0"/>
                <w:i w:val="0"/>
                <w:sz w:val="22"/>
              </w:rPr>
              <w:t>15 minutes</w:t>
            </w:r>
          </w:p>
        </w:tc>
        <w:tc>
          <w:tcPr>
            <w:tcW w:type="dxa" w:w="3033"/>
          </w:tcPr>
          <w:p>
            <w:r>
              <w:rPr>
                <w:rFonts w:ascii="Times New Roman" w:hAnsi="Times New Roman"/>
                <w:b w:val="0"/>
                <w:i w:val="0"/>
                <w:sz w:val="22"/>
              </w:rPr>
              <w:t>900 polls averaged per CSV row</w:t>
            </w:r>
          </w:p>
        </w:tc>
      </w:tr>
      <w:tr>
        <w:tc>
          <w:tcPr>
            <w:tcW w:type="dxa" w:w="3033"/>
          </w:tcPr>
          <w:p>
            <w:r>
              <w:rPr>
                <w:rFonts w:ascii="Times New Roman" w:hAnsi="Times New Roman"/>
                <w:b w:val="0"/>
                <w:i w:val="0"/>
                <w:sz w:val="22"/>
              </w:rPr>
              <w:t>Feature engineering latency</w:t>
            </w:r>
          </w:p>
        </w:tc>
        <w:tc>
          <w:tcPr>
            <w:tcW w:type="dxa" w:w="3033"/>
          </w:tcPr>
          <w:p>
            <w:r>
              <w:rPr>
                <w:rFonts w:ascii="Times New Roman" w:hAnsi="Times New Roman"/>
                <w:b w:val="0"/>
                <w:i w:val="0"/>
                <w:sz w:val="22"/>
              </w:rPr>
              <w:t>&lt; 1 ms</w:t>
            </w:r>
          </w:p>
        </w:tc>
        <w:tc>
          <w:tcPr>
            <w:tcW w:type="dxa" w:w="3033"/>
          </w:tcPr>
          <w:p>
            <w:r>
              <w:rPr>
                <w:rFonts w:ascii="Times New Roman" w:hAnsi="Times New Roman"/>
                <w:b w:val="0"/>
                <w:i w:val="0"/>
                <w:sz w:val="22"/>
              </w:rPr>
              <w:t>Pure Python computation on Pi 4</w:t>
            </w:r>
          </w:p>
        </w:tc>
      </w:tr>
      <w:tr>
        <w:tc>
          <w:tcPr>
            <w:tcW w:type="dxa" w:w="3033"/>
          </w:tcPr>
          <w:p>
            <w:r>
              <w:rPr>
                <w:rFonts w:ascii="Times New Roman" w:hAnsi="Times New Roman"/>
                <w:b w:val="0"/>
                <w:i w:val="0"/>
                <w:sz w:val="22"/>
              </w:rPr>
              <w:t>ML inference latency</w:t>
            </w:r>
          </w:p>
        </w:tc>
        <w:tc>
          <w:tcPr>
            <w:tcW w:type="dxa" w:w="3033"/>
          </w:tcPr>
          <w:p>
            <w:r>
              <w:rPr>
                <w:rFonts w:ascii="Times New Roman" w:hAnsi="Times New Roman"/>
                <w:b w:val="0"/>
                <w:i w:val="0"/>
                <w:sz w:val="22"/>
              </w:rPr>
              <w:t>&lt; 2 ms</w:t>
            </w:r>
          </w:p>
        </w:tc>
        <w:tc>
          <w:tcPr>
            <w:tcW w:type="dxa" w:w="3033"/>
          </w:tcPr>
          <w:p>
            <w:r>
              <w:rPr>
                <w:rFonts w:ascii="Times New Roman" w:hAnsi="Times New Roman"/>
                <w:b w:val="0"/>
                <w:i w:val="0"/>
                <w:sz w:val="22"/>
              </w:rPr>
              <w:t>sklearn predict_proba() on Pi 4 (measured)</w:t>
            </w:r>
          </w:p>
        </w:tc>
      </w:tr>
      <w:tr>
        <w:tc>
          <w:tcPr>
            <w:tcW w:type="dxa" w:w="3033"/>
          </w:tcPr>
          <w:p>
            <w:r>
              <w:rPr>
                <w:rFonts w:ascii="Times New Roman" w:hAnsi="Times New Roman"/>
                <w:b w:val="0"/>
                <w:i w:val="0"/>
                <w:sz w:val="22"/>
              </w:rPr>
              <w:t>Alert-to-dashboard latency</w:t>
            </w:r>
          </w:p>
        </w:tc>
        <w:tc>
          <w:tcPr>
            <w:tcW w:type="dxa" w:w="3033"/>
          </w:tcPr>
          <w:p>
            <w:r>
              <w:rPr>
                <w:rFonts w:ascii="Times New Roman" w:hAnsi="Times New Roman"/>
                <w:b w:val="0"/>
                <w:i w:val="0"/>
                <w:sz w:val="22"/>
              </w:rPr>
              <w:t>&lt; 2 seconds</w:t>
            </w:r>
          </w:p>
        </w:tc>
        <w:tc>
          <w:tcPr>
            <w:tcW w:type="dxa" w:w="3033"/>
          </w:tcPr>
          <w:p>
            <w:r>
              <w:rPr>
                <w:rFonts w:ascii="Times New Roman" w:hAnsi="Times New Roman"/>
                <w:b w:val="0"/>
                <w:i w:val="0"/>
                <w:sz w:val="22"/>
              </w:rPr>
              <w:t>psycopg2 → Neon → Streamlit query</w:t>
            </w:r>
          </w:p>
        </w:tc>
      </w:tr>
      <w:tr>
        <w:tc>
          <w:tcPr>
            <w:tcW w:type="dxa" w:w="3033"/>
          </w:tcPr>
          <w:p>
            <w:r>
              <w:rPr>
                <w:rFonts w:ascii="Times New Roman" w:hAnsi="Times New Roman"/>
                <w:b w:val="0"/>
                <w:i w:val="0"/>
                <w:sz w:val="22"/>
              </w:rPr>
              <w:t>SD card write rate</w:t>
            </w:r>
          </w:p>
        </w:tc>
        <w:tc>
          <w:tcPr>
            <w:tcW w:type="dxa" w:w="3033"/>
          </w:tcPr>
          <w:p>
            <w:r>
              <w:rPr>
                <w:rFonts w:ascii="Times New Roman" w:hAnsi="Times New Roman"/>
                <w:b w:val="0"/>
                <w:i w:val="0"/>
                <w:sz w:val="22"/>
              </w:rPr>
              <w:t>96 rows/day</w:t>
            </w:r>
          </w:p>
        </w:tc>
        <w:tc>
          <w:tcPr>
            <w:tcW w:type="dxa" w:w="3033"/>
          </w:tcPr>
          <w:p>
            <w:r>
              <w:rPr>
                <w:rFonts w:ascii="Times New Roman" w:hAnsi="Times New Roman"/>
                <w:b w:val="0"/>
                <w:i w:val="0"/>
                <w:sz w:val="22"/>
              </w:rPr>
              <w:t>15-min aggregation vs 8,640 rows for raw 10s</w:t>
            </w:r>
          </w:p>
        </w:tc>
      </w:tr>
      <w:tr>
        <w:tc>
          <w:tcPr>
            <w:tcW w:type="dxa" w:w="3033"/>
          </w:tcPr>
          <w:p>
            <w:r>
              <w:rPr>
                <w:rFonts w:ascii="Times New Roman" w:hAnsi="Times New Roman"/>
                <w:b w:val="0"/>
                <w:i w:val="0"/>
                <w:sz w:val="22"/>
              </w:rPr>
              <w:t>Neon alert storage</w:t>
            </w:r>
          </w:p>
        </w:tc>
        <w:tc>
          <w:tcPr>
            <w:tcW w:type="dxa" w:w="3033"/>
          </w:tcPr>
          <w:p>
            <w:r>
              <w:rPr>
                <w:rFonts w:ascii="Times New Roman" w:hAnsi="Times New Roman"/>
                <w:b w:val="0"/>
                <w:i w:val="0"/>
                <w:sz w:val="22"/>
              </w:rPr>
              <w:t>&lt; 1 MB/year</w:t>
            </w:r>
          </w:p>
        </w:tc>
        <w:tc>
          <w:tcPr>
            <w:tcW w:type="dxa" w:w="3033"/>
          </w:tcPr>
          <w:p>
            <w:r>
              <w:rPr>
                <w:rFonts w:ascii="Times New Roman" w:hAnsi="Times New Roman"/>
                <w:b w:val="0"/>
                <w:i w:val="0"/>
                <w:sz w:val="22"/>
              </w:rPr>
              <w:t>At 10 alerts/day: ~365 rows/year</w:t>
            </w:r>
          </w:p>
        </w:tc>
      </w:tr>
      <w:tr>
        <w:tc>
          <w:tcPr>
            <w:tcW w:type="dxa" w:w="3033"/>
          </w:tcPr>
          <w:p>
            <w:r>
              <w:rPr>
                <w:rFonts w:ascii="Times New Roman" w:hAnsi="Times New Roman"/>
                <w:b w:val="0"/>
                <w:i w:val="0"/>
                <w:sz w:val="22"/>
              </w:rPr>
              <w:t>Pi idle power consumption</w:t>
            </w:r>
          </w:p>
        </w:tc>
        <w:tc>
          <w:tcPr>
            <w:tcW w:type="dxa" w:w="3033"/>
          </w:tcPr>
          <w:p>
            <w:r>
              <w:rPr>
                <w:rFonts w:ascii="Times New Roman" w:hAnsi="Times New Roman"/>
                <w:b w:val="0"/>
                <w:i w:val="0"/>
                <w:sz w:val="22"/>
              </w:rPr>
              <w:t>~3.4 W</w:t>
            </w:r>
          </w:p>
        </w:tc>
        <w:tc>
          <w:tcPr>
            <w:tcW w:type="dxa" w:w="3033"/>
          </w:tcPr>
          <w:p>
            <w:r>
              <w:rPr>
                <w:rFonts w:ascii="Times New Roman" w:hAnsi="Times New Roman"/>
                <w:b w:val="0"/>
                <w:i w:val="0"/>
                <w:sz w:val="22"/>
              </w:rPr>
              <w:t>With inference and logging services running</w:t>
            </w:r>
          </w:p>
        </w:tc>
      </w:tr>
    </w:tbl>
    <w:p>
      <w:pPr>
        <w:spacing w:after="240"/>
        <w:jc w:val="both"/>
      </w:pPr>
      <w:r>
        <w:rPr>
          <w:rFonts w:ascii="Times New Roman" w:hAnsi="Times New Roman"/>
          <w:b w:val="0"/>
          <w:i w:val="0"/>
          <w:sz w:val="24"/>
        </w:rPr>
        <w:t>Table 4.4: System performance metrics</w:t>
      </w:r>
    </w:p>
    <w:p>
      <w:pPr>
        <w:spacing w:before="240" w:after="80"/>
      </w:pPr>
      <w:r>
        <w:rPr>
          <w:rFonts w:ascii="Times New Roman" w:hAnsi="Times New Roman"/>
          <w:b/>
          <w:i w:val="0"/>
          <w:sz w:val="24"/>
        </w:rPr>
        <w:t>4.5 Economic Analysis</w:t>
      </w:r>
    </w:p>
    <w:p>
      <w:pPr>
        <w:spacing w:after="120"/>
        <w:jc w:val="both"/>
      </w:pPr>
      <w:r>
        <w:rPr>
          <w:rFonts w:ascii="Times New Roman" w:hAnsi="Times New Roman"/>
          <w:b w:val="0"/>
          <w:i w:val="0"/>
          <w:sz w:val="24"/>
        </w:rPr>
        <w:t>The total hardware cost for one detection node is:</w:t>
      </w:r>
    </w:p>
    <w:tbl>
      <w:tblPr>
        <w:tblStyle w:val="TableGrid"/>
        <w:tblW w:type="auto" w:w="0"/>
        <w:tblLook w:firstColumn="1" w:firstRow="1" w:lastColumn="0" w:lastRow="0" w:noHBand="0" w:noVBand="1" w:val="04A0"/>
      </w:tblPr>
      <w:tblGrid>
        <w:gridCol w:w="3033"/>
        <w:gridCol w:w="3033"/>
        <w:gridCol w:w="3033"/>
      </w:tblGrid>
      <w:tr>
        <w:tc>
          <w:tcPr>
            <w:tcW w:type="dxa" w:w="3033"/>
            <w:shd w:val="clear" w:color="auto" w:fill="D9E1F2"/>
          </w:tcPr>
          <w:p>
            <w:pPr>
              <w:jc w:val="center"/>
            </w:pPr>
            <w:r>
              <w:rPr>
                <w:rFonts w:ascii="Times New Roman" w:hAnsi="Times New Roman"/>
                <w:b/>
                <w:i w:val="0"/>
                <w:sz w:val="22"/>
              </w:rPr>
              <w:t>Component</w:t>
            </w:r>
          </w:p>
        </w:tc>
        <w:tc>
          <w:tcPr>
            <w:tcW w:type="dxa" w:w="3033"/>
            <w:shd w:val="clear" w:color="auto" w:fill="D9E1F2"/>
          </w:tcPr>
          <w:p>
            <w:pPr>
              <w:jc w:val="center"/>
            </w:pPr>
            <w:r>
              <w:rPr>
                <w:rFonts w:ascii="Times New Roman" w:hAnsi="Times New Roman"/>
                <w:b/>
                <w:i w:val="0"/>
                <w:sz w:val="22"/>
              </w:rPr>
              <w:t>Unit Cost (USD)</w:t>
            </w:r>
          </w:p>
        </w:tc>
        <w:tc>
          <w:tcPr>
            <w:tcW w:type="dxa" w:w="3033"/>
            <w:shd w:val="clear" w:color="auto" w:fill="D9E1F2"/>
          </w:tcPr>
          <w:p>
            <w:pPr>
              <w:jc w:val="center"/>
            </w:pPr>
            <w:r>
              <w:rPr>
                <w:rFonts w:ascii="Times New Roman" w:hAnsi="Times New Roman"/>
                <w:b/>
                <w:i w:val="0"/>
                <w:sz w:val="22"/>
              </w:rPr>
              <w:t>Source</w:t>
            </w: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tc>
        <w:tc>
          <w:tcPr>
            <w:tcW w:type="dxa" w:w="3033"/>
          </w:tcPr>
          <w:p/>
        </w:tc>
        <w:tc>
          <w:tcPr>
            <w:tcW w:type="dxa" w:w="3033"/>
          </w:tcPr>
          <w:p/>
        </w:tc>
      </w:tr>
      <w:tr>
        <w:tc>
          <w:tcPr>
            <w:tcW w:type="dxa" w:w="3033"/>
          </w:tcPr>
          <w:p>
            <w:r>
              <w:rPr>
                <w:rFonts w:ascii="Times New Roman" w:hAnsi="Times New Roman"/>
                <w:b w:val="0"/>
                <w:i w:val="0"/>
                <w:sz w:val="22"/>
              </w:rPr>
              <w:t>Raspberry Pi 4 (4 GB)</w:t>
            </w:r>
          </w:p>
        </w:tc>
        <w:tc>
          <w:tcPr>
            <w:tcW w:type="dxa" w:w="3033"/>
          </w:tcPr>
          <w:p>
            <w:r>
              <w:rPr>
                <w:rFonts w:ascii="Times New Roman" w:hAnsi="Times New Roman"/>
                <w:b w:val="0"/>
                <w:i w:val="0"/>
                <w:sz w:val="22"/>
              </w:rPr>
              <w:t>35.00</w:t>
            </w:r>
          </w:p>
        </w:tc>
        <w:tc>
          <w:tcPr>
            <w:tcW w:type="dxa" w:w="3033"/>
          </w:tcPr>
          <w:p>
            <w:r>
              <w:rPr>
                <w:rFonts w:ascii="Times New Roman" w:hAnsi="Times New Roman"/>
                <w:b w:val="0"/>
                <w:i w:val="0"/>
                <w:sz w:val="22"/>
              </w:rPr>
              <w:t>Official distributor</w:t>
            </w:r>
          </w:p>
        </w:tc>
      </w:tr>
      <w:tr>
        <w:tc>
          <w:tcPr>
            <w:tcW w:type="dxa" w:w="3033"/>
          </w:tcPr>
          <w:p>
            <w:r>
              <w:rPr>
                <w:rFonts w:ascii="Times New Roman" w:hAnsi="Times New Roman"/>
                <w:b w:val="0"/>
                <w:i w:val="0"/>
                <w:sz w:val="22"/>
              </w:rPr>
              <w:t>CH341 USB-RS485 adapter</w:t>
            </w:r>
          </w:p>
        </w:tc>
        <w:tc>
          <w:tcPr>
            <w:tcW w:type="dxa" w:w="3033"/>
          </w:tcPr>
          <w:p>
            <w:r>
              <w:rPr>
                <w:rFonts w:ascii="Times New Roman" w:hAnsi="Times New Roman"/>
                <w:b w:val="0"/>
                <w:i w:val="0"/>
                <w:sz w:val="22"/>
              </w:rPr>
              <w:t>3.50</w:t>
            </w:r>
          </w:p>
        </w:tc>
        <w:tc>
          <w:tcPr>
            <w:tcW w:type="dxa" w:w="3033"/>
          </w:tcPr>
          <w:p>
            <w:r>
              <w:rPr>
                <w:rFonts w:ascii="Times New Roman" w:hAnsi="Times New Roman"/>
                <w:b w:val="0"/>
                <w:i w:val="0"/>
                <w:sz w:val="22"/>
              </w:rPr>
              <w:t>Electronics market</w:t>
            </w:r>
          </w:p>
        </w:tc>
      </w:tr>
      <w:tr>
        <w:tc>
          <w:tcPr>
            <w:tcW w:type="dxa" w:w="3033"/>
          </w:tcPr>
          <w:p>
            <w:r>
              <w:rPr>
                <w:rFonts w:ascii="Times New Roman" w:hAnsi="Times New Roman"/>
                <w:b w:val="0"/>
                <w:i w:val="0"/>
                <w:sz w:val="22"/>
              </w:rPr>
              <w:t>Micro-SD card (32 GB)</w:t>
            </w:r>
          </w:p>
        </w:tc>
        <w:tc>
          <w:tcPr>
            <w:tcW w:type="dxa" w:w="3033"/>
          </w:tcPr>
          <w:p>
            <w:r>
              <w:rPr>
                <w:rFonts w:ascii="Times New Roman" w:hAnsi="Times New Roman"/>
                <w:b w:val="0"/>
                <w:i w:val="0"/>
                <w:sz w:val="22"/>
              </w:rPr>
              <w:t>5.00</w:t>
            </w:r>
          </w:p>
        </w:tc>
        <w:tc>
          <w:tcPr>
            <w:tcW w:type="dxa" w:w="3033"/>
          </w:tcPr>
          <w:p>
            <w:r>
              <w:rPr>
                <w:rFonts w:ascii="Times New Roman" w:hAnsi="Times New Roman"/>
                <w:b w:val="0"/>
                <w:i w:val="0"/>
                <w:sz w:val="22"/>
              </w:rPr>
              <w:t>Electronics market</w:t>
            </w:r>
          </w:p>
        </w:tc>
      </w:tr>
      <w:tr>
        <w:tc>
          <w:tcPr>
            <w:tcW w:type="dxa" w:w="3033"/>
          </w:tcPr>
          <w:p>
            <w:r>
              <w:rPr>
                <w:rFonts w:ascii="Times New Roman" w:hAnsi="Times New Roman"/>
                <w:b w:val="0"/>
                <w:i w:val="0"/>
                <w:sz w:val="22"/>
              </w:rPr>
              <w:t>USB-C power supply (5V/3A)</w:t>
            </w:r>
          </w:p>
        </w:tc>
        <w:tc>
          <w:tcPr>
            <w:tcW w:type="dxa" w:w="3033"/>
          </w:tcPr>
          <w:p>
            <w:r>
              <w:rPr>
                <w:rFonts w:ascii="Times New Roman" w:hAnsi="Times New Roman"/>
                <w:b w:val="0"/>
                <w:i w:val="0"/>
                <w:sz w:val="22"/>
              </w:rPr>
              <w:t>4.00</w:t>
            </w:r>
          </w:p>
        </w:tc>
        <w:tc>
          <w:tcPr>
            <w:tcW w:type="dxa" w:w="3033"/>
          </w:tcPr>
          <w:p>
            <w:r>
              <w:rPr>
                <w:rFonts w:ascii="Times New Roman" w:hAnsi="Times New Roman"/>
                <w:b w:val="0"/>
                <w:i w:val="0"/>
                <w:sz w:val="22"/>
              </w:rPr>
              <w:t>Electronics market</w:t>
            </w:r>
          </w:p>
        </w:tc>
      </w:tr>
      <w:tr>
        <w:tc>
          <w:tcPr>
            <w:tcW w:type="dxa" w:w="3033"/>
          </w:tcPr>
          <w:p>
            <w:r>
              <w:rPr>
                <w:rFonts w:ascii="Times New Roman" w:hAnsi="Times New Roman"/>
                <w:b w:val="0"/>
                <w:i w:val="0"/>
                <w:sz w:val="22"/>
              </w:rPr>
              <w:t>RS485 cable + terminator</w:t>
            </w:r>
          </w:p>
        </w:tc>
        <w:tc>
          <w:tcPr>
            <w:tcW w:type="dxa" w:w="3033"/>
          </w:tcPr>
          <w:p>
            <w:r>
              <w:rPr>
                <w:rFonts w:ascii="Times New Roman" w:hAnsi="Times New Roman"/>
                <w:b w:val="0"/>
                <w:i w:val="0"/>
                <w:sz w:val="22"/>
              </w:rPr>
              <w:t>2.00</w:t>
            </w:r>
          </w:p>
        </w:tc>
        <w:tc>
          <w:tcPr>
            <w:tcW w:type="dxa" w:w="3033"/>
          </w:tcPr>
          <w:p>
            <w:r>
              <w:rPr>
                <w:rFonts w:ascii="Times New Roman" w:hAnsi="Times New Roman"/>
                <w:b w:val="0"/>
                <w:i w:val="0"/>
                <w:sz w:val="22"/>
              </w:rPr>
              <w:t>Electronics market</w:t>
            </w:r>
          </w:p>
        </w:tc>
      </w:tr>
      <w:tr>
        <w:tc>
          <w:tcPr>
            <w:tcW w:type="dxa" w:w="3033"/>
          </w:tcPr>
          <w:p>
            <w:r>
              <w:rPr>
                <w:rFonts w:ascii="Times New Roman" w:hAnsi="Times New Roman"/>
                <w:b w:val="0"/>
                <w:i w:val="0"/>
                <w:sz w:val="22"/>
              </w:rPr>
              <w:t>TOTAL per node</w:t>
            </w:r>
          </w:p>
        </w:tc>
        <w:tc>
          <w:tcPr>
            <w:tcW w:type="dxa" w:w="3033"/>
          </w:tcPr>
          <w:p>
            <w:r>
              <w:rPr>
                <w:rFonts w:ascii="Times New Roman" w:hAnsi="Times New Roman"/>
                <w:b w:val="0"/>
                <w:i w:val="0"/>
                <w:sz w:val="22"/>
              </w:rPr>
              <w:t>49.50</w:t>
            </w:r>
          </w:p>
        </w:tc>
        <w:tc>
          <w:tcPr>
            <w:tcW w:type="dxa" w:w="3033"/>
          </w:tcPr>
          <w:p>
            <w:r>
              <w:rPr>
                <w:rFonts w:ascii="Times New Roman" w:hAnsi="Times New Roman"/>
                <w:b w:val="0"/>
                <w:i w:val="0"/>
                <w:sz w:val="22"/>
              </w:rPr>
              <w:t>—</w:t>
            </w:r>
          </w:p>
        </w:tc>
      </w:tr>
    </w:tbl>
    <w:p>
      <w:pPr>
        <w:spacing w:after="240"/>
        <w:jc w:val="both"/>
      </w:pPr>
      <w:r>
        <w:rPr>
          <w:rFonts w:ascii="Times New Roman" w:hAnsi="Times New Roman"/>
          <w:b w:val="0"/>
          <w:i w:val="0"/>
          <w:sz w:val="24"/>
        </w:rPr>
        <w:t>Table 4.5: Hardware cost per detection node</w:t>
      </w:r>
    </w:p>
    <w:p>
      <w:pPr>
        <w:spacing w:after="120"/>
        <w:jc w:val="both"/>
      </w:pPr>
      <w:r>
        <w:rPr>
          <w:rFonts w:ascii="Times New Roman" w:hAnsi="Times New Roman"/>
          <w:b w:val="0"/>
          <w:i w:val="0"/>
          <w:sz w:val="24"/>
        </w:rPr>
        <w:t>The CHINT DTSU666 meter is assumed to be existing infrastructure (already deployed by UEDCL). Recurring cloud costs are zero, using Neon PostgreSQL free tier (0.5 GB storage, sufficient for &gt;10 years of alert data at 10 alerts/day) and Streamlit Community Cloud (free for public GitHub repositories).</w:t>
      </w:r>
    </w:p>
    <w:p>
      <w:pPr>
        <w:spacing w:after="120"/>
        <w:jc w:val="both"/>
      </w:pPr>
      <w:r>
        <w:rPr>
          <w:rFonts w:ascii="Times New Roman" w:hAnsi="Times New Roman"/>
          <w:b w:val="0"/>
          <w:i w:val="0"/>
          <w:sz w:val="24"/>
        </w:rPr>
        <w:t>At a hardware cost of approximately UGX 180,000 per node (at 3,640 UGX/USD), the system can be deployed at scale across UEDCL's network at a fraction of the revenue recoverable from a single detected theft customer (typical high-density residential theft: 50–200 kWh/month unbilled, equivalent to UGX 37,700–150,800/month in lost revenue per customer at 756 UGX/kWh lifeline rate).</w:t>
      </w:r>
    </w:p>
    <w:p>
      <w:r>
        <w:br w:type="page"/>
      </w:r>
    </w:p>
    <w:p>
      <w:pPr>
        <w:spacing w:before="0" w:after="40"/>
        <w:jc w:val="center"/>
      </w:pPr>
      <w:r>
        <w:rPr>
          <w:rFonts w:ascii="Times New Roman" w:hAnsi="Times New Roman"/>
          <w:b/>
          <w:i w:val="0"/>
          <w:sz w:val="28"/>
        </w:rPr>
        <w:t>CHAPTER FIVE</w:t>
      </w:r>
    </w:p>
    <w:p>
      <w:pPr>
        <w:spacing w:before="40" w:after="360"/>
        <w:jc w:val="center"/>
      </w:pPr>
      <w:r>
        <w:rPr>
          <w:rFonts w:ascii="Times New Roman" w:hAnsi="Times New Roman"/>
          <w:b/>
          <w:i w:val="0"/>
          <w:sz w:val="28"/>
        </w:rPr>
        <w:t>CONCLUSION AND RECOMMENDATIONS</w:t>
      </w:r>
    </w:p>
    <w:p>
      <w:pPr>
        <w:spacing w:before="240" w:after="80"/>
      </w:pPr>
      <w:r>
        <w:rPr>
          <w:rFonts w:ascii="Times New Roman" w:hAnsi="Times New Roman"/>
          <w:b/>
          <w:i w:val="0"/>
          <w:sz w:val="24"/>
        </w:rPr>
        <w:t>5.1 Summary of Findings</w:t>
      </w:r>
    </w:p>
    <w:p>
      <w:pPr>
        <w:spacing w:after="120"/>
        <w:jc w:val="both"/>
      </w:pPr>
      <w:r>
        <w:rPr>
          <w:rFonts w:ascii="Times New Roman" w:hAnsi="Times New Roman"/>
          <w:b w:val="0"/>
          <w:i w:val="0"/>
          <w:sz w:val="24"/>
        </w:rPr>
        <w:t>This project set out to design and implement a real-time electricity theft detection system targeting CT bypass tampering on CHINT DTSU666 three-phase energy meters, as deployed by UEDCL in Uganda. The following objectives were achieved:</w:t>
      </w:r>
    </w:p>
    <w:p>
      <w:pPr>
        <w:pStyle w:val="ListNumber"/>
        <w:spacing w:after="80"/>
      </w:pPr>
      <w:r>
        <w:rPr>
          <w:rFonts w:ascii="Times New Roman" w:hAnsi="Times New Roman"/>
          <w:b w:val="0"/>
          <w:i w:val="0"/>
          <w:sz w:val="24"/>
        </w:rPr>
        <w:t>A ten-second Modbus RTU polling pipeline was implemented on Raspberry Pi 4, reading nine electrical parameters from the DTSU666 meter and aggregating them into fifteen-minute windows — reducing SD card writes by 98.9% compared to raw-rate storage.</w:t>
      </w:r>
    </w:p>
    <w:p>
      <w:pPr>
        <w:pStyle w:val="ListNumber"/>
        <w:spacing w:after="80"/>
      </w:pPr>
      <w:r>
        <w:rPr>
          <w:rFonts w:ascii="Times New Roman" w:hAnsi="Times New Roman"/>
          <w:b w:val="0"/>
          <w:i w:val="0"/>
          <w:sz w:val="24"/>
        </w:rPr>
        <w:t>A labelled training dataset of 160,427 samples was collected across eight CT bypass scenarios under varying load conditions, representing a novel contribution not previously available in published literature for this meter model and geographic context.</w:t>
      </w:r>
    </w:p>
    <w:p>
      <w:pPr>
        <w:pStyle w:val="ListNumber"/>
        <w:spacing w:after="80"/>
      </w:pPr>
      <w:r>
        <w:rPr>
          <w:rFonts w:ascii="Times New Roman" w:hAnsi="Times New Roman"/>
          <w:b w:val="0"/>
          <w:i w:val="0"/>
          <w:sz w:val="24"/>
        </w:rPr>
        <w:t>Twenty features were engineered from the nine raw parameters. An ensemble VotingClassifier (RandomForest 200 trees + XGBoost 200 rounds) was trained, achieving AUC = 1.0000 on the held-out test set with zero false positives and zero false negatives.</w:t>
      </w:r>
    </w:p>
    <w:p>
      <w:pPr>
        <w:pStyle w:val="ListNumber"/>
        <w:spacing w:after="80"/>
      </w:pPr>
      <w:r>
        <w:rPr>
          <w:rFonts w:ascii="Times New Roman" w:hAnsi="Times New Roman"/>
          <w:b w:val="0"/>
          <w:i w:val="0"/>
          <w:sz w:val="24"/>
        </w:rPr>
        <w:t>The trained model was deployed on the Raspberry Pi for edge inference with a classification latency of less than two milliseconds per cycle — well within the fifteen-minute decision window.</w:t>
      </w:r>
    </w:p>
    <w:p>
      <w:pPr>
        <w:pStyle w:val="ListNumber"/>
        <w:spacing w:after="80"/>
      </w:pPr>
      <w:r>
        <w:rPr>
          <w:rFonts w:ascii="Times New Roman" w:hAnsi="Times New Roman"/>
          <w:b w:val="0"/>
          <w:i w:val="0"/>
          <w:sz w:val="24"/>
        </w:rPr>
        <w:t>An alert pipeline was implemented using psycopg2 to write theft events to Neon PostgreSQL, with a Streamlit dashboard hosted on Streamlit Community Cloud displaying real-time alerts to utility engineers at zero recurring cost.</w:t>
      </w:r>
    </w:p>
    <w:p>
      <w:pPr>
        <w:spacing w:before="240" w:after="80"/>
      </w:pPr>
      <w:r>
        <w:rPr>
          <w:rFonts w:ascii="Times New Roman" w:hAnsi="Times New Roman"/>
          <w:b/>
          <w:i w:val="0"/>
          <w:sz w:val="24"/>
        </w:rPr>
        <w:t>5.2 Conclusion</w:t>
      </w:r>
    </w:p>
    <w:p>
      <w:pPr>
        <w:spacing w:after="120"/>
        <w:jc w:val="both"/>
      </w:pPr>
      <w:r>
        <w:rPr>
          <w:rFonts w:ascii="Times New Roman" w:hAnsi="Times New Roman"/>
          <w:b w:val="0"/>
          <w:i w:val="0"/>
          <w:sz w:val="24"/>
        </w:rPr>
        <w:t>The project demonstrates that affordable commodity hardware (Raspberry Pi 4 at ~USD 35) combined with a Modbus RTU interface and a scikit-learn ensemble classifier is sufficient to detect CT bypass electricity theft in real time, with perfect classification accuracy on the laboratory test set. The system operates entirely at the network edge, requiring no internet connectivity for detection, and pushes compact alert records to the cloud only when theft is detected.</w:t>
      </w:r>
    </w:p>
    <w:p>
      <w:pPr>
        <w:spacing w:after="120"/>
        <w:jc w:val="both"/>
      </w:pPr>
      <w:r>
        <w:rPr>
          <w:rFonts w:ascii="Times New Roman" w:hAnsi="Times New Roman"/>
          <w:b w:val="0"/>
          <w:i w:val="0"/>
          <w:sz w:val="24"/>
        </w:rPr>
        <w:t>The total hardware cost of approximately USD 49.50 per deployment node — against monthly theft losses of UGX 37,700–150,800 per customer — represents a compelling economic case for wide deployment across UEDCL's urban distribution network, particularly in high-loss zones such as Bwaise, Kisenyi, and Katwe.</w:t>
      </w:r>
    </w:p>
    <w:p>
      <w:pPr>
        <w:spacing w:after="120"/>
        <w:jc w:val="both"/>
      </w:pPr>
      <w:r>
        <w:rPr>
          <w:rFonts w:ascii="Times New Roman" w:hAnsi="Times New Roman"/>
          <w:b w:val="0"/>
          <w:i w:val="0"/>
          <w:sz w:val="24"/>
        </w:rPr>
        <w:t>The project also highlights the importance of using Modbus RTU as the data source rather than relying solely on AMI consumption intervals: the ten-second electrical signature provides features (per-phase current zeros, imbalance ratios) that cannot be derived from fifteen-minute kWh readings, enabling detection of sophisticated partial-bypass scenarios that would be missed by consumption anomaly methods.</w:t>
      </w:r>
    </w:p>
    <w:p>
      <w:pPr>
        <w:spacing w:before="240" w:after="80"/>
      </w:pPr>
      <w:r>
        <w:rPr>
          <w:rFonts w:ascii="Times New Roman" w:hAnsi="Times New Roman"/>
          <w:b/>
          <w:i w:val="0"/>
          <w:sz w:val="24"/>
        </w:rPr>
        <w:t>5.3 Recommendations</w:t>
      </w:r>
    </w:p>
    <w:p>
      <w:pPr>
        <w:spacing w:after="120"/>
        <w:jc w:val="both"/>
      </w:pPr>
      <w:r>
        <w:rPr>
          <w:rFonts w:ascii="Times New Roman" w:hAnsi="Times New Roman"/>
          <w:b w:val="0"/>
          <w:i w:val="0"/>
          <w:sz w:val="24"/>
        </w:rPr>
        <w:t>Based on the experience of this project, the following recommendations are made:</w:t>
      </w:r>
    </w:p>
    <w:p>
      <w:pPr>
        <w:pStyle w:val="ListNumber"/>
        <w:spacing w:after="80"/>
      </w:pPr>
      <w:r>
        <w:rPr>
          <w:rFonts w:ascii="Times New Roman" w:hAnsi="Times New Roman"/>
          <w:b w:val="0"/>
          <w:i w:val="0"/>
          <w:sz w:val="24"/>
        </w:rPr>
        <w:t>UEDCL should consider piloting the system on five to ten high-loss meters in Bwaise before a wider rollout, using the real-world detection events to calibrate the probability threshold and assess false-positive rate under real grid conditions (where natural phase imbalance may differ from the laboratory environment).</w:t>
      </w:r>
    </w:p>
    <w:p>
      <w:pPr>
        <w:pStyle w:val="ListNumber"/>
        <w:spacing w:after="80"/>
      </w:pPr>
      <w:r>
        <w:rPr>
          <w:rFonts w:ascii="Times New Roman" w:hAnsi="Times New Roman"/>
          <w:b w:val="0"/>
          <w:i w:val="0"/>
          <w:sz w:val="24"/>
        </w:rPr>
        <w:t>The system should be extended to support SMS or WhatsApp alert delivery (via Africa's Talking API) to field engineer mobile phones, enabling faster dispatch than periodic dashboard checking.</w:t>
      </w:r>
    </w:p>
    <w:p>
      <w:pPr>
        <w:pStyle w:val="ListNumber"/>
        <w:spacing w:after="80"/>
      </w:pPr>
      <w:r>
        <w:rPr>
          <w:rFonts w:ascii="Times New Roman" w:hAnsi="Times New Roman"/>
          <w:b w:val="0"/>
          <w:i w:val="0"/>
          <w:sz w:val="24"/>
        </w:rPr>
        <w:t>A multi-meter network management layer should be developed, allowing one dashboard to aggregate alerts from multiple Pi nodes across the distribution network, with meter-level filtering and geographic mapping.</w:t>
      </w:r>
    </w:p>
    <w:p>
      <w:pPr>
        <w:pStyle w:val="ListNumber"/>
        <w:spacing w:after="80"/>
      </w:pPr>
      <w:r>
        <w:rPr>
          <w:rFonts w:ascii="Times New Roman" w:hAnsi="Times New Roman"/>
          <w:b w:val="0"/>
          <w:i w:val="0"/>
          <w:sz w:val="24"/>
        </w:rPr>
        <w:t>The inference threshold (currently 0.5) should be configurable per meter to allow tuning based on the historical false-positive rate at each specific installation, accounting for local grid conditions.</w:t>
      </w:r>
    </w:p>
    <w:p>
      <w:pPr>
        <w:spacing w:before="240" w:after="80"/>
      </w:pPr>
      <w:r>
        <w:rPr>
          <w:rFonts w:ascii="Times New Roman" w:hAnsi="Times New Roman"/>
          <w:b/>
          <w:i w:val="0"/>
          <w:sz w:val="24"/>
        </w:rPr>
        <w:t>5.4 Future Work</w:t>
      </w:r>
    </w:p>
    <w:p>
      <w:pPr>
        <w:spacing w:after="120"/>
        <w:jc w:val="both"/>
      </w:pPr>
      <w:r>
        <w:rPr>
          <w:rFonts w:ascii="Times New Roman" w:hAnsi="Times New Roman"/>
          <w:b w:val="0"/>
          <w:i w:val="0"/>
          <w:sz w:val="24"/>
        </w:rPr>
        <w:t>The following extensions are recommended for future research and development:</w:t>
      </w:r>
    </w:p>
    <w:p>
      <w:pPr>
        <w:pStyle w:val="ListBullet"/>
        <w:spacing w:after="80"/>
      </w:pPr>
      <w:r>
        <w:rPr>
          <w:rFonts w:ascii="Times New Roman" w:hAnsi="Times New Roman"/>
          <w:b w:val="0"/>
          <w:i w:val="0"/>
          <w:sz w:val="24"/>
        </w:rPr>
        <w:t>Real-world deployment and retraining: The model was trained on laboratory data. Deploying on real UEDCL meters will expose the system to genuine phase imbalance, meter inaccuracies, and transient load events. Labelling confirmed theft events from field deployments will enable supervised retraining for improved real-world performance.</w:t>
      </w:r>
    </w:p>
    <w:p>
      <w:pPr>
        <w:pStyle w:val="ListBullet"/>
        <w:spacing w:after="80"/>
      </w:pPr>
      <w:r>
        <w:rPr>
          <w:rFonts w:ascii="Times New Roman" w:hAnsi="Times New Roman"/>
          <w:b w:val="0"/>
          <w:i w:val="0"/>
          <w:sz w:val="24"/>
        </w:rPr>
        <w:t>Unsupervised anomaly detection: An Isolation Forest or LSTM Autoencoder baseline could be trained on normal-only data, enabling detection of novel theft patterns not covered by the eight training scenarios.</w:t>
      </w:r>
    </w:p>
    <w:p>
      <w:pPr>
        <w:pStyle w:val="ListBullet"/>
        <w:spacing w:after="80"/>
      </w:pPr>
      <w:r>
        <w:rPr>
          <w:rFonts w:ascii="Times New Roman" w:hAnsi="Times New Roman"/>
          <w:b w:val="0"/>
          <w:i w:val="0"/>
          <w:sz w:val="24"/>
        </w:rPr>
        <w:t>ONNX model export: Exporting the VotingClassifier to ONNX format would allow inference using the ONNX Runtime C library, potentially reducing inference latency further and enabling deployment on lower-cost ARM microcontrollers.</w:t>
      </w:r>
    </w:p>
    <w:p>
      <w:pPr>
        <w:pStyle w:val="ListBullet"/>
        <w:spacing w:after="80"/>
      </w:pPr>
      <w:r>
        <w:rPr>
          <w:rFonts w:ascii="Times New Roman" w:hAnsi="Times New Roman"/>
          <w:b w:val="0"/>
          <w:i w:val="0"/>
          <w:sz w:val="24"/>
        </w:rPr>
        <w:t>Billing system integration: Writing aggregated readings directly to UEDCL's billing database would eliminate manual meter reading for meters where the system is deployed.</w:t>
      </w:r>
    </w:p>
    <w:p>
      <w:pPr>
        <w:pStyle w:val="ListBullet"/>
        <w:spacing w:after="80"/>
      </w:pPr>
      <w:r>
        <w:rPr>
          <w:rFonts w:ascii="Times New Roman" w:hAnsi="Times New Roman"/>
          <w:b w:val="0"/>
          <w:i w:val="0"/>
          <w:sz w:val="24"/>
        </w:rPr>
        <w:t>Solar power integration: Powering the Raspberry Pi node from a small solar panel and LiPo battery would enable deployment at meters in areas with unreliable mains power.</w:t>
      </w:r>
    </w:p>
    <w:p>
      <w:r>
        <w:br w:type="page"/>
      </w:r>
    </w:p>
    <w:p>
      <w:pPr>
        <w:spacing w:before="0" w:after="360"/>
        <w:jc w:val="center"/>
      </w:pPr>
      <w:r>
        <w:rPr>
          <w:rFonts w:ascii="Times New Roman" w:hAnsi="Times New Roman"/>
          <w:b/>
          <w:i w:val="0"/>
          <w:sz w:val="28"/>
        </w:rPr>
        <w:t>REFERENCES</w:t>
      </w:r>
    </w:p>
    <w:p>
      <w:pPr>
        <w:spacing w:after="120"/>
      </w:pPr>
      <w:r>
        <w:rPr>
          <w:rFonts w:ascii="Times New Roman" w:hAnsi="Times New Roman"/>
          <w:b w:val="0"/>
          <w:i w:val="0"/>
          <w:sz w:val="24"/>
        </w:rPr>
        <w:t>[1]  Anas, M., Javaid, N., Mahmood, A., Raza, S. M., Qasim, U., and Khan, Z. A. (2012). 'Minimizing electricity theft using smart meters in AMI.' In Proceedings of the 2012 Seventh International Conference on P2P, Parallel, Grid, Cloud and Internet Computing (3PGCIC), pp. 176–182. IEEE.</w:t>
      </w:r>
    </w:p>
    <w:p>
      <w:pPr>
        <w:spacing w:after="120"/>
      </w:pPr>
      <w:r>
        <w:rPr>
          <w:rFonts w:ascii="Times New Roman" w:hAnsi="Times New Roman"/>
          <w:b w:val="0"/>
          <w:i w:val="0"/>
          <w:sz w:val="24"/>
        </w:rPr>
        <w:t>[2]  Buzau, M. M., Tejedor-Aguilera, J., Cruz-Romero, P., and Exposito, A. G. (2018). 'Detection of non-technical losses using smart meter data and supervised learning.' IEEE Transactions on Smart Grid, 10(3), 2661–2670.</w:t>
      </w:r>
    </w:p>
    <w:p>
      <w:pPr>
        <w:spacing w:after="120"/>
      </w:pPr>
      <w:r>
        <w:rPr>
          <w:rFonts w:ascii="Times New Roman" w:hAnsi="Times New Roman"/>
          <w:b w:val="0"/>
          <w:i w:val="0"/>
          <w:sz w:val="24"/>
        </w:rPr>
        <w:t>[3]  CHINT Electrics. (2022). DTSU666 Three-Phase Energy Meter User Manual (Rev. 2.1). Hangzhou: CHINT Electrics Co., Ltd.</w:t>
      </w:r>
    </w:p>
    <w:p>
      <w:pPr>
        <w:spacing w:after="120"/>
      </w:pPr>
      <w:r>
        <w:rPr>
          <w:rFonts w:ascii="Times New Roman" w:hAnsi="Times New Roman"/>
          <w:b w:val="0"/>
          <w:i w:val="0"/>
          <w:sz w:val="24"/>
        </w:rPr>
        <w:t>[4]  Guerrero, J. I., Monedero, I., Biscarri, F., Biscarri, J., Millan, R., and Leon, C. (2018). 'Non-technical losses reduction by improving the inspections accuracy in a power utility.' IEEE Transactions on Power Systems, 33(2), 1599–1610.</w:t>
      </w:r>
    </w:p>
    <w:p>
      <w:pPr>
        <w:spacing w:after="120"/>
      </w:pPr>
      <w:r>
        <w:rPr>
          <w:rFonts w:ascii="Times New Roman" w:hAnsi="Times New Roman"/>
          <w:b w:val="0"/>
          <w:i w:val="0"/>
          <w:sz w:val="24"/>
        </w:rPr>
        <w:t>[5]  IEA. (2023). Africa Energy Outlook 2023. Paris: International Energy Agency. Available: https://www.iea.org/reports/africa-energy-outlook-2023</w:t>
      </w:r>
    </w:p>
    <w:p>
      <w:pPr>
        <w:spacing w:after="120"/>
      </w:pPr>
      <w:r>
        <w:rPr>
          <w:rFonts w:ascii="Times New Roman" w:hAnsi="Times New Roman"/>
          <w:b w:val="0"/>
          <w:i w:val="0"/>
          <w:sz w:val="24"/>
        </w:rPr>
        <w:t>[6]  Jokar, P., Arianpoo, N., and Leung, V. C. (2016). 'Electricity theft detection in AMI using customers' consumption patterns.' IEEE Transactions on Smart Grid, 7(1), 216–226.</w:t>
      </w:r>
    </w:p>
    <w:p>
      <w:pPr>
        <w:spacing w:after="120"/>
      </w:pPr>
      <w:r>
        <w:rPr>
          <w:rFonts w:ascii="Times New Roman" w:hAnsi="Times New Roman"/>
          <w:b w:val="0"/>
          <w:i w:val="0"/>
          <w:sz w:val="24"/>
        </w:rPr>
        <w:t>[7]  Merenda, M., Porcaro, C., and Iero, D. (2020). 'Edge machine learning for AI-enabled IoT devices: A review.' Sensors, 20(9), 2533.</w:t>
      </w:r>
    </w:p>
    <w:p>
      <w:pPr>
        <w:spacing w:after="120"/>
      </w:pPr>
      <w:r>
        <w:rPr>
          <w:rFonts w:ascii="Times New Roman" w:hAnsi="Times New Roman"/>
          <w:b w:val="0"/>
          <w:i w:val="0"/>
          <w:sz w:val="24"/>
        </w:rPr>
        <w:t>[8]  Nagi, J., Yap, K. S., Tiong, S. K., Ahmed, S. K., and Mohamad, M. (2010). 'Nontechnical loss detection for metered customers in power utility using support vector machines.' IEEE Transactions on Power Delivery, 25(2), 1162–1171.</w:t>
      </w:r>
    </w:p>
    <w:p>
      <w:pPr>
        <w:spacing w:after="120"/>
      </w:pPr>
      <w:r>
        <w:rPr>
          <w:rFonts w:ascii="Times New Roman" w:hAnsi="Times New Roman"/>
          <w:b w:val="0"/>
          <w:i w:val="0"/>
          <w:sz w:val="24"/>
        </w:rPr>
        <w:t>[9]  Nalwanga, F. S., and Muyingo, H. N. (2020). 'Electricity theft in urban informal settlements: Evidence from Kampala.' Energy for Sustainable Development, 58, 1–9.</w:t>
      </w:r>
    </w:p>
    <w:p>
      <w:pPr>
        <w:spacing w:after="120"/>
      </w:pPr>
      <w:r>
        <w:rPr>
          <w:rFonts w:ascii="Times New Roman" w:hAnsi="Times New Roman"/>
          <w:b w:val="0"/>
          <w:i w:val="0"/>
          <w:sz w:val="24"/>
        </w:rPr>
        <w:t>[10] Raspberry Pi Foundation. (2023). Raspberry Pi 4 Model B Technical Specification. Cambridge: Raspberry Pi Foundation.</w:t>
      </w:r>
    </w:p>
    <w:p>
      <w:pPr>
        <w:spacing w:after="120"/>
      </w:pPr>
      <w:r>
        <w:rPr>
          <w:rFonts w:ascii="Times New Roman" w:hAnsi="Times New Roman"/>
          <w:b w:val="0"/>
          <w:i w:val="0"/>
          <w:sz w:val="24"/>
        </w:rPr>
        <w:t>[11] Shi, W., Cao, J., Zhang, Q., Li, Y., and Xu, L. (2016). 'Edge computing: Vision and challenges.' IEEE Internet of Things Journal, 3(5), 637–646.</w:t>
      </w:r>
    </w:p>
    <w:p>
      <w:pPr>
        <w:spacing w:after="120"/>
      </w:pPr>
      <w:r>
        <w:rPr>
          <w:rFonts w:ascii="Times New Roman" w:hAnsi="Times New Roman"/>
          <w:b w:val="0"/>
          <w:i w:val="0"/>
          <w:sz w:val="24"/>
        </w:rPr>
        <w:t>[12] Scikit-learn Developers. (2023). scikit-learn 1.3 Documentation — VotingClassifier. Available: https://scikit-learn.org/stable/modules/ensemble.html#voting-classifier</w:t>
      </w:r>
    </w:p>
    <w:p>
      <w:pPr>
        <w:spacing w:after="120"/>
      </w:pPr>
      <w:r>
        <w:rPr>
          <w:rFonts w:ascii="Times New Roman" w:hAnsi="Times New Roman"/>
          <w:b w:val="0"/>
          <w:i w:val="0"/>
          <w:sz w:val="24"/>
        </w:rPr>
        <w:t>[13] Smith, T. B. (2004). 'Electricity theft: A comparative analysis.' Energy Policy, 32(18), 2067–2076.</w:t>
      </w:r>
    </w:p>
    <w:p>
      <w:pPr>
        <w:spacing w:after="120"/>
      </w:pPr>
      <w:r>
        <w:rPr>
          <w:rFonts w:ascii="Times New Roman" w:hAnsi="Times New Roman"/>
          <w:b w:val="0"/>
          <w:i w:val="0"/>
          <w:sz w:val="24"/>
        </w:rPr>
        <w:t>[14] TIA/EIA. (1998). TIA/EIA-485-A: Electrical Characteristics of Generators and Receivers for Use in Balanced Digital Multipoint Systems. Arlington: TIA.</w:t>
      </w:r>
    </w:p>
    <w:p>
      <w:pPr>
        <w:spacing w:after="120"/>
      </w:pPr>
      <w:r>
        <w:rPr>
          <w:rFonts w:ascii="Times New Roman" w:hAnsi="Times New Roman"/>
          <w:b w:val="0"/>
          <w:i w:val="0"/>
          <w:sz w:val="24"/>
        </w:rPr>
        <w:t>[15] UEDCL. (2024). Uganda Electricity Distribution Company Limited Annual Report 2023/2024. Kampala: UEDCL.</w:t>
      </w:r>
    </w:p>
    <w:p>
      <w:pPr>
        <w:spacing w:after="120"/>
      </w:pPr>
      <w:r>
        <w:rPr>
          <w:rFonts w:ascii="Times New Roman" w:hAnsi="Times New Roman"/>
          <w:b w:val="0"/>
          <w:i w:val="0"/>
          <w:sz w:val="24"/>
        </w:rPr>
        <w:t>[16] Zheng, Z., Yang, Y., Niu, X., Dai, H. N., and Zhou, Y. (2017). 'Wide and deep convolutional neural networks for electricity-theft detection to secure smart grids.' IEEE Transactions on Industrial Informatics, 14(4), 1606–1615.</w:t>
      </w:r>
    </w:p>
    <w:p>
      <w:r>
        <w:br w:type="page"/>
      </w:r>
    </w:p>
    <w:p>
      <w:pPr>
        <w:spacing w:before="0" w:after="360"/>
        <w:jc w:val="center"/>
      </w:pPr>
      <w:r>
        <w:rPr>
          <w:rFonts w:ascii="Times New Roman" w:hAnsi="Times New Roman"/>
          <w:b/>
          <w:i w:val="0"/>
          <w:sz w:val="28"/>
        </w:rPr>
        <w:t>APPENDICES</w:t>
      </w:r>
    </w:p>
    <w:p>
      <w:pPr>
        <w:spacing w:before="240" w:after="120"/>
      </w:pPr>
      <w:r>
        <w:rPr>
          <w:rFonts w:ascii="Times New Roman" w:hAnsi="Times New Roman"/>
          <w:b/>
          <w:i w:val="0"/>
          <w:sz w:val="24"/>
        </w:rPr>
        <w:t>Appendix A: Neon PostgreSQL Database Schema</w:t>
      </w:r>
    </w:p>
    <w:p>
      <w:pPr>
        <w:spacing w:after="120"/>
      </w:pPr>
      <w:r>
        <w:rPr>
          <w:rFonts w:ascii="Times New Roman" w:hAnsi="Times New Roman"/>
          <w:b w:val="0"/>
          <w:i w:val="0"/>
          <w:sz w:val="20"/>
        </w:rPr>
        <w:t>-- Alert records (one row per theft detection event)</w:t>
        <w:br/>
        <w:t>CREATE TABLE alerts (</w:t>
        <w:br/>
        <w:t xml:space="preserve">    id          BIGSERIAL PRIMARY KEY,</w:t>
        <w:br/>
        <w:t xml:space="preserve">    detected_at TIMESTAMPTZ NOT NULL DEFAULT now(),</w:t>
        <w:br/>
        <w:t xml:space="preserve">    meter_id    INT NOT NULL,</w:t>
        <w:br/>
        <w:t xml:space="preserve">    meter_name  TEXT NOT NULL,</w:t>
        <w:br/>
        <w:t xml:space="preserve">    prediction  INT NOT NULL,</w:t>
        <w:br/>
        <w:t xml:space="preserve">    probability FLOAT NOT NULL,</w:t>
        <w:br/>
        <w:t xml:space="preserve">    i_l1 FLOAT, i_l2 FLOAT, i_l3 FLOAT,</w:t>
        <w:br/>
        <w:t xml:space="preserve">    v_l1 FLOAT, v_l2 FLOAT, v_l3 FLOAT,</w:t>
        <w:br/>
        <w:t xml:space="preserve">    p_total FLOAT, pf_total FLOAT, frequency FLOAT</w:t>
        <w:br/>
        <w:t>);</w:t>
        <w:br/>
        <w:br/>
        <w:t>-- Aggregated meter readings (one row per 15-minute window)</w:t>
        <w:br/>
        <w:t>CREATE TABLE readings (</w:t>
        <w:br/>
        <w:t xml:space="preserve">    id          BIGSERIAL PRIMARY KEY,</w:t>
        <w:br/>
        <w:t xml:space="preserve">    logged_at   TIMESTAMPTZ NOT NULL,</w:t>
        <w:br/>
        <w:t xml:space="preserve">    meter_id    INT NOT NULL,</w:t>
        <w:br/>
        <w:t xml:space="preserve">    meter_name  TEXT NOT NULL,</w:t>
        <w:br/>
        <w:t xml:space="preserve">    v_l1 FLOAT, v_l2 FLOAT, v_l3 FLOAT,</w:t>
        <w:br/>
        <w:t xml:space="preserve">    i_l1 FLOAT, i_l2 FLOAT, i_l3 FLOAT,</w:t>
        <w:br/>
        <w:t xml:space="preserve">    p_total FLOAT, pf_total FLOAT, frequency FLOAT</w:t>
        <w:br/>
        <w:t>);</w:t>
      </w:r>
    </w:p>
    <w:p>
      <w:pPr>
        <w:spacing w:before="240" w:after="120"/>
      </w:pPr>
      <w:r>
        <w:rPr>
          <w:rFonts w:ascii="Times New Roman" w:hAnsi="Times New Roman"/>
          <w:b/>
          <w:i w:val="0"/>
          <w:sz w:val="24"/>
        </w:rPr>
        <w:t>Appendix B: Sample detect.py Inference Loop</w:t>
      </w:r>
    </w:p>
    <w:p>
      <w:pPr>
        <w:spacing w:after="120"/>
      </w:pPr>
      <w:r>
        <w:rPr>
          <w:rFonts w:ascii="Times New Roman" w:hAnsi="Times New Roman"/>
          <w:b w:val="0"/>
          <w:i w:val="0"/>
          <w:sz w:val="20"/>
        </w:rPr>
        <w:t>import os, pickle, time</w:t>
        <w:br/>
        <w:t>import pandas as pd</w:t>
        <w:br/>
        <w:t>import psycopg2</w:t>
        <w:br/>
        <w:t>from dotenv import load_dotenv</w:t>
        <w:br/>
        <w:t>from feature_engineering import engineer_features</w:t>
        <w:br/>
        <w:br/>
        <w:t>load_dotenv()</w:t>
        <w:br/>
        <w:t>NEON_URL = os.environ['NEON_DATABASE_URL']</w:t>
        <w:br/>
        <w:t>THRESHOLD = float(os.environ.get('THEFT_THRESHOLD', '0.5'))</w:t>
        <w:br/>
        <w:br/>
        <w:t>with open('model/theft_detector.pkl', 'rb') as f: model = pickle.load(f)</w:t>
        <w:br/>
        <w:t>with open('model/scaler.pkl', 'rb') as f:         scaler = pickle.load(f)</w:t>
        <w:br/>
        <w:t>with open('model/features.pkl', 'rb') as f:       features = pickle.load(f)</w:t>
        <w:br/>
        <w:br/>
        <w:t>while True:</w:t>
        <w:br/>
        <w:t xml:space="preserve">    row = pd.read_csv('data/current.csv').iloc[-1]  # latest 15-min row</w:t>
        <w:br/>
        <w:t xml:space="preserve">    X = engineer_features(row)[features]</w:t>
        <w:br/>
        <w:t xml:space="preserve">    X_scaled = scaler.transform([X])</w:t>
        <w:br/>
        <w:t xml:space="preserve">    prob = model.predict_proba(X_scaled)[0][1]      # P(theft)</w:t>
        <w:br/>
        <w:t xml:space="preserve">    if prob &gt;= THRESHOLD:</w:t>
        <w:br/>
        <w:t xml:space="preserve">        conn = psycopg2.connect(NEON_URL)</w:t>
        <w:br/>
        <w:t xml:space="preserve">        cur = conn.cursor()</w:t>
        <w:br/>
        <w:t xml:space="preserve">        cur.execute(</w:t>
        <w:br/>
        <w:t xml:space="preserve">            'INSERT INTO alerts (meter_id, meter_name, prediction, probability,'</w:t>
        <w:br/>
        <w:t xml:space="preserve">            ' i_l1, i_l2, i_l3, v_l1, v_l2, v_l3, p_total, pf_total, frequency)'</w:t>
        <w:br/>
        <w:t xml:space="preserve">            ' VALUES (%s,%s,%s,%s,%s,%s,%s,%s,%s,%s,%s,%s,%s)',</w:t>
        <w:br/>
        <w:t xml:space="preserve">            (1, 'Meter-01', 1, prob,</w:t>
        <w:br/>
        <w:t xml:space="preserve">             row.i_l1, row.i_l2, row.i_l3,</w:t>
        <w:br/>
        <w:t xml:space="preserve">             row.v_l1, row.v_l2, row.v_l3,</w:t>
        <w:br/>
        <w:t xml:space="preserve">             row.p_total, row.pf_total, row.frequency)</w:t>
        <w:br/>
        <w:t xml:space="preserve">        )</w:t>
        <w:br/>
        <w:t xml:space="preserve">        conn.commit(); conn.close()</w:t>
        <w:br/>
        <w:t xml:space="preserve">    time.sleep(900)  # wait for next 15-min window</w:t>
        <w:br/>
      </w:r>
    </w:p>
    <w:p>
      <w:pPr>
        <w:spacing w:before="240" w:after="120"/>
      </w:pPr>
      <w:r>
        <w:rPr>
          <w:rFonts w:ascii="Times New Roman" w:hAnsi="Times New Roman"/>
          <w:b/>
          <w:i w:val="0"/>
          <w:sz w:val="24"/>
        </w:rPr>
        <w:t>Appendix C: Systemd Service Unit — theft-detector.service</w:t>
      </w:r>
    </w:p>
    <w:p>
      <w:pPr>
        <w:spacing w:after="120"/>
      </w:pPr>
      <w:r>
        <w:rPr>
          <w:rFonts w:ascii="Times New Roman" w:hAnsi="Times New Roman"/>
          <w:b w:val="0"/>
          <w:i w:val="0"/>
          <w:sz w:val="20"/>
        </w:rPr>
        <w:t>[Unit]</w:t>
        <w:br/>
        <w:t>Description=Lubega Electricity Theft Detector</w:t>
        <w:br/>
        <w:t>After=network.target meter.service</w:t>
        <w:br/>
        <w:t>Requires=meter.service</w:t>
        <w:br/>
        <w:br/>
        <w:t>[Service]</w:t>
        <w:br/>
        <w:t>Type=simple</w:t>
        <w:br/>
        <w:t>User=pi</w:t>
        <w:br/>
        <w:t>WorkingDirectory=/home/pi/nfe-modbus-energy-logger</w:t>
        <w:br/>
        <w:t>EnvironmentFile=/home/pi/nfe-modbus-energy-logger/.env</w:t>
        <w:br/>
        <w:t>ExecStart=/home/pi/nfe-modbus-energy-logger/venv/bin/python detect.py</w:t>
        <w:br/>
        <w:t>Restart=on-failure</w:t>
        <w:br/>
        <w:t>RestartSec=10</w:t>
        <w:br/>
        <w:br/>
        <w:t>[Install]</w:t>
        <w:br/>
        <w:t>WantedBy=multi-user.target</w:t>
        <w:br/>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