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081" w:rsidRPr="00925081" w:rsidRDefault="00056B68" w:rsidP="00925081">
      <w:pPr>
        <w:jc w:val="center"/>
        <w:rPr>
          <w:b/>
          <w:bCs/>
          <w:sz w:val="24"/>
        </w:rPr>
      </w:pPr>
      <w:r w:rsidRPr="00056B68">
        <w:rPr>
          <w:rFonts w:hint="eastAsia"/>
          <w:b/>
          <w:bCs/>
          <w:sz w:val="24"/>
        </w:rPr>
        <w:t>北臧村镇辅政通大数据平台部署方案</w:t>
      </w:r>
    </w:p>
    <w:p w:rsidR="00EE7CBC" w:rsidRPr="00EE7CBC" w:rsidRDefault="00056B68" w:rsidP="00EE7CBC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Cs w:val="21"/>
        </w:rPr>
      </w:pPr>
      <w:r w:rsidRPr="00056B68">
        <w:rPr>
          <w:rFonts w:hint="eastAsia"/>
          <w:b/>
          <w:bCs/>
          <w:szCs w:val="21"/>
        </w:rPr>
        <w:t>网路化部署</w:t>
      </w:r>
    </w:p>
    <w:p w:rsidR="00EE7CBC" w:rsidRPr="00EE7CBC" w:rsidRDefault="00EE7CBC" w:rsidP="00056B68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EE7CBC">
        <w:rPr>
          <w:rFonts w:hint="eastAsia"/>
          <w:szCs w:val="21"/>
        </w:rPr>
        <w:t>软件安装：</w:t>
      </w:r>
      <w:r w:rsidR="00946CB3">
        <w:rPr>
          <w:rFonts w:hint="eastAsia"/>
          <w:szCs w:val="21"/>
        </w:rPr>
        <w:t>系统</w:t>
      </w:r>
      <w:r w:rsidRPr="00EE7CBC">
        <w:rPr>
          <w:rFonts w:hint="eastAsia"/>
          <w:szCs w:val="21"/>
        </w:rPr>
        <w:t>安装方式为</w:t>
      </w:r>
      <w:r w:rsidR="003D5BE2">
        <w:rPr>
          <w:rFonts w:hint="eastAsia"/>
          <w:szCs w:val="21"/>
        </w:rPr>
        <w:t>一键式网络部署，通过网络服务访问</w:t>
      </w:r>
      <w:r w:rsidR="00946CB3">
        <w:rPr>
          <w:rFonts w:hint="eastAsia"/>
          <w:szCs w:val="21"/>
        </w:rPr>
        <w:t>系统</w:t>
      </w:r>
      <w:r w:rsidRPr="00EE7CBC">
        <w:rPr>
          <w:rFonts w:hint="eastAsia"/>
          <w:szCs w:val="21"/>
        </w:rPr>
        <w:t>，</w:t>
      </w:r>
      <w:r w:rsidR="00946CB3">
        <w:rPr>
          <w:rFonts w:hint="eastAsia"/>
          <w:szCs w:val="21"/>
        </w:rPr>
        <w:t>此安装方式的</w:t>
      </w:r>
      <w:r w:rsidRPr="00EE7CBC">
        <w:rPr>
          <w:rFonts w:hint="eastAsia"/>
          <w:szCs w:val="21"/>
        </w:rPr>
        <w:t>优势在于</w:t>
      </w:r>
      <w:r w:rsidRPr="00EE7CBC">
        <w:rPr>
          <w:szCs w:val="21"/>
        </w:rPr>
        <w:t>无需硬件建设与软件安装调试</w:t>
      </w:r>
      <w:r w:rsidR="00946CB3">
        <w:rPr>
          <w:rFonts w:hint="eastAsia"/>
          <w:szCs w:val="21"/>
        </w:rPr>
        <w:t>并且可</w:t>
      </w:r>
      <w:r w:rsidRPr="00EE7CBC">
        <w:rPr>
          <w:szCs w:val="21"/>
        </w:rPr>
        <w:t>快速部署只需要一台可以联网的机</w:t>
      </w:r>
      <w:r w:rsidRPr="00EE7CBC">
        <w:rPr>
          <w:rFonts w:hint="eastAsia"/>
          <w:szCs w:val="21"/>
        </w:rPr>
        <w:t>器</w:t>
      </w:r>
      <w:r w:rsidR="00946CB3">
        <w:rPr>
          <w:rFonts w:hint="eastAsia"/>
          <w:szCs w:val="21"/>
        </w:rPr>
        <w:t>，</w:t>
      </w:r>
      <w:r w:rsidRPr="00EE7CBC">
        <w:rPr>
          <w:szCs w:val="21"/>
        </w:rPr>
        <w:t>软件</w:t>
      </w:r>
      <w:r w:rsidR="00946CB3">
        <w:rPr>
          <w:rFonts w:hint="eastAsia"/>
          <w:szCs w:val="21"/>
        </w:rPr>
        <w:t>的</w:t>
      </w:r>
      <w:r w:rsidRPr="00EE7CBC">
        <w:rPr>
          <w:szCs w:val="21"/>
        </w:rPr>
        <w:t>使</w:t>
      </w:r>
      <w:r w:rsidRPr="00EE7CBC">
        <w:rPr>
          <w:rFonts w:hint="eastAsia"/>
          <w:szCs w:val="21"/>
        </w:rPr>
        <w:t>用</w:t>
      </w:r>
      <w:r w:rsidRPr="00EE7CBC">
        <w:rPr>
          <w:szCs w:val="21"/>
        </w:rPr>
        <w:t>权限可通过用户角色</w:t>
      </w:r>
      <w:r w:rsidRPr="00EE7CBC">
        <w:rPr>
          <w:rFonts w:hint="eastAsia"/>
          <w:szCs w:val="21"/>
        </w:rPr>
        <w:t>进行</w:t>
      </w:r>
      <w:r w:rsidRPr="00EE7CBC">
        <w:rPr>
          <w:szCs w:val="21"/>
        </w:rPr>
        <w:t>管理</w:t>
      </w:r>
      <w:r>
        <w:rPr>
          <w:rFonts w:hint="eastAsia"/>
          <w:szCs w:val="21"/>
        </w:rPr>
        <w:t>。</w:t>
      </w:r>
    </w:p>
    <w:p w:rsidR="00056B68" w:rsidRDefault="00EE7CBC" w:rsidP="00056B68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EE7CBC">
        <w:rPr>
          <w:szCs w:val="21"/>
        </w:rPr>
        <w:t>培训服务</w:t>
      </w:r>
      <w:r>
        <w:rPr>
          <w:rFonts w:hint="eastAsia"/>
          <w:szCs w:val="21"/>
        </w:rPr>
        <w:t>：</w:t>
      </w:r>
      <w:r w:rsidR="00955EB4">
        <w:rPr>
          <w:rFonts w:hint="eastAsia"/>
          <w:szCs w:val="21"/>
        </w:rPr>
        <w:t>集中</w:t>
      </w:r>
      <w:r>
        <w:rPr>
          <w:rFonts w:hint="eastAsia"/>
          <w:szCs w:val="21"/>
        </w:rPr>
        <w:t>培训。</w:t>
      </w:r>
    </w:p>
    <w:p w:rsidR="00EE7CBC" w:rsidRDefault="00EE7CBC" w:rsidP="00056B68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EE7CBC">
        <w:rPr>
          <w:szCs w:val="21"/>
        </w:rPr>
        <w:t>软件维护</w:t>
      </w:r>
      <w:r>
        <w:rPr>
          <w:rFonts w:hint="eastAsia"/>
          <w:szCs w:val="21"/>
        </w:rPr>
        <w:t>：</w:t>
      </w:r>
      <w:r w:rsidR="00946CB3">
        <w:rPr>
          <w:rFonts w:hint="eastAsia"/>
          <w:szCs w:val="21"/>
        </w:rPr>
        <w:t>北臧村镇辅政通大数据平台系统经</w:t>
      </w:r>
      <w:r w:rsidR="00946CB3" w:rsidRPr="00EE7CBC">
        <w:rPr>
          <w:szCs w:val="21"/>
        </w:rPr>
        <w:t>本地解决后测试上线</w:t>
      </w:r>
      <w:r w:rsidR="00946CB3">
        <w:rPr>
          <w:rFonts w:hint="eastAsia"/>
          <w:szCs w:val="21"/>
        </w:rPr>
        <w:t>并可按照</w:t>
      </w:r>
      <w:r w:rsidR="00A43FC3">
        <w:rPr>
          <w:rFonts w:hint="eastAsia"/>
          <w:szCs w:val="21"/>
        </w:rPr>
        <w:t>云服务架构，</w:t>
      </w:r>
      <w:r w:rsidR="00946CB3">
        <w:rPr>
          <w:rFonts w:hint="eastAsia"/>
          <w:szCs w:val="21"/>
        </w:rPr>
        <w:t>其采用的</w:t>
      </w:r>
      <w:r w:rsidRPr="00EE7CBC">
        <w:rPr>
          <w:szCs w:val="21"/>
        </w:rPr>
        <w:t>云服务器高性价比，支持包年包月或按量计费，满足不同需求。无需服务器网络和硬件等维护，0成本运维</w:t>
      </w:r>
      <w:r w:rsidR="00A43FC3">
        <w:rPr>
          <w:rFonts w:hint="eastAsia"/>
          <w:szCs w:val="21"/>
        </w:rPr>
        <w:t>，</w:t>
      </w:r>
      <w:r w:rsidRPr="00EE7CBC">
        <w:rPr>
          <w:szCs w:val="21"/>
        </w:rPr>
        <w:t>云服务器供应商提供维护服务。</w:t>
      </w:r>
    </w:p>
    <w:p w:rsidR="00EE7CBC" w:rsidRDefault="00EE7CBC" w:rsidP="00056B68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EE7CBC">
        <w:rPr>
          <w:szCs w:val="21"/>
        </w:rPr>
        <w:t>软件升级</w:t>
      </w:r>
      <w:r>
        <w:rPr>
          <w:rFonts w:hint="eastAsia"/>
          <w:szCs w:val="21"/>
        </w:rPr>
        <w:t>：</w:t>
      </w:r>
      <w:r w:rsidR="00A43FC3">
        <w:rPr>
          <w:rFonts w:hint="eastAsia"/>
          <w:szCs w:val="21"/>
        </w:rPr>
        <w:t>北臧村镇辅政通大数据平台</w:t>
      </w:r>
      <w:r w:rsidR="00A43FC3" w:rsidRPr="00A43FC3">
        <w:rPr>
          <w:szCs w:val="21"/>
        </w:rPr>
        <w:t>开发考虑到以后的升级问题。</w:t>
      </w:r>
      <w:r w:rsidR="00A43FC3">
        <w:rPr>
          <w:rFonts w:hint="eastAsia"/>
          <w:szCs w:val="21"/>
        </w:rPr>
        <w:t>经过本地测试后上线，</w:t>
      </w:r>
      <w:r w:rsidR="00A43FC3" w:rsidRPr="00A43FC3">
        <w:rPr>
          <w:szCs w:val="21"/>
        </w:rPr>
        <w:t>升级后的功能可通过用户角色权限给用户开放</w:t>
      </w:r>
      <w:r w:rsidR="00A43FC3">
        <w:rPr>
          <w:rFonts w:hint="eastAsia"/>
          <w:szCs w:val="21"/>
        </w:rPr>
        <w:t>分配，而且系统采用的</w:t>
      </w:r>
      <w:r w:rsidR="00A43FC3" w:rsidRPr="00A43FC3">
        <w:rPr>
          <w:szCs w:val="21"/>
        </w:rPr>
        <w:t>云服务器</w:t>
      </w:r>
      <w:r w:rsidR="00A43FC3">
        <w:rPr>
          <w:rFonts w:hint="eastAsia"/>
          <w:szCs w:val="21"/>
        </w:rPr>
        <w:t>可</w:t>
      </w:r>
      <w:r w:rsidR="00A43FC3" w:rsidRPr="00A43FC3">
        <w:rPr>
          <w:rFonts w:hint="eastAsia"/>
          <w:szCs w:val="21"/>
        </w:rPr>
        <w:t>支</w:t>
      </w:r>
      <w:r w:rsidR="00A43FC3" w:rsidRPr="00A43FC3">
        <w:rPr>
          <w:szCs w:val="21"/>
        </w:rPr>
        <w:t>持多种操作系统，所支持应用的范围是非常广泛，可持续为业务发展提供完整的计算、存储、安全等解决方案。</w:t>
      </w:r>
    </w:p>
    <w:p w:rsidR="00EE7CBC" w:rsidRDefault="00EE7CBC" w:rsidP="00056B68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EE7CBC">
        <w:rPr>
          <w:szCs w:val="21"/>
        </w:rPr>
        <w:t>数据</w:t>
      </w:r>
      <w:r w:rsidR="00E13BA5">
        <w:rPr>
          <w:rFonts w:hint="eastAsia"/>
          <w:szCs w:val="21"/>
        </w:rPr>
        <w:t>恢</w:t>
      </w:r>
      <w:r w:rsidRPr="00EE7CBC">
        <w:rPr>
          <w:szCs w:val="21"/>
        </w:rPr>
        <w:t>复</w:t>
      </w:r>
      <w:r>
        <w:rPr>
          <w:rFonts w:hint="eastAsia"/>
          <w:szCs w:val="21"/>
        </w:rPr>
        <w:t>：</w:t>
      </w:r>
      <w:r w:rsidR="00A43FC3" w:rsidRPr="00EE7CBC">
        <w:rPr>
          <w:rFonts w:hint="eastAsia"/>
          <w:szCs w:val="21"/>
        </w:rPr>
        <w:t>北臧村镇辅政通大数据平台</w:t>
      </w:r>
      <w:r w:rsidR="00A43FC3" w:rsidRPr="00EE7CBC">
        <w:rPr>
          <w:szCs w:val="21"/>
        </w:rPr>
        <w:t>开发时，首要考虑的因素就是稳定，</w:t>
      </w:r>
      <w:r w:rsidR="00946CB3">
        <w:rPr>
          <w:rFonts w:hint="eastAsia"/>
          <w:szCs w:val="21"/>
        </w:rPr>
        <w:t>其采用的</w:t>
      </w:r>
      <w:r w:rsidR="00A43FC3" w:rsidRPr="00EE7CBC">
        <w:rPr>
          <w:szCs w:val="21"/>
        </w:rPr>
        <w:t>云服务器实例可用性</w:t>
      </w:r>
      <w:r w:rsidR="00CC0828">
        <w:rPr>
          <w:rFonts w:hint="eastAsia"/>
          <w:szCs w:val="21"/>
        </w:rPr>
        <w:t>以及</w:t>
      </w:r>
      <w:r w:rsidR="00A43FC3" w:rsidRPr="00EE7CBC">
        <w:rPr>
          <w:szCs w:val="21"/>
        </w:rPr>
        <w:t>云存储数据可靠性</w:t>
      </w:r>
      <w:r w:rsidR="00CC0828">
        <w:rPr>
          <w:rFonts w:hint="eastAsia"/>
          <w:szCs w:val="21"/>
        </w:rPr>
        <w:t>非常高</w:t>
      </w:r>
      <w:r w:rsidR="00A43FC3" w:rsidRPr="00EE7CBC">
        <w:rPr>
          <w:szCs w:val="21"/>
        </w:rPr>
        <w:t>。自动宕机迁移，自动快照备份(需手动配置快照策略)，数据恢复更方便</w:t>
      </w:r>
      <w:r w:rsidR="00A43FC3">
        <w:rPr>
          <w:rFonts w:hint="eastAsia"/>
          <w:szCs w:val="21"/>
        </w:rPr>
        <w:t>并且</w:t>
      </w:r>
      <w:r w:rsidR="00A43FC3" w:rsidRPr="00EE7CBC">
        <w:rPr>
          <w:szCs w:val="21"/>
        </w:rPr>
        <w:t>按需自由配置CPU、内存、带宽，云服务器配置可随时升级，升级配置数据不丢失，业务暂停时间可控。</w:t>
      </w:r>
    </w:p>
    <w:p w:rsidR="00EE7CBC" w:rsidRPr="00056B68" w:rsidRDefault="00EE7CBC" w:rsidP="00056B68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EE7CBC">
        <w:rPr>
          <w:szCs w:val="21"/>
        </w:rPr>
        <w:t>数据安全</w:t>
      </w:r>
      <w:r>
        <w:rPr>
          <w:rFonts w:hint="eastAsia"/>
          <w:szCs w:val="21"/>
        </w:rPr>
        <w:t>：</w:t>
      </w:r>
      <w:r w:rsidR="006B5A65" w:rsidRPr="006B5A65">
        <w:rPr>
          <w:rFonts w:hint="eastAsia"/>
          <w:szCs w:val="21"/>
        </w:rPr>
        <w:t>北臧村镇辅政通大数据平台</w:t>
      </w:r>
      <w:r w:rsidR="006B5A65" w:rsidRPr="006B5A65">
        <w:rPr>
          <w:szCs w:val="21"/>
        </w:rPr>
        <w:t>开发的重中之重就是</w:t>
      </w:r>
      <w:r w:rsidR="006B5A65">
        <w:rPr>
          <w:rFonts w:hint="eastAsia"/>
          <w:szCs w:val="21"/>
        </w:rPr>
        <w:t>数据</w:t>
      </w:r>
      <w:r w:rsidR="006B5A65" w:rsidRPr="006B5A65">
        <w:rPr>
          <w:szCs w:val="21"/>
        </w:rPr>
        <w:t>安全，所有项目数据可通过角色权限共享</w:t>
      </w:r>
      <w:r w:rsidR="006B5A65">
        <w:rPr>
          <w:rFonts w:hint="eastAsia"/>
          <w:szCs w:val="21"/>
        </w:rPr>
        <w:t>、</w:t>
      </w:r>
      <w:r w:rsidR="006B5A65" w:rsidRPr="006B5A65">
        <w:rPr>
          <w:szCs w:val="21"/>
        </w:rPr>
        <w:t>共享线上数据</w:t>
      </w:r>
      <w:r w:rsidR="006B5A65">
        <w:rPr>
          <w:rFonts w:hint="eastAsia"/>
          <w:szCs w:val="21"/>
        </w:rPr>
        <w:t>、</w:t>
      </w:r>
      <w:r w:rsidR="006B5A65" w:rsidRPr="006B5A65">
        <w:rPr>
          <w:szCs w:val="21"/>
        </w:rPr>
        <w:t>数据权限通过角色开放</w:t>
      </w:r>
      <w:r w:rsidR="006B5A65">
        <w:rPr>
          <w:rFonts w:hint="eastAsia"/>
          <w:szCs w:val="21"/>
        </w:rPr>
        <w:t>、</w:t>
      </w:r>
      <w:r w:rsidR="006B5A65" w:rsidRPr="006B5A65">
        <w:rPr>
          <w:rFonts w:hint="eastAsia"/>
          <w:szCs w:val="21"/>
        </w:rPr>
        <w:t>可</w:t>
      </w:r>
      <w:r w:rsidR="006B5A65" w:rsidRPr="006B5A65">
        <w:rPr>
          <w:szCs w:val="21"/>
        </w:rPr>
        <w:t>挂接客户本地数据（二、三维及本地矢量数据，实现数据私有）</w:t>
      </w:r>
      <w:r w:rsidR="006B5A65">
        <w:rPr>
          <w:rFonts w:hint="eastAsia"/>
          <w:szCs w:val="21"/>
        </w:rPr>
        <w:t>，而且</w:t>
      </w:r>
      <w:r w:rsidR="006B5A65" w:rsidRPr="006B5A65">
        <w:rPr>
          <w:szCs w:val="21"/>
        </w:rPr>
        <w:t>云服务器免费提供 DDoS防护、木马查杀、防暴力破解等服务，可轻松实现多用户对多服务器的访问控制。</w:t>
      </w:r>
    </w:p>
    <w:p w:rsidR="00056B68" w:rsidRDefault="00056B68" w:rsidP="00056B68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本地化部署</w:t>
      </w:r>
    </w:p>
    <w:p w:rsidR="006B5A65" w:rsidRDefault="006B5A65" w:rsidP="006B5A65">
      <w:pPr>
        <w:pStyle w:val="a3"/>
        <w:numPr>
          <w:ilvl w:val="0"/>
          <w:numId w:val="3"/>
        </w:numPr>
        <w:ind w:left="709" w:firstLineChars="0"/>
        <w:jc w:val="left"/>
        <w:rPr>
          <w:szCs w:val="21"/>
        </w:rPr>
      </w:pPr>
      <w:r w:rsidRPr="006B5A65">
        <w:rPr>
          <w:rFonts w:hint="eastAsia"/>
          <w:szCs w:val="21"/>
        </w:rPr>
        <w:t>软件安装：安装方式为</w:t>
      </w:r>
      <w:r w:rsidRPr="006B5A65">
        <w:rPr>
          <w:szCs w:val="21"/>
        </w:rPr>
        <w:t>客户需要硬件建设（服务器）</w:t>
      </w:r>
      <w:r>
        <w:rPr>
          <w:rFonts w:hint="eastAsia"/>
          <w:szCs w:val="21"/>
        </w:rPr>
        <w:t>并且需要进行服务器以及数据安装调试</w:t>
      </w:r>
      <w:r w:rsidR="003D5BE2">
        <w:rPr>
          <w:rFonts w:hint="eastAsia"/>
          <w:szCs w:val="21"/>
        </w:rPr>
        <w:t>，</w:t>
      </w:r>
      <w:r w:rsidR="003D5BE2" w:rsidRPr="003D5BE2">
        <w:rPr>
          <w:szCs w:val="21"/>
        </w:rPr>
        <w:t>软件使用权限需要加密狗限制。</w:t>
      </w:r>
    </w:p>
    <w:p w:rsidR="006B5A65" w:rsidRPr="006B5A65" w:rsidRDefault="006B5A65" w:rsidP="006B5A65">
      <w:pPr>
        <w:pStyle w:val="a3"/>
        <w:numPr>
          <w:ilvl w:val="0"/>
          <w:numId w:val="3"/>
        </w:numPr>
        <w:ind w:left="709" w:firstLineChars="0"/>
        <w:jc w:val="left"/>
        <w:rPr>
          <w:szCs w:val="21"/>
        </w:rPr>
      </w:pPr>
      <w:r w:rsidRPr="006B5A65">
        <w:rPr>
          <w:szCs w:val="21"/>
        </w:rPr>
        <w:t>培训服务</w:t>
      </w:r>
      <w:r w:rsidRPr="006B5A65">
        <w:rPr>
          <w:rFonts w:hint="eastAsia"/>
          <w:szCs w:val="21"/>
        </w:rPr>
        <w:t>：</w:t>
      </w:r>
      <w:r w:rsidR="00955EB4">
        <w:rPr>
          <w:rFonts w:hint="eastAsia"/>
          <w:szCs w:val="21"/>
        </w:rPr>
        <w:t>集中</w:t>
      </w:r>
      <w:r w:rsidRPr="006B5A65">
        <w:rPr>
          <w:rFonts w:hint="eastAsia"/>
          <w:szCs w:val="21"/>
        </w:rPr>
        <w:t>培训。</w:t>
      </w:r>
    </w:p>
    <w:p w:rsidR="006B5A65" w:rsidRDefault="006B5A65" w:rsidP="006B5A65">
      <w:pPr>
        <w:pStyle w:val="a3"/>
        <w:numPr>
          <w:ilvl w:val="0"/>
          <w:numId w:val="3"/>
        </w:numPr>
        <w:ind w:left="709" w:firstLineChars="0"/>
        <w:jc w:val="left"/>
        <w:rPr>
          <w:szCs w:val="21"/>
        </w:rPr>
      </w:pPr>
      <w:r w:rsidRPr="006B5A65">
        <w:rPr>
          <w:szCs w:val="21"/>
        </w:rPr>
        <w:t>软件维护</w:t>
      </w:r>
      <w:r w:rsidRPr="006B5A65">
        <w:rPr>
          <w:rFonts w:hint="eastAsia"/>
          <w:szCs w:val="21"/>
        </w:rPr>
        <w:t>：</w:t>
      </w:r>
      <w:r w:rsidR="003D5BE2" w:rsidRPr="003D5BE2">
        <w:rPr>
          <w:szCs w:val="21"/>
        </w:rPr>
        <w:t>专人外派维护或远程指导维护。</w:t>
      </w:r>
      <w:r w:rsidR="003D5BE2">
        <w:rPr>
          <w:rFonts w:hint="eastAsia"/>
          <w:szCs w:val="21"/>
        </w:rPr>
        <w:t>（相对于网络化部署方案劣势在于搭建本系统在</w:t>
      </w:r>
      <w:r w:rsidR="003D5BE2" w:rsidRPr="003D5BE2">
        <w:rPr>
          <w:szCs w:val="21"/>
        </w:rPr>
        <w:t>传统服务器</w:t>
      </w:r>
      <w:r w:rsidR="003D5BE2">
        <w:rPr>
          <w:rFonts w:hint="eastAsia"/>
          <w:szCs w:val="21"/>
        </w:rPr>
        <w:t>上</w:t>
      </w:r>
      <w:r w:rsidR="00F4412D">
        <w:rPr>
          <w:rFonts w:hint="eastAsia"/>
          <w:szCs w:val="21"/>
        </w:rPr>
        <w:t>，此类</w:t>
      </w:r>
      <w:r w:rsidR="003D5BE2" w:rsidRPr="003D5BE2">
        <w:rPr>
          <w:szCs w:val="21"/>
        </w:rPr>
        <w:t>服务器租用费用高，只能包年包月购买。需要专业人员负责机器运维，成本高。</w:t>
      </w:r>
      <w:r w:rsidR="003D5BE2">
        <w:rPr>
          <w:rFonts w:hint="eastAsia"/>
          <w:szCs w:val="21"/>
        </w:rPr>
        <w:t>）</w:t>
      </w:r>
    </w:p>
    <w:p w:rsidR="006B5A65" w:rsidRDefault="006B5A65" w:rsidP="006B5A65">
      <w:pPr>
        <w:pStyle w:val="a3"/>
        <w:numPr>
          <w:ilvl w:val="0"/>
          <w:numId w:val="3"/>
        </w:numPr>
        <w:ind w:left="709" w:firstLineChars="0"/>
        <w:jc w:val="left"/>
        <w:rPr>
          <w:szCs w:val="21"/>
        </w:rPr>
      </w:pPr>
      <w:r w:rsidRPr="006B5A65">
        <w:rPr>
          <w:szCs w:val="21"/>
        </w:rPr>
        <w:t>软件升级</w:t>
      </w:r>
      <w:r w:rsidRPr="006B5A65">
        <w:rPr>
          <w:rFonts w:hint="eastAsia"/>
          <w:szCs w:val="21"/>
        </w:rPr>
        <w:t>：</w:t>
      </w:r>
      <w:r w:rsidR="003D5BE2" w:rsidRPr="003D5BE2">
        <w:rPr>
          <w:szCs w:val="21"/>
        </w:rPr>
        <w:t>专人外派维护</w:t>
      </w:r>
      <w:r w:rsidRPr="006B5A65">
        <w:rPr>
          <w:szCs w:val="21"/>
        </w:rPr>
        <w:t>。</w:t>
      </w:r>
      <w:r w:rsidR="003D5BE2">
        <w:rPr>
          <w:rFonts w:hint="eastAsia"/>
          <w:szCs w:val="21"/>
        </w:rPr>
        <w:t>（相对于网络化部署方案劣势在于搭建本系统在</w:t>
      </w:r>
      <w:r w:rsidR="003D5BE2" w:rsidRPr="003D5BE2">
        <w:rPr>
          <w:szCs w:val="21"/>
        </w:rPr>
        <w:t>传统服务器</w:t>
      </w:r>
      <w:r w:rsidR="003D5BE2">
        <w:rPr>
          <w:rFonts w:hint="eastAsia"/>
          <w:szCs w:val="21"/>
        </w:rPr>
        <w:t>上，此类传统服务器</w:t>
      </w:r>
      <w:r w:rsidR="003D5BE2" w:rsidRPr="003D5BE2">
        <w:rPr>
          <w:szCs w:val="21"/>
        </w:rPr>
        <w:t>几乎不提供任何软件支持(如操作系统需另外购买</w:t>
      </w:r>
      <w:r w:rsidR="003D5BE2">
        <w:rPr>
          <w:rFonts w:hint="eastAsia"/>
          <w:szCs w:val="21"/>
        </w:rPr>
        <w:t>)</w:t>
      </w:r>
      <w:r w:rsidR="003D5BE2" w:rsidRPr="003D5BE2">
        <w:rPr>
          <w:szCs w:val="21"/>
        </w:rPr>
        <w:t>，不能保证业务增长的可扩展性和持续性。</w:t>
      </w:r>
      <w:r w:rsidR="003D5BE2">
        <w:rPr>
          <w:rFonts w:hint="eastAsia"/>
          <w:szCs w:val="21"/>
        </w:rPr>
        <w:t>）</w:t>
      </w:r>
    </w:p>
    <w:p w:rsidR="006B5A65" w:rsidRDefault="006B5A65" w:rsidP="006B5A65">
      <w:pPr>
        <w:pStyle w:val="a3"/>
        <w:numPr>
          <w:ilvl w:val="0"/>
          <w:numId w:val="3"/>
        </w:numPr>
        <w:ind w:left="709" w:firstLineChars="0"/>
        <w:jc w:val="left"/>
        <w:rPr>
          <w:szCs w:val="21"/>
        </w:rPr>
      </w:pPr>
      <w:r w:rsidRPr="006B5A65">
        <w:rPr>
          <w:szCs w:val="21"/>
        </w:rPr>
        <w:t>数据</w:t>
      </w:r>
      <w:r w:rsidRPr="006B5A65">
        <w:rPr>
          <w:rFonts w:hint="eastAsia"/>
          <w:szCs w:val="21"/>
        </w:rPr>
        <w:t>恢</w:t>
      </w:r>
      <w:r w:rsidRPr="006B5A65">
        <w:rPr>
          <w:szCs w:val="21"/>
        </w:rPr>
        <w:t>复</w:t>
      </w:r>
      <w:r w:rsidRPr="006B5A65">
        <w:rPr>
          <w:rFonts w:hint="eastAsia"/>
          <w:szCs w:val="21"/>
        </w:rPr>
        <w:t>：</w:t>
      </w:r>
      <w:r w:rsidR="003D5BE2" w:rsidRPr="003D5BE2">
        <w:rPr>
          <w:szCs w:val="21"/>
        </w:rPr>
        <w:t>专人外派维护</w:t>
      </w:r>
      <w:r w:rsidR="00F4412D">
        <w:rPr>
          <w:rFonts w:hint="eastAsia"/>
          <w:szCs w:val="21"/>
        </w:rPr>
        <w:t>（相对于网络化部署方案劣势在于搭建本系统在</w:t>
      </w:r>
      <w:r w:rsidR="00F4412D" w:rsidRPr="003D5BE2">
        <w:rPr>
          <w:szCs w:val="21"/>
        </w:rPr>
        <w:t>传统服务器</w:t>
      </w:r>
      <w:r w:rsidR="00F4412D">
        <w:rPr>
          <w:rFonts w:hint="eastAsia"/>
          <w:szCs w:val="21"/>
        </w:rPr>
        <w:t>上，此类</w:t>
      </w:r>
      <w:r w:rsidR="00F4412D" w:rsidRPr="00F4412D">
        <w:rPr>
          <w:szCs w:val="21"/>
        </w:rPr>
        <w:t>服务器受限于硬件可靠性，易出现问题。存储数据需手工备份，一旦出现问题，人工数据恢复困难、耗时</w:t>
      </w:r>
      <w:r w:rsidR="00F4412D">
        <w:rPr>
          <w:rFonts w:hint="eastAsia"/>
          <w:szCs w:val="21"/>
        </w:rPr>
        <w:t>）</w:t>
      </w:r>
      <w:r w:rsidRPr="006B5A65">
        <w:rPr>
          <w:szCs w:val="21"/>
        </w:rPr>
        <w:t>。</w:t>
      </w:r>
    </w:p>
    <w:p w:rsidR="006B5A65" w:rsidRPr="006B5A65" w:rsidRDefault="006B5A65" w:rsidP="006B5A65">
      <w:pPr>
        <w:pStyle w:val="a3"/>
        <w:numPr>
          <w:ilvl w:val="0"/>
          <w:numId w:val="3"/>
        </w:numPr>
        <w:ind w:left="709" w:firstLineChars="0"/>
        <w:jc w:val="left"/>
        <w:rPr>
          <w:szCs w:val="21"/>
        </w:rPr>
      </w:pPr>
      <w:r w:rsidRPr="006B5A65">
        <w:rPr>
          <w:szCs w:val="21"/>
        </w:rPr>
        <w:t>数据安全</w:t>
      </w:r>
      <w:r w:rsidRPr="006B5A65">
        <w:rPr>
          <w:rFonts w:hint="eastAsia"/>
          <w:szCs w:val="21"/>
        </w:rPr>
        <w:t>：</w:t>
      </w:r>
      <w:r w:rsidR="003D5BE2" w:rsidRPr="003D5BE2">
        <w:rPr>
          <w:szCs w:val="21"/>
        </w:rPr>
        <w:t>数据私有</w:t>
      </w:r>
      <w:r w:rsidR="003D5BE2">
        <w:rPr>
          <w:rFonts w:hint="eastAsia"/>
          <w:szCs w:val="21"/>
        </w:rPr>
        <w:t>，</w:t>
      </w:r>
      <w:r w:rsidR="003D5BE2" w:rsidRPr="003D5BE2">
        <w:rPr>
          <w:szCs w:val="21"/>
        </w:rPr>
        <w:t>共享线上数据（可联网）</w:t>
      </w:r>
      <w:r w:rsidR="00F4412D">
        <w:rPr>
          <w:rFonts w:hint="eastAsia"/>
          <w:szCs w:val="21"/>
        </w:rPr>
        <w:t>。（相对于网络化部署方案劣势在于搭建本系统在</w:t>
      </w:r>
      <w:r w:rsidR="00F4412D" w:rsidRPr="003D5BE2">
        <w:rPr>
          <w:szCs w:val="21"/>
        </w:rPr>
        <w:t>传统服务器</w:t>
      </w:r>
      <w:r w:rsidR="00F4412D">
        <w:rPr>
          <w:rFonts w:hint="eastAsia"/>
          <w:szCs w:val="21"/>
        </w:rPr>
        <w:t>上，此类</w:t>
      </w:r>
      <w:r w:rsidR="00F4412D" w:rsidRPr="00F4412D">
        <w:rPr>
          <w:szCs w:val="21"/>
        </w:rPr>
        <w:t>服务器需额外购买、部署各种安全措施，基本上做不到多用户对多服务器访问控制。</w:t>
      </w:r>
      <w:r w:rsidR="00F4412D">
        <w:rPr>
          <w:rFonts w:hint="eastAsia"/>
          <w:szCs w:val="21"/>
        </w:rPr>
        <w:t>）</w:t>
      </w:r>
    </w:p>
    <w:p w:rsidR="00925081" w:rsidRDefault="00925081" w:rsidP="00925081">
      <w:pPr>
        <w:pStyle w:val="a3"/>
        <w:ind w:left="420" w:firstLineChars="0" w:firstLine="0"/>
        <w:jc w:val="left"/>
        <w:rPr>
          <w:b/>
          <w:bCs/>
          <w:szCs w:val="21"/>
        </w:rPr>
      </w:pPr>
    </w:p>
    <w:p w:rsidR="00925081" w:rsidRDefault="00925081" w:rsidP="00925081">
      <w:pPr>
        <w:pStyle w:val="a3"/>
        <w:ind w:left="420" w:firstLineChars="0" w:firstLine="0"/>
        <w:jc w:val="left"/>
        <w:rPr>
          <w:b/>
          <w:bCs/>
          <w:szCs w:val="21"/>
        </w:rPr>
      </w:pPr>
    </w:p>
    <w:p w:rsidR="00925081" w:rsidRDefault="00925081" w:rsidP="00925081">
      <w:pPr>
        <w:pStyle w:val="a3"/>
        <w:ind w:left="420" w:firstLineChars="0" w:firstLine="0"/>
        <w:jc w:val="left"/>
        <w:rPr>
          <w:b/>
          <w:bCs/>
          <w:szCs w:val="21"/>
        </w:rPr>
      </w:pPr>
    </w:p>
    <w:p w:rsidR="00925081" w:rsidRDefault="00925081" w:rsidP="00925081">
      <w:pPr>
        <w:pStyle w:val="a3"/>
        <w:ind w:left="420" w:firstLineChars="0" w:firstLine="0"/>
        <w:jc w:val="left"/>
        <w:rPr>
          <w:b/>
          <w:bCs/>
          <w:szCs w:val="21"/>
        </w:rPr>
      </w:pPr>
    </w:p>
    <w:p w:rsidR="00925081" w:rsidRDefault="00925081" w:rsidP="00925081">
      <w:pPr>
        <w:pStyle w:val="a3"/>
        <w:ind w:left="42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硬件设备配置表：</w:t>
      </w:r>
    </w:p>
    <w:tbl>
      <w:tblPr>
        <w:tblStyle w:val="TableNormal"/>
        <w:tblW w:w="612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472C4"/>
        <w:tblLayout w:type="fixed"/>
        <w:tblLook w:val="04A0" w:firstRow="1" w:lastRow="0" w:firstColumn="1" w:lastColumn="0" w:noHBand="0" w:noVBand="1"/>
      </w:tblPr>
      <w:tblGrid>
        <w:gridCol w:w="1341"/>
        <w:gridCol w:w="4783"/>
      </w:tblGrid>
      <w:tr w:rsidR="0045116C" w:rsidTr="0045116C">
        <w:trPr>
          <w:trHeight w:val="432"/>
          <w:tblHeader/>
        </w:trPr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5116C" w:rsidRDefault="0045116C" w:rsidP="00D91DDD">
            <w:pPr>
              <w:jc w:val="center"/>
            </w:pPr>
            <w:r>
              <w:rPr>
                <w:rFonts w:ascii="仿宋" w:eastAsia="仿宋" w:hAnsi="仿宋" w:cs="仿宋"/>
                <w:b/>
                <w:bCs/>
                <w:sz w:val="24"/>
                <w:szCs w:val="24"/>
                <w:lang w:val="zh-TW" w:eastAsia="zh-TW"/>
              </w:rPr>
              <w:lastRenderedPageBreak/>
              <w:t>名称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5116C" w:rsidRDefault="0045116C" w:rsidP="0045116C">
            <w:pPr>
              <w:jc w:val="center"/>
            </w:pPr>
            <w:r>
              <w:rPr>
                <w:rFonts w:ascii="仿宋" w:eastAsia="仿宋" w:hAnsi="仿宋" w:cs="仿宋"/>
                <w:b/>
                <w:bCs/>
                <w:sz w:val="24"/>
                <w:szCs w:val="24"/>
                <w:lang w:val="zh-TW" w:eastAsia="zh-TW"/>
              </w:rPr>
              <w:t>标准配置</w:t>
            </w:r>
          </w:p>
        </w:tc>
      </w:tr>
      <w:tr w:rsidR="0045116C" w:rsidTr="0045116C">
        <w:tblPrEx>
          <w:shd w:val="clear" w:color="auto" w:fill="CDD4E9"/>
        </w:tblPrEx>
        <w:trPr>
          <w:trHeight w:val="432"/>
        </w:trPr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116C" w:rsidRDefault="0045116C" w:rsidP="00D91DDD">
            <w:pPr>
              <w:spacing w:before="156"/>
              <w:jc w:val="left"/>
            </w:pPr>
            <w:r>
              <w:rPr>
                <w:rFonts w:ascii="仿宋" w:eastAsia="仿宋" w:hAnsi="仿宋" w:cs="仿宋"/>
                <w:sz w:val="24"/>
                <w:szCs w:val="24"/>
                <w:lang w:val="zh-TW" w:eastAsia="zh-TW"/>
              </w:rPr>
              <w:t>处理器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116C" w:rsidRDefault="0045116C" w:rsidP="00D91DDD">
            <w:pPr>
              <w:spacing w:before="156"/>
            </w:pPr>
            <w:r>
              <w:rPr>
                <w:rFonts w:ascii="仿宋" w:eastAsia="仿宋" w:hAnsi="仿宋" w:cs="仿宋"/>
                <w:sz w:val="24"/>
                <w:szCs w:val="24"/>
              </w:rPr>
              <w:t xml:space="preserve">Intel </w:t>
            </w:r>
            <w:r>
              <w:rPr>
                <w:rFonts w:ascii="仿宋" w:eastAsia="仿宋" w:hAnsi="仿宋" w:cs="仿宋" w:hint="eastAsia"/>
                <w:sz w:val="24"/>
                <w:szCs w:val="24"/>
              </w:rPr>
              <w:t>i</w:t>
            </w:r>
            <w:r w:rsidR="00824C25">
              <w:rPr>
                <w:rFonts w:ascii="仿宋" w:eastAsia="仿宋" w:hAnsi="仿宋" w:cs="仿宋"/>
                <w:sz w:val="24"/>
                <w:szCs w:val="24"/>
              </w:rPr>
              <w:t>5</w:t>
            </w:r>
          </w:p>
        </w:tc>
      </w:tr>
      <w:tr w:rsidR="0045116C" w:rsidTr="0045116C">
        <w:tblPrEx>
          <w:shd w:val="clear" w:color="auto" w:fill="CDD4E9"/>
        </w:tblPrEx>
        <w:trPr>
          <w:trHeight w:val="432"/>
        </w:trPr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116C" w:rsidRDefault="0045116C" w:rsidP="00D91DDD">
            <w:pPr>
              <w:spacing w:before="156"/>
              <w:jc w:val="left"/>
            </w:pPr>
            <w:r>
              <w:rPr>
                <w:rFonts w:ascii="仿宋" w:eastAsia="仿宋" w:hAnsi="仿宋" w:cs="仿宋"/>
                <w:sz w:val="24"/>
                <w:szCs w:val="24"/>
                <w:lang w:val="zh-TW" w:eastAsia="zh-TW"/>
              </w:rPr>
              <w:t>内存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116C" w:rsidRDefault="0045116C" w:rsidP="00D91DDD">
            <w:pPr>
              <w:spacing w:before="156"/>
            </w:pPr>
            <w:r>
              <w:rPr>
                <w:rFonts w:ascii="仿宋" w:eastAsia="仿宋" w:hAnsi="仿宋" w:cs="仿宋"/>
                <w:sz w:val="24"/>
                <w:szCs w:val="24"/>
              </w:rPr>
              <w:t xml:space="preserve">DDR4 </w:t>
            </w:r>
            <w:r w:rsidR="00824C25">
              <w:rPr>
                <w:rFonts w:ascii="仿宋" w:eastAsia="仿宋" w:hAnsi="仿宋" w:cs="仿宋"/>
                <w:sz w:val="24"/>
                <w:szCs w:val="24"/>
              </w:rPr>
              <w:t>8</w:t>
            </w:r>
            <w:r>
              <w:rPr>
                <w:rFonts w:ascii="仿宋" w:eastAsia="仿宋" w:hAnsi="仿宋" w:cs="仿宋"/>
                <w:sz w:val="24"/>
                <w:szCs w:val="24"/>
              </w:rPr>
              <w:t>G</w:t>
            </w:r>
            <w:r>
              <w:rPr>
                <w:rFonts w:ascii="仿宋" w:eastAsia="仿宋" w:hAnsi="仿宋" w:cs="仿宋"/>
                <w:sz w:val="24"/>
                <w:szCs w:val="24"/>
                <w:lang w:val="zh-TW" w:eastAsia="zh-TW"/>
              </w:rPr>
              <w:t>或更高</w:t>
            </w:r>
          </w:p>
        </w:tc>
      </w:tr>
      <w:tr w:rsidR="0045116C" w:rsidTr="0045116C">
        <w:tblPrEx>
          <w:shd w:val="clear" w:color="auto" w:fill="CDD4E9"/>
        </w:tblPrEx>
        <w:trPr>
          <w:trHeight w:val="827"/>
        </w:trPr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116C" w:rsidRDefault="0045116C" w:rsidP="00D91DDD">
            <w:pPr>
              <w:spacing w:before="156"/>
              <w:jc w:val="left"/>
            </w:pPr>
            <w:r>
              <w:rPr>
                <w:rFonts w:ascii="仿宋" w:eastAsia="仿宋" w:hAnsi="仿宋" w:cs="仿宋"/>
                <w:sz w:val="24"/>
                <w:szCs w:val="24"/>
                <w:lang w:val="zh-TW" w:eastAsia="zh-TW"/>
              </w:rPr>
              <w:t>硬盘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116C" w:rsidRDefault="0045116C" w:rsidP="00D91DDD">
            <w:pPr>
              <w:spacing w:before="156"/>
            </w:pPr>
            <w:r>
              <w:rPr>
                <w:rFonts w:ascii="仿宋" w:eastAsia="仿宋" w:hAnsi="仿宋" w:cs="仿宋"/>
                <w:sz w:val="24"/>
                <w:szCs w:val="24"/>
              </w:rPr>
              <w:t>10</w:t>
            </w:r>
            <w:r>
              <w:rPr>
                <w:rFonts w:ascii="仿宋" w:eastAsia="仿宋" w:hAnsi="仿宋" w:cs="仿宋"/>
                <w:kern w:val="2"/>
                <w:sz w:val="21"/>
                <w:szCs w:val="21"/>
              </w:rPr>
              <w:t>×</w:t>
            </w:r>
            <w:r>
              <w:rPr>
                <w:rFonts w:ascii="仿宋" w:eastAsia="仿宋" w:hAnsi="仿宋" w:cs="仿宋"/>
                <w:sz w:val="24"/>
                <w:szCs w:val="24"/>
              </w:rPr>
              <w:t>600G R5</w:t>
            </w:r>
            <w:r>
              <w:rPr>
                <w:rFonts w:ascii="仿宋" w:eastAsia="仿宋" w:hAnsi="仿宋" w:cs="仿宋"/>
                <w:sz w:val="24"/>
                <w:szCs w:val="24"/>
                <w:lang w:val="zh-TW" w:eastAsia="zh-TW"/>
              </w:rPr>
              <w:t>硬盘</w:t>
            </w:r>
            <w:r>
              <w:rPr>
                <w:rFonts w:ascii="仿宋" w:eastAsia="仿宋" w:hAnsi="仿宋" w:cs="仿宋"/>
                <w:sz w:val="24"/>
                <w:szCs w:val="24"/>
              </w:rPr>
              <w:t>,</w:t>
            </w:r>
            <w:r>
              <w:rPr>
                <w:rFonts w:ascii="仿宋" w:eastAsia="仿宋" w:hAnsi="仿宋" w:cs="仿宋"/>
                <w:sz w:val="24"/>
                <w:szCs w:val="24"/>
                <w:lang w:val="zh-TW" w:eastAsia="zh-TW"/>
              </w:rPr>
              <w:t>阵列卡以上</w:t>
            </w:r>
          </w:p>
        </w:tc>
      </w:tr>
      <w:tr w:rsidR="0045116C" w:rsidTr="0045116C">
        <w:tblPrEx>
          <w:shd w:val="clear" w:color="auto" w:fill="CDD4E9"/>
        </w:tblPrEx>
        <w:trPr>
          <w:trHeight w:val="432"/>
        </w:trPr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116C" w:rsidRDefault="0045116C" w:rsidP="00D91DDD">
            <w:pPr>
              <w:spacing w:before="156"/>
              <w:jc w:val="left"/>
            </w:pPr>
            <w:r>
              <w:rPr>
                <w:rFonts w:ascii="仿宋" w:eastAsia="仿宋" w:hAnsi="仿宋" w:cs="仿宋"/>
                <w:sz w:val="24"/>
                <w:szCs w:val="24"/>
                <w:lang w:val="zh-TW" w:eastAsia="zh-TW"/>
              </w:rPr>
              <w:t>网卡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116C" w:rsidRDefault="0045116C" w:rsidP="00D91DDD">
            <w:pPr>
              <w:spacing w:before="156"/>
            </w:pPr>
            <w:r>
              <w:rPr>
                <w:rFonts w:ascii="仿宋" w:eastAsia="仿宋" w:hAnsi="仿宋" w:cs="仿宋"/>
                <w:sz w:val="24"/>
                <w:szCs w:val="24"/>
                <w:lang w:val="zh-TW" w:eastAsia="zh-TW"/>
              </w:rPr>
              <w:t>千兆网卡、光纤千兆</w:t>
            </w:r>
          </w:p>
        </w:tc>
      </w:tr>
      <w:tr w:rsidR="0045116C" w:rsidTr="0045116C">
        <w:tblPrEx>
          <w:shd w:val="clear" w:color="auto" w:fill="CDD4E9"/>
        </w:tblPrEx>
        <w:trPr>
          <w:trHeight w:val="757"/>
        </w:trPr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116C" w:rsidRDefault="0045116C" w:rsidP="00D91DDD">
            <w:pPr>
              <w:spacing w:before="156"/>
              <w:jc w:val="left"/>
            </w:pPr>
            <w:r>
              <w:rPr>
                <w:rFonts w:ascii="仿宋" w:eastAsia="仿宋" w:hAnsi="仿宋" w:cs="仿宋"/>
                <w:sz w:val="24"/>
                <w:szCs w:val="24"/>
                <w:lang w:val="zh-TW" w:eastAsia="zh-TW"/>
              </w:rPr>
              <w:t>操作系统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116C" w:rsidRDefault="0045116C" w:rsidP="00D91DDD">
            <w:pPr>
              <w:spacing w:before="156"/>
            </w:pPr>
            <w:r>
              <w:rPr>
                <w:rFonts w:ascii="仿宋" w:eastAsia="仿宋" w:hAnsi="仿宋" w:cs="仿宋"/>
                <w:sz w:val="24"/>
                <w:szCs w:val="24"/>
              </w:rPr>
              <w:t>64</w:t>
            </w:r>
            <w:r>
              <w:rPr>
                <w:rFonts w:ascii="仿宋" w:eastAsia="仿宋" w:hAnsi="仿宋" w:cs="仿宋"/>
                <w:sz w:val="24"/>
                <w:szCs w:val="24"/>
                <w:lang w:val="zh-TW" w:eastAsia="zh-TW"/>
              </w:rPr>
              <w:t>位</w:t>
            </w:r>
            <w:r>
              <w:rPr>
                <w:rFonts w:ascii="仿宋" w:eastAsia="仿宋" w:hAnsi="仿宋" w:cs="仿宋"/>
                <w:sz w:val="24"/>
                <w:szCs w:val="24"/>
              </w:rPr>
              <w:t>Windows</w:t>
            </w:r>
            <w:r>
              <w:rPr>
                <w:rFonts w:ascii="仿宋" w:eastAsia="仿宋" w:hAnsi="仿宋" w:cs="仿宋"/>
                <w:sz w:val="24"/>
                <w:szCs w:val="24"/>
                <w:lang w:val="zh-CN"/>
              </w:rPr>
              <w:t>7或</w:t>
            </w:r>
            <w:r>
              <w:rPr>
                <w:rFonts w:ascii="仿宋" w:eastAsia="仿宋" w:hAnsi="仿宋" w:cs="仿宋"/>
                <w:sz w:val="24"/>
                <w:szCs w:val="24"/>
              </w:rPr>
              <w:t xml:space="preserve"> Windows</w:t>
            </w:r>
            <w:r>
              <w:rPr>
                <w:rFonts w:ascii="仿宋" w:eastAsia="仿宋" w:hAnsi="仿宋" w:cs="仿宋"/>
                <w:sz w:val="24"/>
                <w:szCs w:val="24"/>
                <w:lang w:val="zh-CN"/>
              </w:rPr>
              <w:t>10</w:t>
            </w:r>
          </w:p>
        </w:tc>
      </w:tr>
      <w:tr w:rsidR="0045116C" w:rsidTr="0045116C">
        <w:tblPrEx>
          <w:shd w:val="clear" w:color="auto" w:fill="CDD4E9"/>
        </w:tblPrEx>
        <w:trPr>
          <w:trHeight w:val="1403"/>
        </w:trPr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116C" w:rsidRDefault="0045116C" w:rsidP="00D91DDD">
            <w:pPr>
              <w:spacing w:before="156"/>
              <w:jc w:val="left"/>
            </w:pPr>
            <w:r>
              <w:rPr>
                <w:rFonts w:ascii="仿宋" w:eastAsia="仿宋" w:hAnsi="仿宋" w:cs="仿宋"/>
                <w:sz w:val="24"/>
                <w:szCs w:val="24"/>
                <w:lang w:val="zh-TW" w:eastAsia="zh-TW"/>
              </w:rPr>
              <w:t>应用软件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14" w:type="dxa"/>
              <w:bottom w:w="80" w:type="dxa"/>
              <w:right w:w="80" w:type="dxa"/>
            </w:tcMar>
          </w:tcPr>
          <w:p w:rsidR="0045116C" w:rsidRDefault="0045116C" w:rsidP="00D91DDD">
            <w:pPr>
              <w:spacing w:before="156"/>
              <w:ind w:left="34"/>
              <w:rPr>
                <w:rFonts w:ascii="仿宋" w:eastAsia="仿宋" w:hAnsi="仿宋" w:cs="仿宋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 </w:t>
            </w:r>
          </w:p>
          <w:p w:rsidR="0045116C" w:rsidRDefault="0045116C" w:rsidP="00D91DDD">
            <w:pPr>
              <w:spacing w:before="156"/>
              <w:ind w:left="35" w:hanging="35"/>
              <w:rPr>
                <w:rFonts w:ascii="仿宋" w:eastAsia="仿宋" w:hAnsi="仿宋" w:cs="仿宋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 </w:t>
            </w:r>
            <w:r>
              <w:rPr>
                <w:rFonts w:ascii="仿宋" w:eastAsia="仿宋" w:hAnsi="仿宋" w:cs="仿宋"/>
                <w:sz w:val="24"/>
                <w:szCs w:val="24"/>
              </w:rPr>
              <w:t>IE8.0</w:t>
            </w:r>
            <w:r>
              <w:rPr>
                <w:rFonts w:ascii="仿宋" w:eastAsia="仿宋" w:hAnsi="仿宋" w:cs="仿宋"/>
                <w:sz w:val="24"/>
                <w:szCs w:val="24"/>
                <w:lang w:val="zh-TW" w:eastAsia="zh-TW"/>
              </w:rPr>
              <w:t>以上；</w:t>
            </w:r>
            <w:r>
              <w:rPr>
                <w:rFonts w:ascii="仿宋" w:eastAsia="仿宋" w:hAnsi="仿宋" w:cs="仿宋"/>
                <w:sz w:val="24"/>
                <w:szCs w:val="24"/>
              </w:rPr>
              <w:t xml:space="preserve"> </w:t>
            </w:r>
          </w:p>
          <w:p w:rsidR="0045116C" w:rsidRDefault="0045116C" w:rsidP="00D91DDD">
            <w:pPr>
              <w:spacing w:before="156"/>
            </w:pPr>
          </w:p>
        </w:tc>
      </w:tr>
      <w:tr w:rsidR="00925081" w:rsidTr="0045116C">
        <w:tblPrEx>
          <w:shd w:val="clear" w:color="auto" w:fill="CDD4E9"/>
        </w:tblPrEx>
        <w:trPr>
          <w:trHeight w:val="1403"/>
        </w:trPr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5081" w:rsidRDefault="00925081" w:rsidP="00D91DDD">
            <w:pPr>
              <w:spacing w:before="156"/>
              <w:jc w:val="left"/>
              <w:rPr>
                <w:rFonts w:ascii="仿宋" w:eastAsia="仿宋" w:hAnsi="仿宋" w:cs="仿宋"/>
                <w:sz w:val="24"/>
                <w:lang w:val="zh-TW" w:eastAsia="zh-TW"/>
              </w:rPr>
            </w:pPr>
            <w:r>
              <w:rPr>
                <w:rFonts w:ascii="仿宋" w:eastAsia="仿宋" w:hAnsi="仿宋" w:cs="仿宋" w:hint="eastAsia"/>
                <w:sz w:val="24"/>
                <w:lang w:val="zh-TW" w:eastAsia="zh-TW"/>
              </w:rPr>
              <w:t>显卡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14" w:type="dxa"/>
              <w:bottom w:w="80" w:type="dxa"/>
              <w:right w:w="80" w:type="dxa"/>
            </w:tcMar>
          </w:tcPr>
          <w:p w:rsidR="00925081" w:rsidRDefault="00925081" w:rsidP="00D91DDD">
            <w:pPr>
              <w:spacing w:before="156"/>
              <w:ind w:left="35" w:hanging="35"/>
              <w:rPr>
                <w:rFonts w:ascii="Calibri" w:eastAsia="Calibri" w:hAnsi="Calibri" w:cs="Calibri"/>
                <w:sz w:val="24"/>
              </w:rPr>
            </w:pPr>
            <w:r w:rsidRPr="00925081">
              <w:rPr>
                <w:rFonts w:ascii="Calibri" w:eastAsia="Calibri" w:hAnsi="Calibri" w:cs="Calibri"/>
                <w:sz w:val="24"/>
              </w:rPr>
              <w:t>NVIDIA GeForce GTX 1060 Founders Edition</w:t>
            </w:r>
          </w:p>
        </w:tc>
      </w:tr>
    </w:tbl>
    <w:p w:rsidR="00925081" w:rsidRDefault="00925081" w:rsidP="00925081">
      <w:pPr>
        <w:jc w:val="left"/>
        <w:rPr>
          <w:b/>
          <w:bCs/>
          <w:szCs w:val="21"/>
        </w:rPr>
      </w:pPr>
    </w:p>
    <w:p w:rsidR="00955EB4" w:rsidRDefault="00955EB4" w:rsidP="00925081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下载安装说明：</w:t>
      </w:r>
    </w:p>
    <w:p w:rsidR="00955EB4" w:rsidRDefault="00955EB4" w:rsidP="00955EB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Cs w:val="21"/>
        </w:rPr>
      </w:pPr>
      <w:r w:rsidRPr="00955EB4">
        <w:rPr>
          <w:rFonts w:hint="eastAsia"/>
          <w:b/>
          <w:bCs/>
          <w:szCs w:val="21"/>
        </w:rPr>
        <w:t>大屏端：</w:t>
      </w:r>
    </w:p>
    <w:p w:rsidR="00955EB4" w:rsidRPr="00CC1DCB" w:rsidRDefault="0077673A" w:rsidP="00955EB4">
      <w:pPr>
        <w:pStyle w:val="a3"/>
        <w:ind w:left="36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（1）</w:t>
      </w:r>
      <w:r w:rsidR="00955EB4" w:rsidRPr="00CC1DCB">
        <w:rPr>
          <w:rFonts w:hint="eastAsia"/>
          <w:sz w:val="18"/>
          <w:szCs w:val="18"/>
        </w:rPr>
        <w:t>用户通过网络地址访问到系统，进行登录方可进入到北臧村镇辅政通大屏端系统。</w:t>
      </w:r>
      <w:r>
        <w:rPr>
          <w:rFonts w:hint="eastAsia"/>
          <w:sz w:val="18"/>
          <w:szCs w:val="18"/>
        </w:rPr>
        <w:t>如图1</w:t>
      </w:r>
    </w:p>
    <w:p w:rsidR="00D4163F" w:rsidRPr="0077673A" w:rsidRDefault="00D4163F" w:rsidP="00955EB4">
      <w:pPr>
        <w:pStyle w:val="a3"/>
        <w:ind w:left="360" w:firstLineChars="0" w:firstLine="0"/>
        <w:jc w:val="left"/>
        <w:rPr>
          <w:b/>
          <w:bCs/>
          <w:szCs w:val="21"/>
        </w:rPr>
      </w:pPr>
    </w:p>
    <w:p w:rsidR="00CC1DCB" w:rsidRDefault="00CC1DCB" w:rsidP="00955EB4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CC1DCB">
        <w:rPr>
          <w:b/>
          <w:bCs/>
          <w:noProof/>
          <w:szCs w:val="21"/>
        </w:rPr>
        <w:drawing>
          <wp:inline distT="0" distB="0" distL="0" distR="0" wp14:anchorId="4606AEB3" wp14:editId="63606E65">
            <wp:extent cx="5270500" cy="28987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3A" w:rsidRPr="0077673A" w:rsidRDefault="0077673A" w:rsidP="0077673A">
      <w:pPr>
        <w:pStyle w:val="a3"/>
        <w:ind w:left="360" w:firstLineChars="0" w:firstLine="0"/>
        <w:jc w:val="center"/>
        <w:rPr>
          <w:sz w:val="15"/>
          <w:szCs w:val="15"/>
        </w:rPr>
      </w:pPr>
      <w:r w:rsidRPr="0077673A">
        <w:rPr>
          <w:rFonts w:hint="eastAsia"/>
          <w:sz w:val="15"/>
          <w:szCs w:val="15"/>
        </w:rPr>
        <w:lastRenderedPageBreak/>
        <w:t>图</w:t>
      </w:r>
      <w:r w:rsidRPr="0077673A">
        <w:rPr>
          <w:sz w:val="15"/>
          <w:szCs w:val="15"/>
        </w:rPr>
        <w:t>1</w:t>
      </w:r>
    </w:p>
    <w:p w:rsidR="00955EB4" w:rsidRDefault="00955EB4" w:rsidP="00955EB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微信小程序：</w:t>
      </w:r>
    </w:p>
    <w:p w:rsidR="0077673A" w:rsidRPr="007247D8" w:rsidRDefault="00955EB4" w:rsidP="007247D8">
      <w:pPr>
        <w:pStyle w:val="a3"/>
        <w:numPr>
          <w:ilvl w:val="0"/>
          <w:numId w:val="6"/>
        </w:numPr>
        <w:ind w:firstLineChars="0"/>
        <w:jc w:val="left"/>
        <w:rPr>
          <w:sz w:val="18"/>
          <w:szCs w:val="18"/>
        </w:rPr>
      </w:pPr>
      <w:r w:rsidRPr="007247D8">
        <w:rPr>
          <w:rFonts w:hint="eastAsia"/>
          <w:sz w:val="18"/>
          <w:szCs w:val="18"/>
        </w:rPr>
        <w:t>用户进入微信，通过搜索栏搜索辅政台，进入辅政台小程序端，点击授权登录，输入账号密码方可进入辅政台微信小程序端。</w:t>
      </w:r>
      <w:r w:rsidR="0080076D">
        <w:rPr>
          <w:rFonts w:hint="eastAsia"/>
          <w:sz w:val="18"/>
          <w:szCs w:val="18"/>
        </w:rPr>
        <w:t>用户也可进行注册登录。</w:t>
      </w:r>
      <w:bookmarkStart w:id="0" w:name="_GoBack"/>
      <w:bookmarkEnd w:id="0"/>
      <w:r w:rsidR="007247D8" w:rsidRPr="007247D8">
        <w:rPr>
          <w:rFonts w:hint="eastAsia"/>
          <w:sz w:val="18"/>
          <w:szCs w:val="18"/>
        </w:rPr>
        <w:t>如图4</w:t>
      </w:r>
    </w:p>
    <w:p w:rsidR="007247D8" w:rsidRDefault="007247D8" w:rsidP="007247D8">
      <w:pPr>
        <w:pStyle w:val="a3"/>
        <w:ind w:left="1140" w:firstLineChars="0" w:firstLine="0"/>
        <w:jc w:val="left"/>
        <w:rPr>
          <w:noProof/>
        </w:rPr>
      </w:pPr>
      <w:r w:rsidRPr="007247D8">
        <w:rPr>
          <w:noProof/>
          <w:sz w:val="18"/>
          <w:szCs w:val="18"/>
        </w:rPr>
        <w:drawing>
          <wp:inline distT="0" distB="0" distL="0" distR="0" wp14:anchorId="60C2707A" wp14:editId="6D3D5C0F">
            <wp:extent cx="1727209" cy="37359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3562" cy="38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7D8">
        <w:rPr>
          <w:noProof/>
        </w:rPr>
        <w:t xml:space="preserve"> </w:t>
      </w:r>
      <w:r w:rsidRPr="007247D8">
        <w:rPr>
          <w:noProof/>
        </w:rPr>
        <w:drawing>
          <wp:inline distT="0" distB="0" distL="0" distR="0" wp14:anchorId="54F4D83F" wp14:editId="1F222BE9">
            <wp:extent cx="1727987" cy="37376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60358" cy="38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7D8" w:rsidRPr="007247D8" w:rsidRDefault="007247D8" w:rsidP="007247D8">
      <w:pPr>
        <w:pStyle w:val="a3"/>
        <w:ind w:left="1140" w:firstLineChars="0" w:firstLine="0"/>
        <w:jc w:val="center"/>
        <w:rPr>
          <w:sz w:val="15"/>
          <w:szCs w:val="15"/>
        </w:rPr>
      </w:pPr>
      <w:r w:rsidRPr="007247D8">
        <w:rPr>
          <w:rFonts w:hint="eastAsia"/>
          <w:noProof/>
          <w:sz w:val="15"/>
          <w:szCs w:val="15"/>
        </w:rPr>
        <w:t>图4</w:t>
      </w:r>
    </w:p>
    <w:p w:rsidR="00505B21" w:rsidRPr="00965ABB" w:rsidRDefault="00505B21" w:rsidP="0080076D">
      <w:pPr>
        <w:pStyle w:val="a3"/>
        <w:ind w:left="1146" w:firstLineChars="0" w:firstLine="0"/>
        <w:jc w:val="left"/>
        <w:rPr>
          <w:rFonts w:hint="eastAsia"/>
          <w:sz w:val="18"/>
          <w:szCs w:val="18"/>
        </w:rPr>
      </w:pPr>
    </w:p>
    <w:sectPr w:rsidR="00505B21" w:rsidRPr="00965ABB" w:rsidSect="00A6753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00000003" w:usb1="00000000" w:usb2="00000010" w:usb3="00000000" w:csb0="0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35B58"/>
    <w:multiLevelType w:val="hybridMultilevel"/>
    <w:tmpl w:val="AAE47E6C"/>
    <w:lvl w:ilvl="0" w:tplc="32C293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195155"/>
    <w:multiLevelType w:val="hybridMultilevel"/>
    <w:tmpl w:val="D34E0556"/>
    <w:lvl w:ilvl="0" w:tplc="3E3AAE2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27B74885"/>
    <w:multiLevelType w:val="hybridMultilevel"/>
    <w:tmpl w:val="D65AF264"/>
    <w:lvl w:ilvl="0" w:tplc="17BA9F2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9F1ED0"/>
    <w:multiLevelType w:val="hybridMultilevel"/>
    <w:tmpl w:val="BCF473D8"/>
    <w:lvl w:ilvl="0" w:tplc="127A21CA">
      <w:start w:val="1"/>
      <w:numFmt w:val="decimal"/>
      <w:lvlText w:val="（%1）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3C713E3"/>
    <w:multiLevelType w:val="hybridMultilevel"/>
    <w:tmpl w:val="3A0099EA"/>
    <w:lvl w:ilvl="0" w:tplc="1C82069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793C3D2C"/>
    <w:multiLevelType w:val="hybridMultilevel"/>
    <w:tmpl w:val="1130BCF0"/>
    <w:lvl w:ilvl="0" w:tplc="88C2F4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B68"/>
    <w:rsid w:val="00056B68"/>
    <w:rsid w:val="00064AAB"/>
    <w:rsid w:val="000F031E"/>
    <w:rsid w:val="003D5BE2"/>
    <w:rsid w:val="0045116C"/>
    <w:rsid w:val="00505B21"/>
    <w:rsid w:val="006B5A65"/>
    <w:rsid w:val="006D688A"/>
    <w:rsid w:val="00701B9C"/>
    <w:rsid w:val="007247D8"/>
    <w:rsid w:val="0077673A"/>
    <w:rsid w:val="0080076D"/>
    <w:rsid w:val="00824C25"/>
    <w:rsid w:val="00925081"/>
    <w:rsid w:val="00946CB3"/>
    <w:rsid w:val="00955EB4"/>
    <w:rsid w:val="00965ABB"/>
    <w:rsid w:val="00A43FC3"/>
    <w:rsid w:val="00A67539"/>
    <w:rsid w:val="00CC0828"/>
    <w:rsid w:val="00CC1DCB"/>
    <w:rsid w:val="00D4163F"/>
    <w:rsid w:val="00E13BA5"/>
    <w:rsid w:val="00EE7CBC"/>
    <w:rsid w:val="00F143FF"/>
    <w:rsid w:val="00F44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F84B62"/>
  <w15:chartTrackingRefBased/>
  <w15:docId w15:val="{48EBAB47-7BCB-9044-AAB5-D85533B17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B68"/>
    <w:pPr>
      <w:ind w:firstLineChars="200" w:firstLine="420"/>
    </w:pPr>
  </w:style>
  <w:style w:type="table" w:customStyle="1" w:styleId="TableNormal">
    <w:name w:val="Table Normal"/>
    <w:rsid w:val="0092508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默认"/>
    <w:rsid w:val="0092508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color w:val="000000"/>
      <w:kern w:val="0"/>
      <w:sz w:val="22"/>
      <w:szCs w:val="22"/>
      <w:bdr w:val="nil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2020-03-22T02:48:00Z</dcterms:created>
  <dcterms:modified xsi:type="dcterms:W3CDTF">2020-03-25T05:57:00Z</dcterms:modified>
</cp:coreProperties>
</file>