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442D6" w14:textId="77777777" w:rsidR="004B5B55" w:rsidRDefault="004B5B55">
      <w:pPr>
        <w:ind w:right="420"/>
        <w:jc w:val="center"/>
        <w:rPr>
          <w:rFonts w:ascii="黑体" w:eastAsia="黑体" w:hAnsi="宋体" w:cs="宋体"/>
          <w:bCs/>
          <w:kern w:val="0"/>
          <w:sz w:val="36"/>
          <w:szCs w:val="36"/>
        </w:rPr>
      </w:pPr>
      <w:r>
        <w:rPr>
          <w:rFonts w:ascii="黑体" w:eastAsia="黑体" w:hAnsi="宋体" w:cs="宋体" w:hint="eastAsia"/>
          <w:bCs/>
          <w:kern w:val="0"/>
          <w:sz w:val="36"/>
          <w:szCs w:val="36"/>
        </w:rPr>
        <w:t>统计与管理学院</w:t>
      </w:r>
    </w:p>
    <w:p w14:paraId="1C54EC8E" w14:textId="77777777" w:rsidR="004B5B55" w:rsidRDefault="004B5B55">
      <w:pPr>
        <w:ind w:right="420"/>
        <w:jc w:val="center"/>
        <w:rPr>
          <w:rFonts w:ascii="黑体" w:eastAsia="黑体" w:hAnsi="宋体" w:cs="宋体" w:hint="eastAsia"/>
          <w:kern w:val="0"/>
          <w:sz w:val="24"/>
        </w:rPr>
      </w:pPr>
      <w:r>
        <w:rPr>
          <w:rFonts w:ascii="黑体" w:eastAsia="黑体" w:hAnsi="宋体" w:cs="宋体" w:hint="eastAsia"/>
          <w:bCs/>
          <w:kern w:val="0"/>
          <w:sz w:val="36"/>
          <w:szCs w:val="36"/>
        </w:rPr>
        <w:t>拔尖型科研训练项目中期检查报告表</w:t>
      </w:r>
    </w:p>
    <w:tbl>
      <w:tblPr>
        <w:tblW w:w="86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9"/>
        <w:gridCol w:w="1756"/>
        <w:gridCol w:w="901"/>
        <w:gridCol w:w="823"/>
        <w:gridCol w:w="679"/>
        <w:gridCol w:w="2932"/>
      </w:tblGrid>
      <w:tr w:rsidR="00000000" w14:paraId="1295BCB7" w14:textId="77777777">
        <w:trPr>
          <w:trHeight w:val="536"/>
        </w:trPr>
        <w:tc>
          <w:tcPr>
            <w:tcW w:w="1549" w:type="dxa"/>
          </w:tcPr>
          <w:p w14:paraId="0103C1C8" w14:textId="77777777" w:rsidR="004B5B55" w:rsidRDefault="004B5B55">
            <w:pPr>
              <w:ind w:left="-70"/>
              <w:jc w:val="left"/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  <w:t>项目编号</w:t>
            </w:r>
            <w:r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  <w:t xml:space="preserve">           </w:t>
            </w:r>
          </w:p>
        </w:tc>
        <w:tc>
          <w:tcPr>
            <w:tcW w:w="2657" w:type="dxa"/>
            <w:gridSpan w:val="2"/>
            <w:shd w:val="clear" w:color="auto" w:fill="FFFF00"/>
          </w:tcPr>
          <w:p w14:paraId="082DBFFF" w14:textId="77777777" w:rsidR="004B5B55" w:rsidRDefault="004B5B55">
            <w:pPr>
              <w:jc w:val="left"/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</w:pPr>
          </w:p>
        </w:tc>
        <w:tc>
          <w:tcPr>
            <w:tcW w:w="1502" w:type="dxa"/>
            <w:gridSpan w:val="2"/>
          </w:tcPr>
          <w:p w14:paraId="5E2B3ECD" w14:textId="77777777" w:rsidR="004B5B55" w:rsidRDefault="004B5B55">
            <w:pPr>
              <w:jc w:val="left"/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  <w:t>报告时间</w:t>
            </w:r>
          </w:p>
        </w:tc>
        <w:tc>
          <w:tcPr>
            <w:tcW w:w="2932" w:type="dxa"/>
            <w:shd w:val="clear" w:color="auto" w:fill="FFFF00"/>
          </w:tcPr>
          <w:p w14:paraId="3C152769" w14:textId="77777777" w:rsidR="004B5B55" w:rsidRDefault="004B5B55">
            <w:pPr>
              <w:ind w:leftChars="86" w:left="181"/>
              <w:jc w:val="left"/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</w:pPr>
          </w:p>
        </w:tc>
      </w:tr>
      <w:tr w:rsidR="00000000" w14:paraId="559504F7" w14:textId="77777777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57C98" w14:textId="77777777" w:rsidR="004B5B55" w:rsidRDefault="004B5B55">
            <w:pPr>
              <w:widowControl/>
              <w:ind w:leftChars="-33" w:left="-68" w:hanging="1"/>
              <w:jc w:val="left"/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  <w:t>项目名称</w:t>
            </w:r>
          </w:p>
        </w:tc>
        <w:tc>
          <w:tcPr>
            <w:tcW w:w="70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98AF7" w14:textId="77777777" w:rsidR="004B5B55" w:rsidRDefault="004B5B55">
            <w:pPr>
              <w:widowControl/>
              <w:spacing w:before="0" w:after="40" w:line="276" w:lineRule="auto"/>
              <w:jc w:val="left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结构鲁棒性对大模型推理能力提升的探究</w:t>
            </w:r>
          </w:p>
        </w:tc>
      </w:tr>
      <w:tr w:rsidR="00000000" w14:paraId="27FA986F" w14:textId="77777777">
        <w:trPr>
          <w:trHeight w:val="577"/>
        </w:trPr>
        <w:tc>
          <w:tcPr>
            <w:tcW w:w="1549" w:type="dxa"/>
            <w:vAlign w:val="center"/>
          </w:tcPr>
          <w:p w14:paraId="50EC4C66" w14:textId="77777777" w:rsidR="004B5B55" w:rsidRDefault="004B5B55">
            <w:pPr>
              <w:widowControl/>
              <w:spacing w:line="320" w:lineRule="exact"/>
              <w:ind w:leftChars="-33" w:left="-69"/>
              <w:jc w:val="left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  <w:t>负责人</w:t>
            </w:r>
            <w: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  <w:t>/</w:t>
            </w:r>
            <w: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  <w:t>联系方式</w:t>
            </w:r>
          </w:p>
        </w:tc>
        <w:tc>
          <w:tcPr>
            <w:tcW w:w="1756" w:type="dxa"/>
          </w:tcPr>
          <w:p w14:paraId="143BC8A3" w14:textId="77777777" w:rsidR="004B5B55" w:rsidRDefault="004B5B55">
            <w:pPr>
              <w:spacing w:before="0" w:after="40" w:line="276" w:lineRule="auto"/>
              <w:jc w:val="left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邱添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2024111054</w:t>
            </w:r>
          </w:p>
        </w:tc>
        <w:tc>
          <w:tcPr>
            <w:tcW w:w="1724" w:type="dxa"/>
            <w:gridSpan w:val="2"/>
            <w:vAlign w:val="center"/>
          </w:tcPr>
          <w:p w14:paraId="548CD80D" w14:textId="77777777" w:rsidR="004B5B55" w:rsidRDefault="004B5B55">
            <w:pPr>
              <w:widowControl/>
              <w:jc w:val="left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  <w:t>项目组成员</w:t>
            </w:r>
          </w:p>
        </w:tc>
        <w:tc>
          <w:tcPr>
            <w:tcW w:w="3611" w:type="dxa"/>
            <w:gridSpan w:val="2"/>
            <w:shd w:val="clear" w:color="auto" w:fill="FFFF00"/>
          </w:tcPr>
          <w:p w14:paraId="3A494576" w14:textId="77777777" w:rsidR="004B5B55" w:rsidRDefault="004B5B55">
            <w:pPr>
              <w:jc w:val="left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</w:p>
        </w:tc>
      </w:tr>
      <w:tr w:rsidR="00000000" w14:paraId="5A4550B0" w14:textId="77777777">
        <w:trPr>
          <w:trHeight w:val="577"/>
        </w:trPr>
        <w:tc>
          <w:tcPr>
            <w:tcW w:w="1549" w:type="dxa"/>
            <w:vAlign w:val="center"/>
          </w:tcPr>
          <w:p w14:paraId="53B6A8A0" w14:textId="77777777" w:rsidR="004B5B55" w:rsidRDefault="004B5B55">
            <w:pPr>
              <w:widowControl/>
              <w:ind w:leftChars="-33" w:left="-69"/>
              <w:jc w:val="left"/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  <w:t>指导老师</w:t>
            </w:r>
          </w:p>
        </w:tc>
        <w:tc>
          <w:tcPr>
            <w:tcW w:w="7091" w:type="dxa"/>
            <w:gridSpan w:val="5"/>
          </w:tcPr>
          <w:p w14:paraId="216FD4D9" w14:textId="77777777" w:rsidR="004B5B55" w:rsidRDefault="004B5B55">
            <w:pPr>
              <w:spacing w:before="0" w:after="40" w:line="276" w:lineRule="auto"/>
              <w:jc w:val="left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滕佳烨</w:t>
            </w:r>
          </w:p>
        </w:tc>
      </w:tr>
      <w:tr w:rsidR="00000000" w14:paraId="57AE11FD" w14:textId="77777777">
        <w:trPr>
          <w:trHeight w:val="10068"/>
        </w:trPr>
        <w:tc>
          <w:tcPr>
            <w:tcW w:w="1549" w:type="dxa"/>
            <w:vAlign w:val="center"/>
          </w:tcPr>
          <w:p w14:paraId="30355132" w14:textId="77777777" w:rsidR="004B5B55" w:rsidRDefault="004B5B55">
            <w:pP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  <w:t>一、项目进展情况汇报</w:t>
            </w:r>
          </w:p>
        </w:tc>
        <w:tc>
          <w:tcPr>
            <w:tcW w:w="7091" w:type="dxa"/>
            <w:gridSpan w:val="5"/>
          </w:tcPr>
          <w:p w14:paraId="0878BC2A" w14:textId="77777777" w:rsidR="004B5B55" w:rsidRDefault="004B5B55">
            <w:pPr>
              <w:spacing w:before="0" w:after="40" w:line="276" w:lineRule="auto"/>
              <w:ind w:firstLineChars="200" w:firstLine="560"/>
              <w:jc w:val="left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本项目研究大模型推理的结构鲁棒性：同一道题只改变前提的合法写法时，答案是否还稳定；这种稳定是否还能迁移到没见过的依赖结构。Chen 等人（Premise Order Matters，ICML 2024）表明，前提顺序偏离证明顺序时，准确率可以下降 30% 以上。题目得分高，不能直接当成结构上稳健的推理。</w:t>
            </w:r>
          </w:p>
          <w:p w14:paraId="1AD7584C" w14:textId="77777777" w:rsidR="004B5B55" w:rsidRDefault="004B5B55">
            <w:pPr>
              <w:spacing w:before="0" w:after="40" w:line="276" w:lineRule="auto"/>
              <w:ind w:firstLineChars="200" w:firstLine="560"/>
              <w:jc w:val="left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项目自 2026 年 5 月开展，指导教师为滕佳烨。已完成三部分工作。</w:t>
            </w:r>
          </w:p>
          <w:p w14:paraId="5263288F" w14:textId="77777777" w:rsidR="004B5B55" w:rsidRDefault="004B5B55">
            <w:pPr>
              <w:spacing w:before="0" w:after="40" w:line="276" w:lineRule="auto"/>
              <w:ind w:firstLineChars="200" w:firstLine="560"/>
              <w:jc w:val="left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第一，文献调研。诊断方面最接近的工作有 Premise Order Matters（Chen et al., ICML 2024）、DyVal（Zhu et al., ICLR 2024）、GSM-∞（Zhou et al., ICML 2025）和 iGSM（Ye et al., ICLR 2025）。用随机重排做监督微调，已有 He 等人（EMNLP 2025）和 MEND（Findings of ACL 2025）。He 等人报告均匀随机重排在各难度档上都最好。据这次调研，把“同图稳定”和“新图迁移”分开、再用可解释的依赖负担挑选训练呈现，这一组合尚未见到。</w:t>
            </w:r>
          </w:p>
          <w:p w14:paraId="4117E4B2" w14:textId="77777777" w:rsidR="004B5B55" w:rsidRDefault="004B5B55">
            <w:pPr>
              <w:spacing w:before="0" w:after="40" w:line="276" w:lineRule="auto"/>
              <w:ind w:firstLineChars="200" w:firstLine="560"/>
              <w:jc w:val="left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第二，形式化。潜在任务是依赖图、问题和求解器给出的答案；呈现只改变句子顺序，或加入不改变答案的干扰前提。同图用稳定率和翻转率，换图用迁移差距，并做“已见或未见图族 × 规范或偏移呈现”的二乘二分解。统计按潜在任务配对，不按单条文本。</w:t>
            </w:r>
          </w:p>
          <w:p w14:paraId="4CAD45F9" w14:textId="77777777" w:rsidR="004B5B55" w:rsidRDefault="004B5B55">
            <w:pPr>
              <w:spacing w:before="0" w:after="40" w:line="276" w:lineRule="auto"/>
              <w:ind w:firstLineChars="200" w:firstLine="560"/>
              <w:jc w:val="left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第三，一次真实试点。模型为 Qwen2.5-1.5B-Instruct，200 条、每格 50 条，贪心解码且最多生成 4 个 token。四格准确率都是 0.76，稳定率 1.00，翻转率 0.00，换图差距 0.00。每格标签为 38 个 yes、12 个 no，模型几乎全答 yes。因此 0.76 只等于多数类基线，不能作为结构鲁棒性的证据。来源：experiments/results/mvp_qwen25_1.5b/metrics.json，以及 experiments/mvp_pilot_report.md、run_metadata.json。</w:t>
            </w:r>
          </w:p>
          <w:p w14:paraId="2E623BF9" w14:textId="77777777" w:rsidR="004B5B55" w:rsidRDefault="004B5B55">
            <w:pPr>
              <w:spacing w:before="0" w:after="40" w:line="276" w:lineRule="auto"/>
              <w:ind w:firstLineChars="200" w:firstLine="560"/>
              <w:jc w:val="left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据此把论文从“做基准”调整为技术论文。诊断要回答：现有的顺序不变性训练，改善的是同图稳定，还是也能迁到新的依赖结构。方法要回答：按依赖负担挑选训练呈现，是否优于均匀随机重排。负担只由相关前提的文本距离、回读次数和活动依赖前沿计算。</w:t>
            </w:r>
          </w:p>
          <w:p w14:paraId="09A3831F" w14:textId="77777777" w:rsidR="004B5B55" w:rsidRDefault="004B5B55">
            <w:pPr>
              <w:spacing w:before="0" w:after="40" w:line="276" w:lineRule="auto"/>
              <w:ind w:firstLineChars="200" w:firstLine="560"/>
              <w:jc w:val="left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正式健全性检查正在运行：打开思维链，每格不少于 200 条，比较证明顺序、随机顺序和逆序。该轮的 metrics.json 与 rows.jsonl 尚未落盘，本表不报告其准确率，也不用更小样本代替。求解器核对的数据生成、负担特征和配对重抽样代码已经写好。训练尚未开始。</w:t>
            </w:r>
          </w:p>
        </w:tc>
      </w:tr>
      <w:tr w:rsidR="00000000" w14:paraId="4D7A6961" w14:textId="77777777">
        <w:trPr>
          <w:trHeight w:val="2542"/>
        </w:trPr>
        <w:tc>
          <w:tcPr>
            <w:tcW w:w="1549" w:type="dxa"/>
            <w:vAlign w:val="center"/>
          </w:tcPr>
          <w:p w14:paraId="4BF4E9C8" w14:textId="77777777" w:rsidR="004B5B55" w:rsidRDefault="004B5B55">
            <w:pP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  <w:lastRenderedPageBreak/>
              <w:t>二、项目取得的成果</w:t>
            </w:r>
          </w:p>
        </w:tc>
        <w:tc>
          <w:tcPr>
            <w:tcW w:w="7091" w:type="dxa"/>
            <w:gridSpan w:val="5"/>
          </w:tcPr>
          <w:p w14:paraId="0DB97374" w14:textId="77777777" w:rsidR="004B5B55" w:rsidRDefault="004B5B55">
            <w:pPr>
              <w:jc w:val="left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（项目发表论文、获得专利、获得奖励、出版专著、媒体报道等，附成果或证书原件，按照所获成果级别给予一次性奖励）</w:t>
            </w:r>
          </w:p>
          <w:p w14:paraId="1E8EDBCB" w14:textId="77777777" w:rsidR="004B5B55" w:rsidRDefault="004B5B55">
            <w:pPr>
              <w:spacing w:before="0" w:after="40" w:line="276" w:lineRule="auto"/>
              <w:jc w:val="left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截至 2026 年 10 月 12 日，没有发表论文，没有专利、奖励、专著或媒体报道。</w:t>
            </w:r>
          </w:p>
          <w:p w14:paraId="6992CC7E" w14:textId="77777777" w:rsidR="004B5B55" w:rsidRDefault="004B5B55">
            <w:pPr>
              <w:spacing w:before="0" w:after="40" w:line="276" w:lineRule="auto"/>
              <w:jc w:val="left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阶段性工作是文献综述、问题形式化，以及一次说明测量尚未生效的试点。正在运行的检查不计入成果。</w:t>
            </w:r>
          </w:p>
        </w:tc>
      </w:tr>
      <w:tr w:rsidR="00000000" w14:paraId="21490EEE" w14:textId="77777777">
        <w:trPr>
          <w:trHeight w:val="4784"/>
        </w:trPr>
        <w:tc>
          <w:tcPr>
            <w:tcW w:w="1549" w:type="dxa"/>
            <w:vAlign w:val="center"/>
          </w:tcPr>
          <w:p w14:paraId="6C2996E9" w14:textId="77777777" w:rsidR="004B5B55" w:rsidRDefault="004B5B55">
            <w:pP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  <w:t>三</w:t>
            </w:r>
            <w: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  <w:t>、存在的问题和困难</w:t>
            </w:r>
          </w:p>
        </w:tc>
        <w:tc>
          <w:tcPr>
            <w:tcW w:w="7091" w:type="dxa"/>
            <w:gridSpan w:val="5"/>
          </w:tcPr>
          <w:p w14:paraId="128F5F56" w14:textId="77777777" w:rsidR="004B5B55" w:rsidRDefault="004B5B55">
            <w:pPr>
              <w:spacing w:before="0" w:after="40" w:line="276" w:lineRule="auto"/>
              <w:jc w:val="left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1. 算力为一台约 8GB 显存的笔记本 GPU（试点记录中的 RTX 5060 Laptop）。主模型暂为 Qwen2.5-1.5B-Instruct。结论不能直接推广到更大模型。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2. 第一次试点没有测到顺序效应。生成长度只有 4 个 token，标签也不平衡。纠正后的健全性检查仍在运行，正式数字未出。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3. 负担引导挖掘可能并不优于均匀随机重排。He 等人（EMNLP 2025）的分档结果提示这一点。若不成立，改为以诊断为主的分析论文，不改写数据。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4. 合成规则题不能单独代表真实数学题。R-GSM 没有找到公开文件。后续用 GSM8K 检查通用能力是否下降；数学顺序测试会标明是自建的前提重排。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5. 本表没有经费栏目。经费数额未向填写人提供，因此任何位置都不填写经费，避免编造。</w:t>
            </w:r>
          </w:p>
        </w:tc>
      </w:tr>
      <w:tr w:rsidR="00000000" w14:paraId="6BCFFD51" w14:textId="77777777">
        <w:trPr>
          <w:trHeight w:val="3251"/>
        </w:trPr>
        <w:tc>
          <w:tcPr>
            <w:tcW w:w="1549" w:type="dxa"/>
            <w:vAlign w:val="center"/>
          </w:tcPr>
          <w:p w14:paraId="0ACE8C24" w14:textId="77777777" w:rsidR="004B5B55" w:rsidRDefault="004B5B55">
            <w:pP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  <w:t>四</w:t>
            </w:r>
            <w: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  <w:t>、项目变更情况</w:t>
            </w:r>
          </w:p>
        </w:tc>
        <w:tc>
          <w:tcPr>
            <w:tcW w:w="7091" w:type="dxa"/>
            <w:gridSpan w:val="5"/>
          </w:tcPr>
          <w:p w14:paraId="30E30617" w14:textId="77777777" w:rsidR="004B5B55" w:rsidRDefault="004B5B55">
            <w:pPr>
              <w:jc w:val="left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4"/>
              </w:rPr>
              <w:t>（项目组成员变更、指导教师变更、项目实施方案变更等）</w:t>
            </w:r>
          </w:p>
          <w:p w14:paraId="106D5F00" w14:textId="77777777" w:rsidR="004B5B55" w:rsidRDefault="004B5B55">
            <w:pPr>
              <w:spacing w:before="0" w:after="40" w:line="276" w:lineRule="auto"/>
              <w:jc w:val="left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指导教师未变更，仍为滕佳烨。项目组成员一栏空白，待补充，不能据此声称成员已经变更或没有变更。</w:t>
            </w:r>
          </w:p>
          <w:p w14:paraId="4EE230C8" w14:textId="77777777" w:rsidR="004B5B55" w:rsidRDefault="004B5B55">
            <w:pPr>
              <w:spacing w:before="0" w:after="40" w:line="276" w:lineRule="auto"/>
              <w:jc w:val="left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研究方案在组内作了调整，是否已向学院办理书面备案，填写时尚未确认，请负责人核定。调整内容是：由以评测基准为主，改为技术论文；训练比较收束为严格等预算下，用负担引导挖掘对照均匀随机重排，并用二乘二分开同图稳定与新图迁移。</w:t>
            </w:r>
          </w:p>
          <w:p w14:paraId="567641D2" w14:textId="77777777" w:rsidR="004B5B55" w:rsidRDefault="004B5B55">
            <w:pPr>
              <w:spacing w:before="0" w:after="40" w:line="276" w:lineRule="auto"/>
              <w:jc w:val="left"/>
              <w:rPr>
                <w:rFonts w:ascii="仿宋_GB2312" w:eastAsia="仿宋_GB2312" w:hAnsi="宋体" w:cs="宋体" w:hint="eastAsia"/>
                <w:kern w:val="0"/>
                <w:sz w:val="24"/>
              </w:rPr>
            </w:pPr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调整原因有两条。一是随机重排微调已有公开工作，原先更宽的方案缺少差异。二是 200 条试点没有有效信号，测量方式必须先改（打开思维链、平衡 yes/no），再谈训练。</w:t>
            </w:r>
          </w:p>
        </w:tc>
      </w:tr>
      <w:tr w:rsidR="00000000" w14:paraId="2D691DF7" w14:textId="77777777">
        <w:trPr>
          <w:trHeight w:val="7920"/>
        </w:trPr>
        <w:tc>
          <w:tcPr>
            <w:tcW w:w="1549" w:type="dxa"/>
            <w:vAlign w:val="center"/>
          </w:tcPr>
          <w:p w14:paraId="2535EF8F" w14:textId="77777777" w:rsidR="004B5B55" w:rsidRDefault="004B5B55">
            <w:pP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  <w:lastRenderedPageBreak/>
              <w:t>五</w:t>
            </w:r>
            <w: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  <w:t>、后期项目建设安排</w:t>
            </w:r>
          </w:p>
        </w:tc>
        <w:tc>
          <w:tcPr>
            <w:tcW w:w="7091" w:type="dxa"/>
            <w:gridSpan w:val="5"/>
          </w:tcPr>
          <w:p w14:paraId="2134006A" w14:textId="77777777" w:rsidR="004B5B55" w:rsidRDefault="004B5B55">
            <w:pPr>
              <w:spacing w:before="0" w:after="40" w:line="276" w:lineRule="auto"/>
              <w:jc w:val="left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时间按中期表格截止日期 2026 年 10 月 31 日倒排。答辩安排在 11 月上旬，具体日期未定。以下是工作计划，不是已经完成的结果。</w:t>
            </w:r>
          </w:p>
          <w:p w14:paraId="6300B693" w14:textId="77777777" w:rsidR="004B5B55" w:rsidRDefault="004B5B55">
            <w:pPr>
              <w:spacing w:before="0" w:after="40" w:line="276" w:lineRule="auto"/>
              <w:jc w:val="left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1. 10 月 12 日至 18 日：完成正在运行的健全性检查并审核。至少有一档规范呈现的准确率落在 0.55 到 0.90，且翻转率不低于 10%、置信区间不含 0，才进入训练。未达标只调整难度或更换模型，最多三轮。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2. 10 月 19 日至 31 日：若检查通过，做小规模等预算试跑。条件包括不训练、规范顺序微调、均匀随机重排、随机重排加一致性项、负担引导挖掘。10 月 31 日前提交本表。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3. 11 月上旬：中期答辩。自述约 3 分钟，问答约 5 分钟。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4. 11 月中下旬：在约 8GB 显存允许的规模上做训练全量。种子数以实际跑完的为准，不足时如实写明。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5. 12 月：做消融，分别看负担分数、错误引导和一致性项。算力允许时，在算术图上做边界实验。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仿宋_GB2312" w:hAnsi="仿宋_GB2312" w:eastAsia="仿宋_GB2312" w:cs="仿宋_GB2312"/>
                <w:b w:val="0"/>
                <w:color w:val="000000"/>
                <w:sz w:val="24"/>
              </w:rPr>
              <w:t>6. 其后：撰写中文和英文技术论文，并整理开源代码。投稿场合尚未确定。预期成果是论文和代码，不是已经发表的文章。</w:t>
            </w:r>
          </w:p>
        </w:tc>
      </w:tr>
      <w:tr w:rsidR="00000000" w14:paraId="4E0861C9" w14:textId="77777777">
        <w:trPr>
          <w:trHeight w:val="5597"/>
        </w:trPr>
        <w:tc>
          <w:tcPr>
            <w:tcW w:w="1549" w:type="dxa"/>
            <w:vAlign w:val="center"/>
          </w:tcPr>
          <w:p w14:paraId="34AF4A2C" w14:textId="77777777" w:rsidR="004B5B55" w:rsidRDefault="004B5B55">
            <w:pP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  <w:lastRenderedPageBreak/>
              <w:t>六</w:t>
            </w:r>
            <w: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  <w:t>、指导老师意见</w:t>
            </w:r>
          </w:p>
        </w:tc>
        <w:tc>
          <w:tcPr>
            <w:tcW w:w="7091" w:type="dxa"/>
            <w:gridSpan w:val="5"/>
          </w:tcPr>
          <w:p w14:paraId="43BD51BA" w14:textId="77777777" w:rsidR="004B5B55" w:rsidRDefault="004B5B55">
            <w:pPr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</w:p>
          <w:p w14:paraId="50F51AF2" w14:textId="77777777" w:rsidR="004B5B55" w:rsidRDefault="004B5B55">
            <w:pPr>
              <w:ind w:right="560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</w:p>
          <w:p w14:paraId="66178F9A" w14:textId="77777777" w:rsidR="004B5B55" w:rsidRDefault="004B5B55">
            <w:pPr>
              <w:ind w:right="560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</w:p>
          <w:p w14:paraId="30ECF10C" w14:textId="77777777" w:rsidR="004B5B55" w:rsidRDefault="004B5B55">
            <w:pPr>
              <w:ind w:right="560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</w:p>
          <w:p w14:paraId="0CE814A2" w14:textId="77777777" w:rsidR="004B5B55" w:rsidRDefault="004B5B55">
            <w:pPr>
              <w:ind w:right="560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</w:p>
          <w:p w14:paraId="3E6C31F7" w14:textId="77777777" w:rsidR="004B5B55" w:rsidRDefault="004B5B55">
            <w:pPr>
              <w:ind w:right="560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</w:p>
          <w:p w14:paraId="57C5A386" w14:textId="77777777" w:rsidR="004B5B55" w:rsidRDefault="004B5B55">
            <w:pPr>
              <w:ind w:right="560" w:firstLineChars="1100" w:firstLine="3080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  <w:t>指导老师签名：</w:t>
            </w:r>
            <w:r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  <w:t xml:space="preserve">            </w:t>
            </w:r>
          </w:p>
          <w:p w14:paraId="541F40DE" w14:textId="77777777" w:rsidR="004B5B55" w:rsidRDefault="004B5B55">
            <w:pPr>
              <w:ind w:firstLineChars="1700" w:firstLine="4760"/>
              <w:jc w:val="left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  <w:t>年</w:t>
            </w:r>
            <w:r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  <w:t xml:space="preserve">   </w:t>
            </w:r>
            <w:r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  <w:t>月</w:t>
            </w:r>
            <w:r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  <w:t xml:space="preserve">   </w:t>
            </w:r>
            <w:r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  <w:t>日</w:t>
            </w:r>
          </w:p>
        </w:tc>
      </w:tr>
      <w:tr w:rsidR="00000000" w14:paraId="344D84F7" w14:textId="77777777">
        <w:trPr>
          <w:trHeight w:val="699"/>
        </w:trPr>
        <w:tc>
          <w:tcPr>
            <w:tcW w:w="1549" w:type="dxa"/>
            <w:vMerge w:val="restart"/>
            <w:vAlign w:val="center"/>
          </w:tcPr>
          <w:p w14:paraId="329C2D65" w14:textId="77777777" w:rsidR="004B5B55" w:rsidRDefault="004B5B55">
            <w:pP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  <w:t>七</w:t>
            </w:r>
            <w: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  <w:t>、专家评审意见</w:t>
            </w:r>
          </w:p>
        </w:tc>
        <w:tc>
          <w:tcPr>
            <w:tcW w:w="7091" w:type="dxa"/>
            <w:gridSpan w:val="5"/>
          </w:tcPr>
          <w:p w14:paraId="2C863936" w14:textId="77777777" w:rsidR="004B5B55" w:rsidRDefault="004B5B55">
            <w:pPr>
              <w:jc w:val="left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  <w:t>中期检查结果：□通过</w:t>
            </w:r>
            <w: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  <w:t xml:space="preserve">    </w:t>
            </w:r>
            <w: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  <w:t>□不通过</w:t>
            </w:r>
          </w:p>
        </w:tc>
      </w:tr>
      <w:tr w:rsidR="00000000" w14:paraId="45115645" w14:textId="77777777">
        <w:trPr>
          <w:trHeight w:val="3700"/>
        </w:trPr>
        <w:tc>
          <w:tcPr>
            <w:tcW w:w="1549" w:type="dxa"/>
            <w:vMerge/>
            <w:vAlign w:val="center"/>
          </w:tcPr>
          <w:p w14:paraId="1CF2C1FD" w14:textId="77777777" w:rsidR="004B5B55" w:rsidRDefault="004B5B55">
            <w:pP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</w:pPr>
          </w:p>
        </w:tc>
        <w:tc>
          <w:tcPr>
            <w:tcW w:w="7091" w:type="dxa"/>
            <w:gridSpan w:val="5"/>
          </w:tcPr>
          <w:p w14:paraId="2808BA9D" w14:textId="77777777" w:rsidR="004B5B55" w:rsidRDefault="004B5B55">
            <w:pPr>
              <w:jc w:val="left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  <w:t>专家评审意见：</w:t>
            </w:r>
          </w:p>
          <w:p w14:paraId="71EBD93F" w14:textId="77777777" w:rsidR="004B5B55" w:rsidRDefault="004B5B55">
            <w:pPr>
              <w:jc w:val="left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</w:p>
          <w:p w14:paraId="7FFA3946" w14:textId="77777777" w:rsidR="004B5B55" w:rsidRDefault="004B5B55">
            <w:pPr>
              <w:jc w:val="left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</w:p>
          <w:p w14:paraId="3D742824" w14:textId="77777777" w:rsidR="004B5B55" w:rsidRDefault="004B5B55">
            <w:pPr>
              <w:jc w:val="left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</w:p>
          <w:p w14:paraId="2C34D4B5" w14:textId="77777777" w:rsidR="004B5B55" w:rsidRDefault="004B5B55">
            <w:pPr>
              <w:wordWrap w:val="0"/>
              <w:jc w:val="right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  <w:t>评审专家签名：</w:t>
            </w:r>
            <w:r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  <w:t xml:space="preserve">             </w:t>
            </w:r>
          </w:p>
          <w:p w14:paraId="01D0DF40" w14:textId="77777777" w:rsidR="004B5B55" w:rsidRDefault="004B5B55">
            <w:pPr>
              <w:wordWrap w:val="0"/>
              <w:jc w:val="right"/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  <w:t xml:space="preserve">   </w:t>
            </w:r>
            <w:r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  <w:t>年</w:t>
            </w:r>
            <w:r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  <w:t xml:space="preserve">   </w:t>
            </w:r>
            <w:r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  <w:t>月</w:t>
            </w:r>
            <w:r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  <w:t xml:space="preserve">   </w:t>
            </w:r>
            <w:r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  <w:t>日</w:t>
            </w:r>
            <w:r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  <w:t xml:space="preserve"> </w:t>
            </w:r>
          </w:p>
        </w:tc>
      </w:tr>
      <w:tr w:rsidR="00000000" w14:paraId="766C5AC5" w14:textId="77777777">
        <w:trPr>
          <w:trHeight w:val="3530"/>
        </w:trPr>
        <w:tc>
          <w:tcPr>
            <w:tcW w:w="1549" w:type="dxa"/>
            <w:vAlign w:val="center"/>
          </w:tcPr>
          <w:p w14:paraId="45275B80" w14:textId="77777777" w:rsidR="004B5B55" w:rsidRDefault="004B5B55">
            <w:pP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  <w:t>八</w:t>
            </w:r>
            <w: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  <w:t>、学院</w:t>
            </w:r>
          </w:p>
          <w:p w14:paraId="11EE2474" w14:textId="77777777" w:rsidR="004B5B55" w:rsidRDefault="004B5B55">
            <w:pP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b/>
                <w:kern w:val="0"/>
                <w:sz w:val="28"/>
                <w:szCs w:val="28"/>
              </w:rPr>
              <w:t>意见</w:t>
            </w:r>
          </w:p>
        </w:tc>
        <w:tc>
          <w:tcPr>
            <w:tcW w:w="7091" w:type="dxa"/>
            <w:gridSpan w:val="5"/>
          </w:tcPr>
          <w:p w14:paraId="77F93FA4" w14:textId="77777777" w:rsidR="004B5B55" w:rsidRDefault="004B5B55">
            <w:pPr>
              <w:jc w:val="left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</w:p>
          <w:p w14:paraId="300B7E0D" w14:textId="77777777" w:rsidR="004B5B55" w:rsidRDefault="004B5B55">
            <w:pPr>
              <w:jc w:val="left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</w:p>
          <w:p w14:paraId="43EF7BC9" w14:textId="77777777" w:rsidR="004B5B55" w:rsidRDefault="004B5B55">
            <w:pPr>
              <w:jc w:val="left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</w:p>
          <w:p w14:paraId="556C974C" w14:textId="77777777" w:rsidR="004B5B55" w:rsidRDefault="004B5B55">
            <w:pPr>
              <w:wordWrap w:val="0"/>
              <w:jc w:val="right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  <w:t>主管院长签名</w:t>
            </w:r>
            <w:r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  <w:t>(</w:t>
            </w:r>
            <w:r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  <w:t>盖章</w:t>
            </w:r>
            <w:r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  <w:t>)</w:t>
            </w:r>
            <w:r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  <w:t>：</w:t>
            </w:r>
            <w:r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  <w:t xml:space="preserve">             </w:t>
            </w:r>
          </w:p>
          <w:p w14:paraId="41F5312D" w14:textId="77777777" w:rsidR="004B5B55" w:rsidRDefault="004B5B55">
            <w:pPr>
              <w:wordWrap w:val="0"/>
              <w:jc w:val="right"/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  <w:t xml:space="preserve">   </w:t>
            </w:r>
            <w:r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  <w:t>年</w:t>
            </w:r>
            <w:r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  <w:t xml:space="preserve">   </w:t>
            </w:r>
            <w:r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  <w:t>月</w:t>
            </w:r>
            <w:r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  <w:t xml:space="preserve">    </w:t>
            </w:r>
            <w:r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  <w:t>日</w:t>
            </w:r>
            <w:r>
              <w:rPr>
                <w:rFonts w:ascii="仿宋_GB2312" w:eastAsia="仿宋_GB2312" w:hAnsi="宋体" w:cs="宋体" w:hint="eastAsia"/>
                <w:kern w:val="0"/>
                <w:sz w:val="28"/>
                <w:szCs w:val="28"/>
              </w:rPr>
              <w:t xml:space="preserve"> </w:t>
            </w:r>
          </w:p>
        </w:tc>
      </w:tr>
    </w:tbl>
    <w:p w14:paraId="35E32616" w14:textId="77777777" w:rsidR="004B5B55" w:rsidRDefault="004B5B55">
      <w:pPr>
        <w:ind w:right="1444"/>
        <w:rPr>
          <w:rFonts w:hint="eastAsia"/>
          <w:b/>
          <w:sz w:val="24"/>
        </w:rPr>
      </w:pPr>
    </w:p>
    <w:sectPr w:rsidR="004B5B55">
      <w:type w:val="continuous"/>
      <w:pgSz w:w="11906" w:h="16838"/>
      <w:pgMar w:top="1440" w:right="1800" w:bottom="1440" w:left="1800" w:header="851" w:footer="992" w:gutter="0"/>
      <w:pgNumType w:start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1F53B" w14:textId="77777777" w:rsidR="004B5B55" w:rsidRDefault="004B5B55" w:rsidP="00855FCD">
      <w:r>
        <w:separator/>
      </w:r>
    </w:p>
  </w:endnote>
  <w:endnote w:type="continuationSeparator" w:id="0">
    <w:p w14:paraId="51E0BAE9" w14:textId="77777777" w:rsidR="004B5B55" w:rsidRDefault="004B5B55" w:rsidP="00855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C83A6" w14:textId="77777777" w:rsidR="004B5B55" w:rsidRDefault="004B5B55" w:rsidP="00855FCD">
      <w:r>
        <w:separator/>
      </w:r>
    </w:p>
  </w:footnote>
  <w:footnote w:type="continuationSeparator" w:id="0">
    <w:p w14:paraId="1C1D2123" w14:textId="77777777" w:rsidR="004B5B55" w:rsidRDefault="004B5B55" w:rsidP="00855F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GYxMWJjNGViMDlkMWFjZDQ3ZmJmMDE4YmFmYmM4MmEifQ=="/>
  </w:docVars>
  <w:rsids>
    <w:rsidRoot w:val="008579F2"/>
    <w:rsid w:val="00012A58"/>
    <w:rsid w:val="00032B33"/>
    <w:rsid w:val="00084626"/>
    <w:rsid w:val="00087691"/>
    <w:rsid w:val="000E0C68"/>
    <w:rsid w:val="000E3C8E"/>
    <w:rsid w:val="000F42D6"/>
    <w:rsid w:val="000F59F9"/>
    <w:rsid w:val="0010765E"/>
    <w:rsid w:val="001126CE"/>
    <w:rsid w:val="00133DB2"/>
    <w:rsid w:val="00135AE0"/>
    <w:rsid w:val="00153DBC"/>
    <w:rsid w:val="00160F30"/>
    <w:rsid w:val="0017164C"/>
    <w:rsid w:val="001A659B"/>
    <w:rsid w:val="001B329C"/>
    <w:rsid w:val="001C5CF8"/>
    <w:rsid w:val="001E5F75"/>
    <w:rsid w:val="00201208"/>
    <w:rsid w:val="002102E6"/>
    <w:rsid w:val="0021293D"/>
    <w:rsid w:val="00262120"/>
    <w:rsid w:val="0028211D"/>
    <w:rsid w:val="00284FD3"/>
    <w:rsid w:val="0029326D"/>
    <w:rsid w:val="002A7B61"/>
    <w:rsid w:val="002C3B3F"/>
    <w:rsid w:val="002D3891"/>
    <w:rsid w:val="002E772B"/>
    <w:rsid w:val="0035793B"/>
    <w:rsid w:val="00382350"/>
    <w:rsid w:val="003A5559"/>
    <w:rsid w:val="003C0964"/>
    <w:rsid w:val="003C4269"/>
    <w:rsid w:val="003D4073"/>
    <w:rsid w:val="003D7B06"/>
    <w:rsid w:val="0040543F"/>
    <w:rsid w:val="004109E5"/>
    <w:rsid w:val="0041436B"/>
    <w:rsid w:val="0043106A"/>
    <w:rsid w:val="004617D1"/>
    <w:rsid w:val="00486F60"/>
    <w:rsid w:val="00492E30"/>
    <w:rsid w:val="004B5B55"/>
    <w:rsid w:val="004C7481"/>
    <w:rsid w:val="004D2273"/>
    <w:rsid w:val="004D5593"/>
    <w:rsid w:val="004E5DA1"/>
    <w:rsid w:val="00541E39"/>
    <w:rsid w:val="00550E68"/>
    <w:rsid w:val="005672B8"/>
    <w:rsid w:val="005707AD"/>
    <w:rsid w:val="00571954"/>
    <w:rsid w:val="005724A8"/>
    <w:rsid w:val="0057754D"/>
    <w:rsid w:val="0059066A"/>
    <w:rsid w:val="005D29D1"/>
    <w:rsid w:val="005F487E"/>
    <w:rsid w:val="00606A5F"/>
    <w:rsid w:val="00607155"/>
    <w:rsid w:val="00637285"/>
    <w:rsid w:val="00644DAC"/>
    <w:rsid w:val="00656673"/>
    <w:rsid w:val="00671F64"/>
    <w:rsid w:val="00674EE1"/>
    <w:rsid w:val="006D4EE5"/>
    <w:rsid w:val="00731639"/>
    <w:rsid w:val="00751377"/>
    <w:rsid w:val="00755275"/>
    <w:rsid w:val="007972C2"/>
    <w:rsid w:val="007D116B"/>
    <w:rsid w:val="007E74B7"/>
    <w:rsid w:val="007F3AB2"/>
    <w:rsid w:val="008042EA"/>
    <w:rsid w:val="00823FC7"/>
    <w:rsid w:val="008317D7"/>
    <w:rsid w:val="00855FCD"/>
    <w:rsid w:val="008579F2"/>
    <w:rsid w:val="0088787F"/>
    <w:rsid w:val="008A5F22"/>
    <w:rsid w:val="008B2551"/>
    <w:rsid w:val="008B6920"/>
    <w:rsid w:val="008C5603"/>
    <w:rsid w:val="008C6383"/>
    <w:rsid w:val="00910757"/>
    <w:rsid w:val="0099532E"/>
    <w:rsid w:val="009C2933"/>
    <w:rsid w:val="009E2229"/>
    <w:rsid w:val="00A05AE5"/>
    <w:rsid w:val="00A34445"/>
    <w:rsid w:val="00A5051C"/>
    <w:rsid w:val="00A579D3"/>
    <w:rsid w:val="00A7215B"/>
    <w:rsid w:val="00A72223"/>
    <w:rsid w:val="00A73306"/>
    <w:rsid w:val="00A761BA"/>
    <w:rsid w:val="00AA4725"/>
    <w:rsid w:val="00AB3C65"/>
    <w:rsid w:val="00AD5424"/>
    <w:rsid w:val="00AE7805"/>
    <w:rsid w:val="00B00EE1"/>
    <w:rsid w:val="00B06D6B"/>
    <w:rsid w:val="00B24D12"/>
    <w:rsid w:val="00B50A80"/>
    <w:rsid w:val="00B80757"/>
    <w:rsid w:val="00BC1DD2"/>
    <w:rsid w:val="00BD14AE"/>
    <w:rsid w:val="00C07F77"/>
    <w:rsid w:val="00C11F63"/>
    <w:rsid w:val="00C20686"/>
    <w:rsid w:val="00C22C8F"/>
    <w:rsid w:val="00C31689"/>
    <w:rsid w:val="00C45DFF"/>
    <w:rsid w:val="00C52681"/>
    <w:rsid w:val="00C5781C"/>
    <w:rsid w:val="00CD08CB"/>
    <w:rsid w:val="00CF307B"/>
    <w:rsid w:val="00D07D34"/>
    <w:rsid w:val="00D325E1"/>
    <w:rsid w:val="00D80AFD"/>
    <w:rsid w:val="00DB006C"/>
    <w:rsid w:val="00DC3A72"/>
    <w:rsid w:val="00DF42A0"/>
    <w:rsid w:val="00DF4F26"/>
    <w:rsid w:val="00E112CD"/>
    <w:rsid w:val="00E25666"/>
    <w:rsid w:val="00E34ACA"/>
    <w:rsid w:val="00E376DF"/>
    <w:rsid w:val="00E4698E"/>
    <w:rsid w:val="00E60632"/>
    <w:rsid w:val="00E756A9"/>
    <w:rsid w:val="00E757FA"/>
    <w:rsid w:val="00E76E73"/>
    <w:rsid w:val="00E925A2"/>
    <w:rsid w:val="00E939E8"/>
    <w:rsid w:val="00EA19E9"/>
    <w:rsid w:val="00EA748A"/>
    <w:rsid w:val="00EB37DC"/>
    <w:rsid w:val="00ED39D7"/>
    <w:rsid w:val="00EE7F00"/>
    <w:rsid w:val="00F0170D"/>
    <w:rsid w:val="00F0493B"/>
    <w:rsid w:val="00F22ACA"/>
    <w:rsid w:val="00F32F62"/>
    <w:rsid w:val="00F55CE0"/>
    <w:rsid w:val="00F66933"/>
    <w:rsid w:val="00F73504"/>
    <w:rsid w:val="00F82CEA"/>
    <w:rsid w:val="00FA51FB"/>
    <w:rsid w:val="00FF479A"/>
    <w:rsid w:val="25185557"/>
    <w:rsid w:val="5F6242FA"/>
    <w:rsid w:val="6EAE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4A0823"/>
  <w15:chartTrackingRefBased/>
  <w15:docId w15:val="{0169E119-3E9D-48BD-8049-6B79A3FB3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pPr>
      <w:ind w:leftChars="2500" w:left="100"/>
    </w:p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229</Words>
  <Characters>230</Characters>
  <Application>Microsoft Office Word</Application>
  <DocSecurity>4</DocSecurity>
  <Lines>115</Lines>
  <Paragraphs>45</Paragraphs>
  <ScaleCrop>false</ScaleCrop>
  <Company>MC SYSTEM</Company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 SYSTEM</dc:creator>
  <cp:keywords/>
  <cp:lastModifiedBy>Qiutian</cp:lastModifiedBy>
  <cp:revision>2</cp:revision>
  <cp:lastPrinted>2011-11-07T08:31:00Z</cp:lastPrinted>
  <dcterms:created xsi:type="dcterms:W3CDTF">2026-10-12T06:06:00Z</dcterms:created>
  <dcterms:modified xsi:type="dcterms:W3CDTF">2026-10-12T06:06:00Z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70FA1642F98D4E38B2F1B1AFD29E359D</vt:lpwstr>
  </property>
</Properties>
</file>