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66E7D" w14:textId="526ECE10" w:rsidR="00E87697" w:rsidRDefault="006E4A69" w:rsidP="006E4A69">
      <w:pPr>
        <w:jc w:val="center"/>
      </w:pPr>
      <w:r>
        <w:t>Fichier d’utilisation de Trello</w:t>
      </w:r>
    </w:p>
    <w:sectPr w:rsidR="00E876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69"/>
    <w:rsid w:val="00395368"/>
    <w:rsid w:val="006E4A69"/>
    <w:rsid w:val="00FA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68577"/>
  <w15:chartTrackingRefBased/>
  <w15:docId w15:val="{50574257-9094-48D1-95DE-1DBF31974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ruhlmann</dc:creator>
  <cp:keywords/>
  <dc:description/>
  <cp:lastModifiedBy>vivian ruhlmann</cp:lastModifiedBy>
  <cp:revision>1</cp:revision>
  <dcterms:created xsi:type="dcterms:W3CDTF">2021-02-05T11:41:00Z</dcterms:created>
  <dcterms:modified xsi:type="dcterms:W3CDTF">2021-02-05T11:42:00Z</dcterms:modified>
</cp:coreProperties>
</file>