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126" w:rsidRPr="00C86126" w:rsidRDefault="00C86126">
      <w:pPr>
        <w:rPr>
          <w:b/>
        </w:rPr>
      </w:pPr>
      <w:r w:rsidRPr="00C86126">
        <w:rPr>
          <w:b/>
        </w:rPr>
        <w:t>Difference between Index Scan vs. Index Seek:</w:t>
      </w:r>
    </w:p>
    <w:p w:rsidR="00C86126" w:rsidRPr="00C86126" w:rsidRDefault="00C86126" w:rsidP="00C86126">
      <w:pPr>
        <w:rPr>
          <w:u w:val="single"/>
        </w:rPr>
      </w:pPr>
      <w:r w:rsidRPr="00C86126">
        <w:rPr>
          <w:u w:val="single"/>
        </w:rPr>
        <w:t>Index Scan:</w:t>
      </w:r>
    </w:p>
    <w:p w:rsidR="00C86126" w:rsidRDefault="00C86126" w:rsidP="00C86126">
      <w:r>
        <w:t>Since a scan touches every row in the table, whether or not it qualifies, the cost is proportional to the total number of rows in the table. Thus, a scan is an efficient strategy if the table is small or if most of the rows qualify for the predicate.</w:t>
      </w:r>
    </w:p>
    <w:p w:rsidR="00C86126" w:rsidRPr="00C86126" w:rsidRDefault="00C86126" w:rsidP="00C86126">
      <w:pPr>
        <w:rPr>
          <w:u w:val="single"/>
        </w:rPr>
      </w:pPr>
      <w:r w:rsidRPr="00C86126">
        <w:rPr>
          <w:u w:val="single"/>
        </w:rPr>
        <w:t>Index Seek:</w:t>
      </w:r>
    </w:p>
    <w:p w:rsidR="000227DA" w:rsidRDefault="00C86126" w:rsidP="00C86126">
      <w:r>
        <w:t>Since a seek only touches rows that qualify and pages that contain these qualifying rows, the cost is proportional to the number of qualifying rows and pages rather than to the total number of rows in the table.</w:t>
      </w:r>
      <w:bookmarkStart w:id="0" w:name="_GoBack"/>
      <w:bookmarkEnd w:id="0"/>
      <w:r w:rsidR="008C4632">
        <w:br/>
      </w:r>
    </w:p>
    <w:p w:rsidR="000648C9" w:rsidRDefault="000648C9"/>
    <w:p w:rsidR="000648C9" w:rsidRDefault="000648C9"/>
    <w:sectPr w:rsidR="000648C9" w:rsidSect="000648C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C9"/>
    <w:rsid w:val="000227DA"/>
    <w:rsid w:val="000648C9"/>
    <w:rsid w:val="008C4632"/>
    <w:rsid w:val="00C861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311C6-A7B2-4208-A71B-1CBF5684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8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80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Doh</dc:creator>
  <cp:keywords/>
  <dc:description/>
  <cp:lastModifiedBy>Justin Doh</cp:lastModifiedBy>
  <cp:revision>3</cp:revision>
  <dcterms:created xsi:type="dcterms:W3CDTF">2016-09-21T17:40:00Z</dcterms:created>
  <dcterms:modified xsi:type="dcterms:W3CDTF">2016-09-26T21:58:00Z</dcterms:modified>
</cp:coreProperties>
</file>