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 5 月专业实践报告：ROS 在线系统接入与 Tracking/Planning 解耦</w:t>
      </w:r>
    </w:p>
    <w:p>
      <w:pPr>
        <w:jc w:val="center"/>
      </w:pPr>
      <w:r>
        <w:rPr>
          <w:rFonts w:ascii="宋体" w:hAnsi="宋体" w:eastAsia="宋体"/>
          <w:sz w:val="20"/>
        </w:rPr>
        <w:t>阶段：第 5 月    关键词：ROS、RGB-D、TF、关键帧门控、PlannerSnapshot、Tracking/Planning 解耦</w:t>
      </w:r>
    </w:p>
    <w:p>
      <w:pPr>
        <w:pStyle w:val="Heading1"/>
      </w:pPr>
      <w:r>
        <w:t>一、实践目标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本月目标是把仿真闭环迁移到 ROS 在线系统，接入真实相机与 TF 位姿，并将耗时的地图更新和固定频率规划解耦。</w:t>
      </w:r>
    </w:p>
    <w:p>
      <w:pPr>
        <w:pStyle w:val="Heading1"/>
      </w:pPr>
      <w:r>
        <w:t>二、主要工作与技术内容</w:t>
      </w:r>
    </w:p>
    <w:p>
      <w:pPr>
        <w:pStyle w:val="Heading2"/>
      </w:pPr>
      <w:r>
        <w:t>1. ROS 接入目标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仿真系统验证了 Fisher 规划算法，但实机系统需要面对 ROS 话题、压缩图像、CameraInfo、TF 查询和执行器接口。本月的首要任务是建立 OmniMap 与 ROS 数据流之间的连接，使真实传感器帧能够进入在线地图。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早期一体化节点完成了 RGB-D 同步、TF 位姿查询、图像解码、`OMNI.track(...)` 调用和目标位姿发布。该节点证明了从传感器到主动规划的基本可行性，同时也暴露出串行结构的实时性瓶颈。</w:t>
      </w:r>
    </w:p>
    <w:p>
      <w:pPr>
        <w:pStyle w:val="Heading2"/>
      </w:pPr>
      <w:r>
        <w:t>2. 前端模式与关键帧门控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ROS 前端保留了 `tf_native`、`rtabmap_native` 和 `legacy_tf` 模式。当前推荐 `tf_native`，即从 RGB-D 图像时间戳查询 `world_frame -&gt; camera_frame` 的 TF，并把该位姿作为跟踪和规划的统一状态。`legacy_tf` 作为串行回滚路径保留，便于联调失败时定位问题。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为了降低无效跟踪负载，系统加入关键帧门控：首帧直接通过；时间间隔太短则拒绝；位移和旋转都小于阈值则拒绝；连续拒绝达到固定次数后强制入队。这一策略让地图更新聚焦在真正带来新观测的帧上。</w:t>
      </w:r>
    </w:p>
    <w:p>
      <w:pPr>
        <w:pStyle w:val="Heading2"/>
      </w:pPr>
      <w:r>
        <w:t>3. Tracking/Planning 解耦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串行节点中，图像回调、地图更新、Fisher 规划和控制发布在同一流程里，任何一个环节耗时都会影响控制频率。本月将 Tracking 和 Planning 分离：Tracking worker 独立消费关键帧队列并执行 `OMNI.track(...)`；Planning loop 使用定时器固定频率运行，只读取当前最新快照和最新位姿。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这种架构使规划频率不再被每一帧重建阻塞，也便于后续把 planning 和 servo 拆到不同机器或不同进程。Tracking 负责维护地图真实性，Planning 负责在可用快照上及时给出运动趋势。</w:t>
      </w:r>
    </w:p>
    <w:p>
      <w:pPr>
        <w:pStyle w:val="Heading2"/>
      </w:pPr>
      <w:r>
        <w:t>4. PlannerSnapshot 机制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为了避免 Planning 直接访问正在被 Tracking 修改的后端，系统引入 `PlannerSnapshot`。Tracking 完成关键帧更新后克隆 3DGS、关键帧、历史 Fisher 统计和 TSDF 几何摘要，形成只读快照。Planning 使用该快照执行 Fisher 策略，避免读写冲突。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在 ROS 接口上，`PlannerSnapshotRef` 只发布 run_id、model_version、keyframe_idx、snapshot_uri 和设备提示等轻量信息。这样规划节点可以按需加载最新快照，而不是在 ROS 消息中传输大型模型参数。</w:t>
      </w:r>
    </w:p>
    <w:p>
      <w:pPr>
        <w:pStyle w:val="Heading2"/>
      </w:pPr>
      <w:r>
        <w:t>5. 本月成果与下月计划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本月完成 ROS 在线接入和 Tracking/Planning 解耦，系统从仿真脚本演进为可处理真实传感器流的在线架构。关键帧门控、队列丢旧帧和快照机制为实时闭环提供了基础。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下月计划是进一步拆出执行侧 Servo 环，把 planning 输出变成轻量球坐标速度命令，并在执行侧本地转换为 `TwistStamped`，完成仿真到实机的闭环落地。</w:t>
      </w:r>
    </w:p>
    <w:p>
      <w:pPr>
        <w:pStyle w:val="Heading1"/>
      </w:pPr>
      <w:r>
        <w:t>三、阶段性成果</w:t>
      </w:r>
    </w:p>
    <w:p>
      <w:pPr>
        <w:pStyle w:val="ListBullet"/>
        <w:spacing w:line="276" w:lineRule="auto"/>
      </w:pPr>
      <w:r>
        <w:rPr>
          <w:rFonts w:ascii="宋体" w:hAnsi="宋体" w:eastAsia="宋体"/>
          <w:sz w:val="21"/>
        </w:rPr>
        <w:t>形成了与本月主题对应的可复用工程资产或技术结论。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sz w:val="21"/>
        </w:rPr>
        <w:t>将算法设计、系统实现和闭环验证之间的关系整理为后续月份可继承的工作基础。</w:t>
      </w:r>
    </w:p>
    <w:p>
      <w:pPr>
        <w:pStyle w:val="ListBullet"/>
        <w:spacing w:line="276" w:lineRule="auto"/>
      </w:pPr>
      <w:r>
        <w:rPr>
          <w:rFonts w:ascii="宋体" w:hAnsi="宋体" w:eastAsia="宋体"/>
          <w:sz w:val="21"/>
        </w:rPr>
        <w:t>保留了可追溯的仓库文件、配置、日志或接口说明，便于后续复现实验和撰写总结材料。</w:t>
      </w:r>
    </w:p>
    <w:p>
      <w:pPr>
        <w:pStyle w:val="Heading1"/>
      </w:pPr>
      <w:r>
        <w:t>四、表格化总结</w:t>
      </w:r>
    </w:p>
    <w:p>
      <w:pPr>
        <w:pStyle w:val="Heading3"/>
      </w:pPr>
      <w:r>
        <w:t>ROS 在线系统数据流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302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输入</w:t>
            </w:r>
          </w:p>
        </w:tc>
        <w:tc>
          <w:tcPr>
            <w:tcW w:type="dxa" w:w="3022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输出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同步与 TF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RGB、Depth、CameraInfo、TF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带时间戳的相机位姿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关键帧门控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当前位姿和上次关键帧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pass/reject/forced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Tracking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关键帧 RGB-D 和位姿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更新后的 OmniMap 地图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Snapshot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live backend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只读 PlannerSnapshot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Planning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最新位姿和快照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Fisher 运动命令</w:t>
            </w:r>
          </w:p>
        </w:tc>
      </w:tr>
    </w:tbl>
    <w:p/>
    <w:p>
      <w:pPr>
        <w:pStyle w:val="Heading3"/>
      </w:pPr>
      <w:r>
        <w:t>仓库证据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453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文件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ROS InfoFlow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info_flow/README.md、info_flow/info_flow_node.py、info_flow/slam_frontend.py、info_flow/planner_snapshot.py</w:t>
            </w:r>
          </w:p>
        </w:tc>
      </w:tr>
    </w:tbl>
    <w:p/>
    <w:p>
      <w:pPr>
        <w:pStyle w:val="Heading1"/>
      </w:pPr>
      <w:r>
        <w:t>五、问题与改进方向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实时性与精度之间需要持续平衡：更密集的 Fisher 采样和更完整的地图更新会增加计算开销，实机闭环中需要通过局部梯度、关键帧门控和节点解耦控制负载。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系统依赖多模块协同，单独算法有效并不等于闭环稳定。后续工作需要继续关注数据同步、TF 新鲜度、速度限幅和异常情况下的零速保护。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1"/>
        </w:rPr>
        <w:t>当前月度成果为下一阶段提供基础，但仍需要通过更多场景、更多目标和更完整指标进行定量评估。</w:t>
      </w:r>
    </w:p>
    <w:p>
      <w:pPr>
        <w:pStyle w:val="Heading1"/>
      </w:pPr>
      <w:r>
        <w:t>六、参考资料</w:t>
      </w:r>
    </w:p>
    <w:p>
      <w:pPr>
        <w:ind w:left="283" w:hanging="283"/>
      </w:pPr>
      <w:r>
        <w:rPr>
          <w:rFonts w:ascii="宋体" w:hAnsi="宋体" w:eastAsia="宋体"/>
          <w:sz w:val="19"/>
        </w:rPr>
        <w:t>[1] Placed et al. A Survey on Active Simultaneous Localization and Mapping. IEEE TRO 2023. 系统总结主动 SLAM 中探索、定位和地图质量之间的权衡。https://natanaso.github.io/ref/Placed_ActiveSLAMSurvey_TRO23.pdf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