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9"/>
          <w:sz w:val="56"/>
        </w:rPr>
        <w:t>CareerGraph Recommender</w:t>
      </w:r>
    </w:p>
    <w:p>
      <w:pPr>
        <w:spacing w:after="560"/>
        <w:jc w:val="center"/>
      </w:pPr>
      <w:r>
        <w:rPr>
          <w:color w:val="475569"/>
          <w:sz w:val="32"/>
        </w:rPr>
        <w:t>动态职位推荐与职业发展路径规划系统</w:t>
        <w:br/>
        <w:t>Web 可视化界面与临时简历分析阶段汇报</w:t>
      </w:r>
    </w:p>
    <w:p>
      <w:pPr>
        <w:jc w:val="center"/>
      </w:pPr>
      <w:r>
        <w:rPr>
          <w:sz w:val="22"/>
        </w:rPr>
        <w:t>生成日期：2026-09-12</w:t>
        <w:br/>
        <w:t>数据版本：300 条合成中文技术岗简历 · O*NET 30.2 职位/技能字典</w:t>
      </w:r>
    </w:p>
    <w:p>
      <w:r>
        <w:br w:type="page"/>
      </w:r>
    </w:p>
    <w:p>
      <w:pPr>
        <w:pStyle w:val="Heading1"/>
        <w:spacing w:before="220" w:after="100"/>
      </w:pPr>
      <w:r>
        <w:t>一、项目目标与完成概览</w:t>
      </w:r>
    </w:p>
    <w:p>
      <w:r>
        <w:t>本项目面向课程设计场景，构建从简历技能画像、职位技能需求、职位转移图到动态推荐和职业路径规划的轻量原型。当前版本完成了 300 条中文合成简历数据重建、SQLite 数据库、特征工程、职位—技能二部图、TemporalGAT 训练、Django Web 仪表盘和上传简历即时分析闭环。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当前完成内容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72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数据与清洗</w:t>
            </w:r>
          </w:p>
        </w:tc>
        <w:tc>
          <w:tcPr>
            <w:tcW w:type="dxa" w:w="691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O*NET 30.2 抽取 12 个职位、35 项技能；生成 300 条中文合成简历和 6 个月技能事件</w:t>
            </w:r>
          </w:p>
        </w:tc>
        <w:tc>
          <w:tcPr>
            <w:tcW w:type="dxa" w:w="144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已完成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数据库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SQLite 六张核心表，外键、联合主键、索引和事务导入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已完成</w:t>
            </w:r>
          </w:p>
        </w:tc>
      </w:tr>
      <w:tr>
        <w:tc>
          <w:tcPr>
            <w:tcW w:type="dxa" w:w="172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推荐与路径</w:t>
            </w:r>
          </w:p>
        </w:tc>
        <w:tc>
          <w:tcPr>
            <w:tcW w:type="dxa" w:w="691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内容匹配 + 职位转移图混合推荐，技能缺口、补全时间、最多三跳路径</w:t>
            </w:r>
          </w:p>
        </w:tc>
        <w:tc>
          <w:tcPr>
            <w:tcW w:type="dxa" w:w="144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已完成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模型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TemporalGAT 轻量训练、顺序切分和 MAE/RMSE 对照评估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已完成（教学实验）</w:t>
            </w:r>
          </w:p>
        </w:tc>
      </w:tr>
      <w:tr>
        <w:tc>
          <w:tcPr>
            <w:tcW w:type="dxa" w:w="172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Web</w:t>
            </w:r>
          </w:p>
        </w:tc>
        <w:tc>
          <w:tcPr>
            <w:tcW w:type="dxa" w:w="691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模型卡片、数据库状态、上传分析、动态推荐、技能缺口、路径和二部图</w:t>
            </w:r>
          </w:p>
        </w:tc>
        <w:tc>
          <w:tcPr>
            <w:tcW w:type="dxa" w:w="144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已完成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汇报材料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本报告及可复现运行命令、验收证据、限制说明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已完成</w:t>
            </w:r>
          </w:p>
        </w:tc>
      </w:tr>
    </w:tbl>
    <w:p>
      <w:pPr>
        <w:spacing w:after="40"/>
      </w:pPr>
    </w:p>
    <w:p>
      <w:pPr>
        <w:pStyle w:val="Heading1"/>
        <w:spacing w:before="220" w:after="100"/>
      </w:pPr>
      <w:r>
        <w:t>二、数据集与数据库</w:t>
      </w:r>
    </w:p>
    <w:p>
      <w:r>
        <w:t>主数据文件为 data/clean/resumes_zh.csv。简历内容包含学历、专业、城市、工作年限、当前/目标职位、中文技能、技能熟练度、工作经历、项目经历和完整中文文本。所有简历均为确定性合成教学数据，不含真实姓名、电话、邮箱或真实就业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619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4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简历 / 用户</w:t>
            </w:r>
          </w:p>
        </w:tc>
        <w:tc>
          <w:tcPr>
            <w:tcW w:type="dxa" w:w="144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300</w:t>
            </w:r>
          </w:p>
        </w:tc>
        <w:tc>
          <w:tcPr>
            <w:tcW w:type="dxa" w:w="619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resume_id CR0001–CR0300；user_id u001–u300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职位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O*NET 软件、数据和网络方向</w:t>
            </w:r>
          </w:p>
        </w:tc>
      </w:tr>
      <w:tr>
        <w:tc>
          <w:tcPr>
            <w:tcW w:type="dxa" w:w="244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技能</w:t>
            </w:r>
          </w:p>
        </w:tc>
        <w:tc>
          <w:tcPr>
            <w:tcW w:type="dxa" w:w="144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619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统一 skill_id 与需求权重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职位—技能边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420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完整二部图关系</w:t>
            </w:r>
          </w:p>
        </w:tc>
      </w:tr>
      <w:tr>
        <w:tc>
          <w:tcPr>
            <w:tcW w:type="dxa" w:w="244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技能事件</w:t>
            </w:r>
          </w:p>
        </w:tc>
        <w:tc>
          <w:tcPr>
            <w:tcW w:type="dxa" w:w="144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63,000</w:t>
            </w:r>
          </w:p>
        </w:tc>
        <w:tc>
          <w:tcPr>
            <w:tcW w:type="dxa" w:w="619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300 用户 × 6 月 × 35 技能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职位转移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61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确定性教学转移概率</w:t>
            </w:r>
          </w:p>
        </w:tc>
      </w:tr>
    </w:tbl>
    <w:p>
      <w:pPr>
        <w:spacing w:after="40"/>
      </w:pPr>
    </w:p>
    <w:p>
      <w:r>
        <w:t>SQLite 数据库 artifacts/topic17.sqlite3 当前仅由上述 clean CSV 重建，六张表行数如下：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行数</w:t>
            </w:r>
          </w:p>
        </w:tc>
      </w:tr>
      <w:tr>
        <w:tc>
          <w:tcPr>
            <w:tcW w:type="dxa" w:w="691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occupations</w:t>
            </w:r>
          </w:p>
        </w:tc>
        <w:tc>
          <w:tcPr>
            <w:tcW w:type="dxa" w:w="172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12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skills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35</w:t>
            </w:r>
          </w:p>
        </w:tc>
      </w:tr>
      <w:tr>
        <w:tc>
          <w:tcPr>
            <w:tcW w:type="dxa" w:w="691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occupation_skill</w:t>
            </w:r>
          </w:p>
        </w:tc>
        <w:tc>
          <w:tcPr>
            <w:tcW w:type="dxa" w:w="172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420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user_profiles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300</w:t>
            </w:r>
          </w:p>
        </w:tc>
      </w:tr>
      <w:tr>
        <w:tc>
          <w:tcPr>
            <w:tcW w:type="dxa" w:w="691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user_skill_events</w:t>
            </w:r>
          </w:p>
        </w:tc>
        <w:tc>
          <w:tcPr>
            <w:tcW w:type="dxa" w:w="172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63000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job_transitions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12</w:t>
            </w:r>
          </w:p>
        </w:tc>
      </w:tr>
    </w:tbl>
    <w:p>
      <w:pPr>
        <w:spacing w:after="40"/>
      </w:pPr>
    </w:p>
    <w:p>
      <w:pPr>
        <w:pStyle w:val="Heading1"/>
        <w:spacing w:before="220" w:after="100"/>
      </w:pPr>
      <w:r>
        <w:t>三、特征工程、二部图与推荐算法</w:t>
      </w:r>
    </w:p>
    <w:p>
      <w:pPr>
        <w:pStyle w:val="ListBullet"/>
        <w:spacing w:after="40"/>
      </w:pPr>
      <w:r>
        <w:t>职位向量：将 demand_weight 归一化为职位技能需求；用户向量取最近月份技能水平。</w:t>
      </w:r>
    </w:p>
    <w:p>
      <w:pPr>
        <w:pStyle w:val="ListBullet"/>
        <w:spacing w:after="40"/>
      </w:pPr>
      <w:r>
        <w:t>核心特征：match_score、gap_score、missing_skill_count、direct_transition_probability、path_probability、growth_score、estimated_training_hours。</w:t>
      </w:r>
    </w:p>
    <w:p>
      <w:pPr>
        <w:pStyle w:val="ListBullet"/>
        <w:spacing w:after="40"/>
      </w:pPr>
      <w:r>
        <w:t>推荐总分：0.45 × Match - 0.25 × Gap + 0.15 × Growth + 0.15 × Path，按用户对候选职位排序。</w:t>
      </w:r>
    </w:p>
    <w:p>
      <w:pPr>
        <w:pStyle w:val="ListBullet"/>
        <w:spacing w:after="40"/>
      </w:pPr>
      <w:r>
        <w:t>推荐特征矩阵共 3,300 行，覆盖 300 用户和每用户 11 个候选职位；Top-K 文件共 1,500 行。</w:t>
      </w:r>
    </w:p>
    <w:p>
      <w:pPr>
        <w:pStyle w:val="ListBullet"/>
        <w:spacing w:after="40"/>
      </w:pPr>
      <w:r>
        <w:t>二部图包含 12 个职位节点、35 个技能节点和 420 条完整边；阈值 0.30 的展示子图保留 158 条高权重边。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4115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partite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11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职位—技能二部图（完整边表另存于 data/processed/bipartite/）</w:t>
      </w:r>
    </w:p>
    <w:p>
      <w:pPr>
        <w:pStyle w:val="Heading1"/>
        <w:spacing w:before="220" w:after="100"/>
      </w:pPr>
      <w:r>
        <w:t>四、模型训练与评价</w:t>
      </w:r>
    </w:p>
    <w:p>
      <w:r>
        <w:t>TemporalGAT 使用连续 3 个月技能窗口，当前共 900 个样本，按时间顺序切分为训练 540、验证 180、测试 180，训练 30 轮，随机种子为 42。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MAE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RMSE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解释</w:t>
            </w:r>
          </w:p>
        </w:tc>
      </w:tr>
      <w:tr>
        <w:tc>
          <w:tcPr>
            <w:tcW w:type="dxa" w:w="288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线性趋势 baseline</w:t>
            </w:r>
          </w:p>
        </w:tc>
        <w:tc>
          <w:tcPr>
            <w:tcW w:type="dxa" w:w="144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0.017969</w:t>
            </w:r>
          </w:p>
        </w:tc>
        <w:tc>
          <w:tcPr>
            <w:tcW w:type="dxa" w:w="144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0.022436</w:t>
            </w:r>
          </w:p>
        </w:tc>
        <w:tc>
          <w:tcPr>
            <w:tcW w:type="dxa" w:w="403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透明、低成本的 6 个月技能趋势预测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TemporalGAT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0.116501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0.139666</w:t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GRU + 多头邻居聚合的轻量模型</w:t>
            </w:r>
          </w:p>
        </w:tc>
      </w:tr>
    </w:tbl>
    <w:p>
      <w:pPr>
        <w:spacing w:after="40"/>
      </w:pPr>
    </w:p>
    <w:p>
      <w:r>
        <w:t>结论边界：当前合成教学数据上，线性 baseline 的误差低于 TemporalGAT。因此页面和报告将 TemporalGAT 标记为“训练完成的教学实验模型”，不会宣称其优于 baseline。在线 /api/forecast/接口仍明确返回 linear_trend_baseline，避免把训练 checkpoint 冒充为生产预测。</w:t>
      </w:r>
    </w:p>
    <w:p>
      <w:pPr>
        <w:pStyle w:val="Heading1"/>
        <w:spacing w:before="220" w:after="100"/>
      </w:pPr>
      <w:r>
        <w:t>五、Web 可视化界面</w:t>
      </w:r>
    </w:p>
    <w:p>
      <w:pPr>
        <w:pStyle w:val="ListBullet"/>
        <w:spacing w:after="40"/>
      </w:pPr>
      <w:r>
        <w:t>数据仪表盘：显示简历/用户、职位、技能、技能事件、训练窗口和六张 SQLite 表行数。</w:t>
      </w:r>
    </w:p>
    <w:p>
      <w:pPr>
        <w:pStyle w:val="ListBullet"/>
        <w:spacing w:after="40"/>
      </w:pPr>
      <w:r>
        <w:t>模型信息卡：显示训练状态、训练轮数、540/180/180 样本切分、TemporalGAT 与 baseline 的 MAE，并提示合成数据和模型边界。</w:t>
      </w:r>
    </w:p>
    <w:p>
      <w:pPr>
        <w:pStyle w:val="ListBullet"/>
        <w:spacing w:after="40"/>
      </w:pPr>
      <w:r>
        <w:t>已有用户查询：输入 user_id 和目标职位，调用推荐、技能缺口、职业路径与 6 个月 baseline 预测接口。</w:t>
      </w:r>
    </w:p>
    <w:p>
      <w:pPr>
        <w:pStyle w:val="ListBullet"/>
        <w:spacing w:after="40"/>
      </w:pPr>
      <w:r>
        <w:t>临时简历分析：上传 UTF-8 .txt/.md/.csv（≤1 MB），识别中英文技能关键词，自动推断当前职位或使用下拉选择，生成动态推荐、技能缺口、补全时间和职业路径。</w:t>
      </w:r>
    </w:p>
    <w:p>
      <w:pPr>
        <w:pStyle w:val="ListBullet"/>
        <w:spacing w:after="40"/>
      </w:pPr>
      <w:r>
        <w:t>可视化结果：推荐表、缺口表、路径节点和职位—技能二部图均在页面中展示；页面使用原生 HTML/CSS/JavaScript，无 CDN 和构建步骤。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方法</w:t>
            </w:r>
          </w:p>
        </w:tc>
      </w:tr>
      <w:tr>
        <w:tc>
          <w:tcPr>
            <w:tcW w:type="dxa" w:w="288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/api/model-info/</w:t>
            </w:r>
          </w:p>
        </w:tc>
        <w:tc>
          <w:tcPr>
            <w:tcW w:type="dxa" w:w="547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模型状态和 MAE/RMSE</w:t>
            </w:r>
          </w:p>
        </w:tc>
        <w:tc>
          <w:tcPr>
            <w:tcW w:type="dxa" w:w="144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GET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/api/occupations/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下拉职位字典（含中文名称）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GET</w:t>
            </w:r>
          </w:p>
        </w:tc>
      </w:tr>
      <w:tr>
        <w:tc>
          <w:tcPr>
            <w:tcW w:type="dxa" w:w="288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/api/resume-upload/</w:t>
            </w:r>
          </w:p>
        </w:tc>
        <w:tc>
          <w:tcPr>
            <w:tcW w:type="dxa" w:w="547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临时解析和动态规划</w:t>
            </w:r>
          </w:p>
        </w:tc>
        <w:tc>
          <w:tcPr>
            <w:tcW w:type="dxa" w:w="144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POST multipart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/api/recommend/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基准用户 Top-K 推荐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GET</w:t>
            </w:r>
          </w:p>
        </w:tc>
      </w:tr>
      <w:tr>
        <w:tc>
          <w:tcPr>
            <w:tcW w:type="dxa" w:w="288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/api/skill-gap/</w:t>
            </w:r>
          </w:p>
        </w:tc>
        <w:tc>
          <w:tcPr>
            <w:tcW w:type="dxa" w:w="547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职位技能缺口</w:t>
            </w:r>
          </w:p>
        </w:tc>
        <w:tc>
          <w:tcPr>
            <w:tcW w:type="dxa" w:w="144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GET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/api/career-path/</w:t>
            </w:r>
          </w:p>
        </w:tc>
        <w:tc>
          <w:tcPr>
            <w:tcW w:type="dxa" w:w="54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最多三跳职业路径</w:t>
            </w:r>
          </w:p>
        </w:tc>
        <w:tc>
          <w:tcPr>
            <w:tcW w:type="dxa" w:w="14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GET</w:t>
            </w:r>
          </w:p>
        </w:tc>
      </w:tr>
      <w:tr>
        <w:tc>
          <w:tcPr>
            <w:tcW w:type="dxa" w:w="288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/bipartite-graph.svg</w:t>
            </w:r>
          </w:p>
        </w:tc>
        <w:tc>
          <w:tcPr>
            <w:tcW w:type="dxa" w:w="547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二部图可视化</w:t>
            </w:r>
          </w:p>
        </w:tc>
        <w:tc>
          <w:tcPr>
            <w:tcW w:type="dxa" w:w="144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GET</w:t>
            </w:r>
          </w:p>
        </w:tc>
      </w:tr>
    </w:tbl>
    <w:p>
      <w:pPr>
        <w:spacing w:after="40"/>
      </w:pPr>
    </w:p>
    <w:p>
      <w:pPr>
        <w:pStyle w:val="Heading1"/>
        <w:spacing w:before="220" w:after="100"/>
      </w:pPr>
      <w:r>
        <w:t>六、简历上传数据流与不落库保证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处理</w:t>
            </w:r>
          </w:p>
        </w:tc>
        <w:tc>
          <w:tcPr>
            <w:tcW w:type="dxa" w:w="864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持久化</w:t>
            </w:r>
          </w:p>
        </w:tc>
      </w:tr>
      <w:tr>
        <w:tc>
          <w:tcPr>
            <w:tcW w:type="dxa" w:w="172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1. 选择文件</w:t>
            </w:r>
          </w:p>
        </w:tc>
        <w:tc>
          <w:tcPr>
            <w:tcW w:type="dxa" w:w="720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校验扩展名、大小和 multipart 字段</w:t>
            </w:r>
          </w:p>
        </w:tc>
        <w:tc>
          <w:tcPr>
            <w:tcW w:type="dxa" w:w="864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无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2. 文本解码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utf-8-sig 读取 .txt/.md/.csv，拒绝空文本和非法编码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无</w:t>
            </w:r>
          </w:p>
        </w:tc>
      </w:tr>
      <w:tr>
        <w:tc>
          <w:tcPr>
            <w:tcW w:type="dxa" w:w="172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3. 技能映射</w:t>
            </w:r>
          </w:p>
        </w:tc>
        <w:tc>
          <w:tcPr>
            <w:tcW w:type="dxa" w:w="720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中文/英文技能别名 → skill_id，构造 35 维临时向量</w:t>
            </w:r>
          </w:p>
        </w:tc>
        <w:tc>
          <w:tcPr>
            <w:tcW w:type="dxa" w:w="864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无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4. 动态计算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对 12 个职位实时计算 Match/Gap/Growth/Path</w:t>
            </w:r>
          </w:p>
        </w:tc>
        <w:tc>
          <w:tcPr>
            <w:tcW w:type="dxa" w:w="86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无</w:t>
            </w:r>
          </w:p>
        </w:tc>
      </w:tr>
      <w:tr>
        <w:tc>
          <w:tcPr>
            <w:tcW w:type="dxa" w:w="172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5. 返回结果</w:t>
            </w:r>
          </w:p>
        </w:tc>
        <w:tc>
          <w:tcPr>
            <w:tcW w:type="dxa" w:w="720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返回 recognized_skills、recommendations、skill_gap、career_path 和 persisted=false</w:t>
            </w:r>
          </w:p>
        </w:tc>
        <w:tc>
          <w:tcPr>
            <w:tcW w:type="dxa" w:w="864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无</w:t>
            </w:r>
          </w:p>
        </w:tc>
      </w:tr>
    </w:tbl>
    <w:p>
      <w:pPr>
        <w:spacing w:after="40"/>
      </w:pPr>
    </w:p>
    <w:p>
      <w:r>
        <w:t>上传接口不调用 SQLite 写入或 CSV 输出逻辑；测试在请求前后比较六张表计数，并校验 resumes_zh.csv、user_profiles.csv、user_skill_events.csv 的 SHA-256 未改变，确保上传分析不会污染基准数据。</w:t>
      </w:r>
    </w:p>
    <w:p>
      <w:pPr>
        <w:pStyle w:val="ListBullet"/>
        <w:spacing w:after="40"/>
      </w:pPr>
      <w:r>
        <w:t>页面通过 Django CSRF token 保护上传 POST；服务端显式限制单文件 1 MB 和请求体 2 MB。</w:t>
      </w:r>
    </w:p>
    <w:p>
      <w:pPr>
        <w:pStyle w:val="Heading1"/>
        <w:spacing w:before="220" w:after="100"/>
      </w:pPr>
      <w:r>
        <w:t>七、原始第17题要求对照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实现 / 证据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316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职位—技能二部图</w:t>
            </w:r>
          </w:p>
        </w:tc>
        <w:tc>
          <w:tcPr>
            <w:tcW w:type="dxa" w:w="576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bipartite_graph.json、bipartite_edges.csv、SVG/PNG；12 职位、35 技能、420 边</w:t>
            </w:r>
          </w:p>
        </w:tc>
        <w:tc>
          <w:tcPr>
            <w:tcW w:type="dxa" w:w="115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已完成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职位转移概率图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job_transitions.csv 与 transition_graph.json；最多三跳路径搜索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已完成</w:t>
            </w:r>
          </w:p>
        </w:tc>
      </w:tr>
      <w:tr>
        <w:tc>
          <w:tcPr>
            <w:tcW w:type="dxa" w:w="316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未来 6 个月技能预测</w:t>
            </w:r>
          </w:p>
        </w:tc>
        <w:tc>
          <w:tcPr>
            <w:tcW w:type="dxa" w:w="576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skill_forecast_6m.csv；线性趋势 baseline，TemporalGAT 训练 checkpoint</w:t>
            </w:r>
          </w:p>
        </w:tc>
        <w:tc>
          <w:tcPr>
            <w:tcW w:type="dxa" w:w="115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已完成（教学实验）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多目标 Top-K 推荐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推荐总分融合匹配、缺口、成长和路径；Precision@K/Recall@K/NDCG@K 已计算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已完成</w:t>
            </w:r>
          </w:p>
        </w:tc>
      </w:tr>
      <w:tr>
        <w:tc>
          <w:tcPr>
            <w:tcW w:type="dxa" w:w="316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技能缺口与补全时间</w:t>
            </w:r>
          </w:p>
        </w:tc>
        <w:tc>
          <w:tcPr>
            <w:tcW w:type="dxa" w:w="576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页面上传结果和基准用户接口返回缺口数量、技能差距和 estimated_training_hours</w:t>
            </w:r>
          </w:p>
        </w:tc>
        <w:tc>
          <w:tcPr>
            <w:tcW w:type="dxa" w:w="115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已完成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职业发展路径规划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当前职位/目标职位输入框，返回路径、路径概率和跳数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已完成</w:t>
            </w:r>
          </w:p>
        </w:tc>
      </w:tr>
      <w:tr>
        <w:tc>
          <w:tcPr>
            <w:tcW w:type="dxa" w:w="316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个人技能状态图</w:t>
            </w:r>
          </w:p>
        </w:tc>
        <w:tc>
          <w:tcPr>
            <w:tcW w:type="dxa" w:w="5760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页面用识别技能标签和技能水平结果展示；二部图提供全局关系可视化</w:t>
            </w:r>
          </w:p>
        </w:tc>
        <w:tc>
          <w:tcPr>
            <w:tcW w:type="dxa" w:w="115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轻量实现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Skill Gap Reduction 等长期指标</w:t>
            </w:r>
          </w:p>
        </w:tc>
        <w:tc>
          <w:tcPr>
            <w:tcW w:type="dxa" w:w="57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当前版本保留技能缺口快照，跨时间 reduction 曲线列为后续优化</w:t>
            </w:r>
          </w:p>
        </w:tc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待扩展</w:t>
            </w:r>
          </w:p>
        </w:tc>
      </w:tr>
    </w:tbl>
    <w:p>
      <w:pPr>
        <w:spacing w:after="40"/>
      </w:pPr>
    </w:p>
    <w:p>
      <w:pPr>
        <w:pStyle w:val="Heading1"/>
        <w:spacing w:before="220" w:after="100"/>
      </w:pPr>
      <w:r>
        <w:t>八、测试、验收与运行证据</w:t>
      </w:r>
    </w:p>
    <w:p>
      <w:pPr>
        <w:pStyle w:val="ListBullet"/>
        <w:spacing w:after="40"/>
      </w:pPr>
      <w:r>
        <w:t>全量单元测试：37/37 通过，覆盖数据完整性、数据库外键关系、DataLoader、TemporalGAT 前向、推荐服务、二部图、Web 页面、上传接口、CSRF 和不落库校验。</w:t>
      </w:r>
    </w:p>
    <w:p>
      <w:pPr>
        <w:pStyle w:val="ListBullet"/>
        <w:spacing w:after="40"/>
      </w:pPr>
      <w:r>
        <w:t>阶段验收 verify_stage1.py：data_integrity、database、feature_outputs、loader、bipartite_graph、web_contract、web_api、resume_dataset 均为 ok=true。</w:t>
      </w:r>
    </w:p>
    <w:p>
      <w:pPr>
        <w:pStyle w:val="ListBullet"/>
        <w:spacing w:after="40"/>
      </w:pPr>
      <w:r>
        <w:t>推荐评价：Precision@1=0.603333，Recall@3=0.820000，NDCG@5=0.737048。</w:t>
      </w:r>
    </w:p>
    <w:p>
      <w:pPr>
        <w:pStyle w:val="ListBullet"/>
        <w:spacing w:after="40"/>
      </w:pPr>
      <w:r>
        <w:t>技能预测文件共 10500 条（300 用户 × 35 技能），DataLoader 形成 900 个 [3, 35] 时序样本。</w:t>
      </w:r>
    </w:p>
    <w:p>
      <w:pPr>
        <w:spacing w:after="80"/>
        <w:ind w:left="360"/>
      </w:pPr>
      <w:r>
        <w:rPr>
          <w:rFonts w:ascii="Consolas" w:hAnsi="Consolas"/>
          <w:sz w:val="18"/>
        </w:rPr>
        <w:t>D:\python\python.exe -m pip install -r requirements.txt</w:t>
      </w:r>
    </w:p>
    <w:p>
      <w:pPr>
        <w:spacing w:after="80"/>
        <w:ind w:left="360"/>
      </w:pPr>
      <w:r>
        <w:rPr>
          <w:rFonts w:ascii="Consolas" w:hAnsi="Consolas"/>
          <w:sz w:val="18"/>
        </w:rPr>
        <w:t>D:\python\python.exe -m pip install -r requirements-optional-models.txt</w:t>
      </w:r>
    </w:p>
    <w:p>
      <w:pPr>
        <w:spacing w:after="80"/>
        <w:ind w:left="360"/>
      </w:pPr>
      <w:r>
        <w:rPr>
          <w:rFonts w:ascii="Consolas" w:hAnsi="Consolas"/>
          <w:sz w:val="18"/>
        </w:rPr>
        <w:t>D:\python\python.exe src\prepare_dataset.py</w:t>
      </w:r>
    </w:p>
    <w:p>
      <w:pPr>
        <w:spacing w:after="80"/>
        <w:ind w:left="360"/>
      </w:pPr>
      <w:r>
        <w:rPr>
          <w:rFonts w:ascii="Consolas" w:hAnsi="Consolas"/>
          <w:sz w:val="18"/>
        </w:rPr>
        <w:t>D:\python\python.exe src\forecast_skills.py</w:t>
      </w:r>
    </w:p>
    <w:p>
      <w:pPr>
        <w:spacing w:after="80"/>
        <w:ind w:left="360"/>
      </w:pPr>
      <w:r>
        <w:rPr>
          <w:rFonts w:ascii="Consolas" w:hAnsi="Consolas"/>
          <w:sz w:val="18"/>
        </w:rPr>
        <w:t>D:\python\python.exe src\build_features.py</w:t>
      </w:r>
    </w:p>
    <w:p>
      <w:pPr>
        <w:spacing w:after="80"/>
        <w:ind w:left="360"/>
      </w:pPr>
      <w:r>
        <w:rPr>
          <w:rFonts w:ascii="Consolas" w:hAnsi="Consolas"/>
          <w:sz w:val="18"/>
        </w:rPr>
        <w:t>D:\python\python.exe src\init_database.py --db-path artifacts\topic17.sqlite3 --data-dir data\clean</w:t>
      </w:r>
    </w:p>
    <w:p>
      <w:pPr>
        <w:spacing w:after="80"/>
        <w:ind w:left="360"/>
      </w:pPr>
      <w:r>
        <w:rPr>
          <w:rFonts w:ascii="Consolas" w:hAnsi="Consolas"/>
          <w:sz w:val="18"/>
        </w:rPr>
        <w:t>D:\python\python.exe src\train_temporal_gat.py --data-dir data\clean --artifact-dir artifacts\models --epochs 30 --seed 42</w:t>
      </w:r>
    </w:p>
    <w:p>
      <w:pPr>
        <w:spacing w:after="80"/>
        <w:ind w:left="360"/>
      </w:pPr>
      <w:r>
        <w:rPr>
          <w:rFonts w:ascii="Consolas" w:hAnsi="Consolas"/>
          <w:sz w:val="18"/>
        </w:rPr>
        <w:t>D:\python\python.exe web\manage.py runserver 127.0.0.1:8000</w:t>
      </w:r>
    </w:p>
    <w:p>
      <w:pPr>
        <w:pStyle w:val="Heading1"/>
        <w:spacing w:before="220" w:after="100"/>
      </w:pPr>
      <w:r>
        <w:t>九、跨设备部署与限制</w:t>
      </w:r>
    </w:p>
    <w:p>
      <w:pPr>
        <w:pStyle w:val="ListBullet"/>
        <w:spacing w:after="40"/>
      </w:pPr>
      <w:r>
        <w:t>项目只使用相对路径；基础页面、推荐、缺口、路径和二部图依赖 requirements.txt，TemporalGAT 训练另需 requirements-optional-models.txt。</w:t>
      </w:r>
    </w:p>
    <w:p>
      <w:pPr>
        <w:pStyle w:val="ListBullet"/>
        <w:spacing w:after="40"/>
      </w:pPr>
      <w:r>
        <w:t>上传简历不落库，适合课程演示和跨设备临时分析；若未来需要长期保存，必须另行设计授权、脱敏、版本和增量训练流程。</w:t>
      </w:r>
    </w:p>
    <w:p>
      <w:pPr>
        <w:pStyle w:val="ListBullet"/>
        <w:spacing w:after="40"/>
      </w:pPr>
      <w:r>
        <w:t>O*NET 是公开真实职位/技能参考数据，但简历、技能事件和职位转移为合成教学数据；当前指标不能外推到真实招聘市场。</w:t>
      </w:r>
    </w:p>
    <w:p>
      <w:pPr>
        <w:pStyle w:val="ListBullet"/>
        <w:spacing w:after="40"/>
      </w:pPr>
      <w:r>
        <w:t>当前 TemporalGAT 是轻量模型，测试误差高于线性 baseline；后续可增加真实授权数据、技能缺口减少指标、雷达图和更系统的超参数调优。</w:t>
      </w:r>
    </w:p>
    <w:p>
      <w:pPr>
        <w:pStyle w:val="Heading1"/>
        <w:spacing w:before="220" w:after="100"/>
      </w:pPr>
      <w:r>
        <w:t>十、交付文件索引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32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75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532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data/clean/resumes_zh.csv</w:t>
            </w:r>
          </w:p>
        </w:tc>
        <w:tc>
          <w:tcPr>
            <w:tcW w:type="dxa" w:w="475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300 条合成中文技术岗简历主数据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artifacts/topic17.sqlite3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六张核心表 SQLite 数据库</w:t>
            </w:r>
          </w:p>
        </w:tc>
      </w:tr>
      <w:tr>
        <w:tc>
          <w:tcPr>
            <w:tcW w:type="dxa" w:w="532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artifacts/models/temporal_gat.pt</w:t>
            </w:r>
          </w:p>
        </w:tc>
        <w:tc>
          <w:tcPr>
            <w:tcW w:type="dxa" w:w="475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TemporalGAT checkpoint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web/topic17_app/views.py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模型、职位、上传和原有 API</w:t>
            </w:r>
          </w:p>
        </w:tc>
      </w:tr>
      <w:tr>
        <w:tc>
          <w:tcPr>
            <w:tcW w:type="dxa" w:w="532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web/topic17_app/templates/topic17_app/index.html</w:t>
            </w:r>
          </w:p>
        </w:tc>
        <w:tc>
          <w:tcPr>
            <w:tcW w:type="dxa" w:w="475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中文响应式 Web 仪表盘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src/resume_analysis.py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不落库的临时简历解析和动态评分</w:t>
            </w:r>
          </w:p>
        </w:tc>
      </w:tr>
      <w:tr>
        <w:tc>
          <w:tcPr>
            <w:tcW w:type="dxa" w:w="5328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docs/superpowers/specs/...design.md</w:t>
            </w:r>
          </w:p>
        </w:tc>
        <w:tc>
          <w:tcPr>
            <w:tcW w:type="dxa" w:w="4752"/>
            <w:vAlign w:val="center"/>
            <w:shd w:fill="F4F8FC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已确认的设计规格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docs/superpowers/plans/...analysis.md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实现计划与验收步骤</w:t>
            </w:r>
          </w:p>
        </w:tc>
      </w:tr>
    </w:tbl>
    <w:p>
      <w:pPr>
        <w:spacing w:after="40"/>
      </w:pPr>
    </w:p>
    <w:p>
      <w:r>
        <w:t>报告生成脚本为 src/create_final_report.py；重新生成时会读取当前 CSV、模型评估 JSON 和图文件，避免手工复制过时数字。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CareerGraph Recommender · 课程设计阶段汇报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