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736"/>
        <w:tblW w:w="88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856"/>
      </w:tblGrid>
      <w:tr>
        <w:trPr/>
        <w:tc>
          <w:tcPr>
            <w:tcW w:w="8856" w:type="dxa"/>
            <w:tcBorders/>
            <w:shd w:color="auto" w:fill="F3F3F3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  <w:i/>
                <w:i/>
                <w:iCs/>
                <w:lang w:val="en-US"/>
              </w:rPr>
            </w:pPr>
            <w:r>
              <w:rPr>
                <w:rFonts w:eastAsia="Times New Roman" w:ascii="Times New Roman" w:hAnsi="Times New Roman"/>
                <w:b/>
                <w:bCs/>
                <w:i/>
                <w:iCs/>
                <w:kern w:val="0"/>
                <w:sz w:val="20"/>
                <w:szCs w:val="20"/>
                <w:lang w:val="en-US" w:eastAsia="sl-SI" w:bidi="ar-SA"/>
              </w:rPr>
              <w:t>Teme:</w:t>
            </w:r>
          </w:p>
          <w:p>
            <w:pPr>
              <w:pStyle w:val="ListParagraph"/>
              <w:widowControl/>
              <w:numPr>
                <w:ilvl w:val="0"/>
                <w:numId w:val="1"/>
              </w:numPr>
              <w:spacing w:lineRule="auto" w:line="240" w:before="0" w:after="0"/>
              <w:contextualSpacing/>
              <w:jc w:val="left"/>
              <w:rPr>
                <w:lang w:val="en-US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en-US" w:eastAsia="sl-SI" w:bidi="ar-SA"/>
              </w:rPr>
              <w:t>Predstavitev števil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 w:val="false"/>
              <w:jc w:val="left"/>
              <w:rPr>
                <w:lang w:val="en-US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en-US" w:eastAsia="sl-SI" w:bidi="ar-SA"/>
              </w:rPr>
              <w:t>Negativna števila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 w:val="false"/>
              <w:jc w:val="left"/>
              <w:rPr>
                <w:lang w:val="en-US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en-US" w:eastAsia="sl-SI" w:bidi="ar-SA"/>
              </w:rPr>
              <w:t>Komplementi števil</w:t>
            </w:r>
          </w:p>
          <w:p>
            <w:pPr>
              <w:pStyle w:val="ListParagraph"/>
              <w:widowControl/>
              <w:numPr>
                <w:ilvl w:val="1"/>
                <w:numId w:val="1"/>
              </w:numPr>
              <w:spacing w:lineRule="auto" w:line="240" w:before="0" w:after="0"/>
              <w:contextualSpacing w:val="false"/>
              <w:jc w:val="left"/>
              <w:rPr>
                <w:lang w:val="en-US"/>
              </w:rPr>
            </w:pPr>
            <w:r>
              <w:rPr>
                <w:rFonts w:eastAsia="Times New Roman" w:ascii="Times New Roman" w:hAnsi="Times New Roman"/>
                <w:kern w:val="0"/>
                <w:sz w:val="20"/>
                <w:szCs w:val="20"/>
                <w:lang w:val="en-US" w:eastAsia="sl-SI" w:bidi="ar-SA"/>
              </w:rPr>
              <w:t>Aritmetika nad števili</w:t>
            </w:r>
          </w:p>
        </w:tc>
      </w:tr>
    </w:tbl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tbl>
      <w:tblPr>
        <w:tblStyle w:val="736"/>
        <w:tblW w:w="8780" w:type="dxa"/>
        <w:jc w:val="left"/>
        <w:tblInd w:w="3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8780"/>
      </w:tblGrid>
      <w:tr>
        <w:trPr/>
        <w:tc>
          <w:tcPr>
            <w:tcW w:w="8780" w:type="dxa"/>
            <w:tcBorders/>
            <w:shd w:color="auto" w:fill="E6E6E6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rFonts w:eastAsia="Times New Roman" w:ascii="Times New Roman" w:hAnsi="Times New Roman"/>
                <w:b/>
                <w:bCs/>
                <w:kern w:val="0"/>
                <w:sz w:val="20"/>
                <w:szCs w:val="20"/>
                <w:lang w:val="sl-SI" w:eastAsia="sl-SI" w:bidi="ar-SA"/>
              </w:rPr>
              <w:t>Opombe:</w:t>
            </w:r>
          </w:p>
          <w:p>
            <w:pPr>
              <w:pStyle w:val="Normal"/>
              <w:widowControl/>
              <w:spacing w:lineRule="auto" w:line="240" w:before="0" w:after="0"/>
              <w:ind w:left="360" w:hanging="0"/>
              <w:jc w:val="left"/>
              <w:rPr>
                <w:rFonts w:ascii="Courier New" w:hAnsi="Courier New" w:cs="Courier New"/>
                <w:sz w:val="16"/>
                <w:szCs w:val="16"/>
                <w:lang w:val="de-DE"/>
              </w:rPr>
            </w:pPr>
            <w:r>
              <w:rPr>
                <w:rFonts w:eastAsia="Times New Roman"/>
                <w:b/>
                <w:bCs/>
                <w:kern w:val="0"/>
                <w:sz w:val="20"/>
                <w:szCs w:val="20"/>
                <w:lang w:val="de-DE" w:eastAsia="sl-SI" w:bidi="ar-SA"/>
              </w:rPr>
              <w:t>Če v nalogi ni drugače navedeno, so vsa navedena števila v pomnilniku predstavljena z osmimi biti.</w:t>
            </w:r>
          </w:p>
        </w:tc>
      </w:tr>
    </w:tbl>
    <w:p>
      <w:pPr>
        <w:pStyle w:val="Normal"/>
        <w:rPr>
          <w:b/>
          <w:b/>
          <w:bCs/>
          <w:lang w:val="de-DE"/>
        </w:rPr>
      </w:pPr>
      <w:r>
        <w:rPr>
          <w:b/>
          <w:bCs/>
          <w:lang w:val="de-DE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Naloga 1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  <w:t>Katera izmed naštetih predznačenih števil so negativna ?</w:t>
      </w:r>
    </w:p>
    <w:p>
      <w:pPr>
        <w:pStyle w:val="ListParagraph"/>
        <w:numPr>
          <w:ilvl w:val="0"/>
          <w:numId w:val="2"/>
        </w:numPr>
        <w:spacing w:before="0" w:after="0"/>
        <w:contextualSpacing/>
        <w:rPr/>
      </w:pPr>
      <w:r>
        <w:rPr/>
        <w:t>00110101</w:t>
      </w:r>
      <w:r>
        <w:rPr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hd w:fill="FFFF00" w:val="clear"/>
        </w:rPr>
        <w:t>11111111</w:t>
      </w:r>
      <w:r>
        <w:rPr>
          <w:rFonts w:cstheme="minorBidi"/>
          <w:shd w:fill="FFFF00" w:val="clear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hd w:fill="FFFF00" w:val="clear"/>
        </w:rPr>
        <w:t>111111</w:t>
      </w:r>
      <w:r>
        <w:rPr>
          <w:rFonts w:cstheme="minorBidi"/>
          <w:shd w:fill="FFFF00" w:val="clear"/>
          <w:vertAlign w:val="subscript"/>
        </w:rPr>
        <w:t>2</w:t>
      </w:r>
    </w:p>
    <w:p>
      <w:pPr>
        <w:pStyle w:val="ListParagraph"/>
        <w:numPr>
          <w:ilvl w:val="0"/>
          <w:numId w:val="2"/>
        </w:numPr>
        <w:spacing w:before="0" w:after="20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hd w:fill="FFFF00" w:val="clear"/>
        </w:rPr>
        <w:t>10000000</w:t>
      </w:r>
      <w:r>
        <w:rPr>
          <w:rFonts w:cstheme="minorBidi"/>
          <w:shd w:fill="FFFF00" w:val="clear"/>
          <w:vertAlign w:val="subscript"/>
        </w:rPr>
        <w:t>2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Naloga 2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Določite eniške komplemente števil iz naloge 1.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11001010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00000000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000000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01111111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Naloga 3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Določite dvojiške komplemente števil iz naloge 1.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11001011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00000001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000001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10000000</w:t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Naloga 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Dana so naslednja nepredznačena števila:</w:t>
      </w:r>
    </w:p>
    <w:p>
      <w:pPr>
        <w:pStyle w:val="ListParagraph"/>
        <w:numPr>
          <w:ilvl w:val="0"/>
          <w:numId w:val="3"/>
        </w:numPr>
        <w:spacing w:before="0" w:after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16</w:t>
      </w:r>
      <w:r>
        <w:rPr>
          <w:sz w:val="20"/>
          <w:szCs w:val="20"/>
          <w:vertAlign w:val="subscript"/>
          <w:lang w:val="en-US"/>
        </w:rPr>
        <w:t>10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128</w:t>
      </w:r>
      <w:r>
        <w:rPr>
          <w:sz w:val="20"/>
          <w:szCs w:val="20"/>
          <w:vertAlign w:val="subscript"/>
          <w:lang w:val="en-US"/>
        </w:rPr>
        <w:t>10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212</w:t>
      </w:r>
      <w:r>
        <w:rPr>
          <w:sz w:val="20"/>
          <w:szCs w:val="20"/>
          <w:vertAlign w:val="subscript"/>
          <w:lang w:val="en-US"/>
        </w:rPr>
        <w:t>10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z w:val="20"/>
          <w:szCs w:val="20"/>
          <w:shd w:fill="FFFF00" w:val="clear"/>
          <w:lang w:val="en-US"/>
        </w:rPr>
        <w:t>A9</w:t>
      </w:r>
      <w:r>
        <w:rPr>
          <w:rFonts w:cstheme="minorBidi"/>
          <w:sz w:val="20"/>
          <w:szCs w:val="20"/>
          <w:shd w:fill="FFFF00" w:val="clear"/>
          <w:vertAlign w:val="subscript"/>
          <w:lang w:val="en-US"/>
        </w:rPr>
        <w:t>H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z w:val="20"/>
          <w:szCs w:val="20"/>
          <w:shd w:fill="FFFF00" w:val="clear"/>
          <w:lang w:val="en-US"/>
        </w:rPr>
        <w:t>99</w:t>
      </w:r>
      <w:r>
        <w:rPr>
          <w:rFonts w:cstheme="minorBidi"/>
          <w:sz w:val="20"/>
          <w:szCs w:val="20"/>
          <w:shd w:fill="FFFF00" w:val="clear"/>
          <w:vertAlign w:val="subscript"/>
          <w:lang w:val="en-US"/>
        </w:rPr>
        <w:t>H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z w:val="20"/>
          <w:szCs w:val="20"/>
          <w:shd w:fill="FFFF00" w:val="clear"/>
          <w:lang w:val="en-US"/>
        </w:rPr>
        <w:t>F9</w:t>
      </w:r>
      <w:r>
        <w:rPr>
          <w:rFonts w:cstheme="minorBidi"/>
          <w:sz w:val="20"/>
          <w:szCs w:val="20"/>
          <w:shd w:fill="FFFF00" w:val="clear"/>
          <w:vertAlign w:val="subscript"/>
          <w:lang w:val="en-US"/>
        </w:rPr>
        <w:t>H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72</w:t>
      </w:r>
      <w:r>
        <w:rPr>
          <w:sz w:val="20"/>
          <w:szCs w:val="20"/>
          <w:vertAlign w:val="subscript"/>
          <w:lang w:val="en-US"/>
        </w:rPr>
        <w:t>H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z w:val="20"/>
          <w:szCs w:val="20"/>
          <w:shd w:fill="FFFF00" w:val="clear"/>
          <w:lang w:val="en-US"/>
        </w:rPr>
        <w:t>2003</w:t>
      </w:r>
      <w:r>
        <w:rPr>
          <w:rFonts w:cstheme="minorBidi"/>
          <w:sz w:val="20"/>
          <w:szCs w:val="20"/>
          <w:shd w:fill="FFFF00" w:val="clear"/>
          <w:vertAlign w:val="subscript"/>
          <w:lang w:val="en-US"/>
        </w:rPr>
        <w:t>4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177</w:t>
      </w:r>
      <w:r>
        <w:rPr>
          <w:sz w:val="20"/>
          <w:szCs w:val="20"/>
          <w:vertAlign w:val="subscript"/>
          <w:lang w:val="en-US"/>
        </w:rPr>
        <w:t>8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z w:val="20"/>
          <w:szCs w:val="20"/>
          <w:shd w:fill="FFFF00" w:val="clear"/>
          <w:lang w:val="en-US"/>
        </w:rPr>
        <w:t>203</w:t>
      </w:r>
      <w:r>
        <w:rPr>
          <w:rFonts w:cstheme="minorBidi"/>
          <w:sz w:val="20"/>
          <w:szCs w:val="20"/>
          <w:shd w:fill="FFFF00" w:val="clear"/>
          <w:vertAlign w:val="subscript"/>
          <w:lang w:val="en-US"/>
        </w:rPr>
        <w:t>8</w:t>
      </w:r>
    </w:p>
    <w:p>
      <w:pPr>
        <w:pStyle w:val="ListParagraph"/>
        <w:numPr>
          <w:ilvl w:val="0"/>
          <w:numId w:val="3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1302</w:t>
      </w:r>
      <w:r>
        <w:rPr>
          <w:sz w:val="20"/>
          <w:szCs w:val="20"/>
          <w:vertAlign w:val="subscript"/>
          <w:lang w:val="en-US"/>
        </w:rPr>
        <w:t>4</w:t>
      </w:r>
    </w:p>
    <w:p>
      <w:pPr>
        <w:pStyle w:val="ListParagraph"/>
        <w:numPr>
          <w:ilvl w:val="0"/>
          <w:numId w:val="3"/>
        </w:numPr>
        <w:spacing w:before="0" w:after="200"/>
        <w:contextualSpacing w:val="false"/>
        <w:rPr>
          <w:rFonts w:cstheme="minorBidi"/>
          <w:highlight w:val="none"/>
          <w:shd w:fill="FFFF00" w:val="clear"/>
        </w:rPr>
      </w:pPr>
      <w:r>
        <w:rPr>
          <w:rFonts w:cstheme="minorBidi"/>
          <w:sz w:val="20"/>
          <w:szCs w:val="20"/>
          <w:shd w:fill="FFFF00" w:val="clear"/>
          <w:lang w:val="en-US"/>
        </w:rPr>
        <w:t>1302</w:t>
      </w:r>
      <w:r>
        <w:rPr>
          <w:rFonts w:cstheme="minorBidi"/>
          <w:sz w:val="20"/>
          <w:szCs w:val="20"/>
          <w:shd w:fill="FFFF00" w:val="clear"/>
          <w:vertAlign w:val="subscript"/>
          <w:lang w:val="en-US"/>
        </w:rPr>
        <w:t>5</w:t>
      </w:r>
    </w:p>
    <w:p>
      <w:pPr>
        <w:pStyle w:val="Normal"/>
        <w:rPr>
          <w:sz w:val="20"/>
          <w:szCs w:val="20"/>
          <w:lang w:val="de-DE"/>
        </w:rPr>
      </w:pPr>
      <w:r>
        <w:rPr>
          <w:sz w:val="20"/>
          <w:szCs w:val="20"/>
          <w:lang w:val="en-US"/>
        </w:rPr>
        <w:t>Katera izmed njih so negativna, če jih tretiramo kot predznačena ?</w:t>
      </w:r>
    </w:p>
    <w:p>
      <w:pPr>
        <w:pStyle w:val="Normal"/>
        <w:rPr>
          <w:b/>
          <w:b/>
          <w:sz w:val="28"/>
          <w:szCs w:val="28"/>
          <w:highlight w:val="none"/>
        </w:rPr>
      </w:pPr>
      <w:r>
        <w:rPr>
          <w:b/>
          <w:sz w:val="28"/>
          <w:szCs w:val="28"/>
        </w:rPr>
        <w:t>Naloga 5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Kakšne so negativne desetiške vrednosti števil iz naloge 4, če ta števila tretirate kot predznačena števila ?</w:t>
      </w:r>
    </w:p>
    <w:p>
      <w:pPr>
        <w:pStyle w:val="Normal"/>
        <w:rPr>
          <w:sz w:val="20"/>
          <w:szCs w:val="20"/>
          <w:highlight w:val="none"/>
          <w:lang w:val="en-US"/>
        </w:rPr>
      </w:pPr>
      <w:r>
        <w:rPr>
          <w:sz w:val="20"/>
          <w:szCs w:val="20"/>
          <w:lang w:val="en-US"/>
        </w:rPr>
        <w:t>42, 26, 122, 4, 4, 114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Naloga 6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Izvedite spodnja odštevanja. Pri tem predpostavite, da so vsa števila 8 bitna ! Rezultat naj bo vedno v sistemu, ki ga določa prvi operand operacije !</w:t>
      </w:r>
    </w:p>
    <w:p>
      <w:pPr>
        <w:pStyle w:val="ListParagraph"/>
        <w:numPr>
          <w:ilvl w:val="0"/>
          <w:numId w:val="4"/>
        </w:numPr>
        <w:spacing w:before="0" w:after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11011</w:t>
      </w:r>
      <w:r>
        <w:rPr>
          <w:sz w:val="20"/>
          <w:szCs w:val="20"/>
          <w:vertAlign w:val="subscript"/>
          <w:lang w:val="en-US"/>
        </w:rPr>
        <w:t>2</w:t>
      </w:r>
      <w:r>
        <w:rPr>
          <w:sz w:val="20"/>
          <w:szCs w:val="20"/>
          <w:lang w:val="en-US"/>
        </w:rPr>
        <w:t xml:space="preserve"> – 12</w:t>
      </w:r>
      <w:r>
        <w:rPr>
          <w:sz w:val="20"/>
          <w:szCs w:val="20"/>
          <w:vertAlign w:val="subscript"/>
          <w:lang w:val="en-US"/>
        </w:rPr>
        <w:t xml:space="preserve">H </w:t>
      </w:r>
      <w:r>
        <w:rPr>
          <w:position w:val="0"/>
          <w:sz w:val="20"/>
          <w:sz w:val="20"/>
          <w:szCs w:val="20"/>
          <w:vertAlign w:val="baseline"/>
          <w:lang w:val="en-US"/>
        </w:rPr>
        <w:t>= 9</w:t>
      </w:r>
    </w:p>
    <w:p>
      <w:pPr>
        <w:pStyle w:val="ListParagraph"/>
        <w:numPr>
          <w:ilvl w:val="0"/>
          <w:numId w:val="4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2003</w:t>
      </w:r>
      <w:r>
        <w:rPr>
          <w:sz w:val="20"/>
          <w:szCs w:val="20"/>
          <w:vertAlign w:val="subscript"/>
          <w:lang w:val="en-US"/>
        </w:rPr>
        <w:t>4</w:t>
      </w:r>
      <w:r>
        <w:rPr>
          <w:sz w:val="20"/>
          <w:szCs w:val="20"/>
          <w:lang w:val="en-US"/>
        </w:rPr>
        <w:t xml:space="preserve"> – 1302</w:t>
      </w:r>
      <w:r>
        <w:rPr>
          <w:sz w:val="20"/>
          <w:szCs w:val="20"/>
          <w:vertAlign w:val="subscript"/>
          <w:lang w:val="en-US"/>
        </w:rPr>
        <w:t>5</w:t>
      </w:r>
      <w:r>
        <w:rPr>
          <w:position w:val="0"/>
          <w:sz w:val="20"/>
          <w:sz w:val="20"/>
          <w:szCs w:val="20"/>
          <w:vertAlign w:val="baseline"/>
          <w:lang w:val="en-US"/>
        </w:rPr>
        <w:t xml:space="preserve"> = -71</w:t>
      </w:r>
    </w:p>
    <w:p>
      <w:pPr>
        <w:pStyle w:val="ListParagraph"/>
        <w:numPr>
          <w:ilvl w:val="0"/>
          <w:numId w:val="4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81</w:t>
      </w:r>
      <w:r>
        <w:rPr>
          <w:sz w:val="20"/>
          <w:szCs w:val="20"/>
          <w:vertAlign w:val="subscript"/>
          <w:lang w:val="en-US"/>
        </w:rPr>
        <w:t>9</w:t>
      </w:r>
      <w:r>
        <w:rPr>
          <w:sz w:val="20"/>
          <w:szCs w:val="20"/>
          <w:lang w:val="en-US"/>
        </w:rPr>
        <w:t xml:space="preserve"> - 2012</w:t>
      </w:r>
      <w:r>
        <w:rPr>
          <w:sz w:val="20"/>
          <w:szCs w:val="20"/>
          <w:vertAlign w:val="subscript"/>
          <w:lang w:val="en-US"/>
        </w:rPr>
        <w:t>3</w:t>
      </w:r>
      <w:r>
        <w:rPr>
          <w:sz w:val="20"/>
          <w:szCs w:val="20"/>
          <w:lang w:val="en-US"/>
        </w:rPr>
        <w:t xml:space="preserve">  = 14</w:t>
      </w:r>
    </w:p>
    <w:p>
      <w:pPr>
        <w:pStyle w:val="ListParagraph"/>
        <w:numPr>
          <w:ilvl w:val="0"/>
          <w:numId w:val="4"/>
        </w:numPr>
        <w:spacing w:before="0" w:after="20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72</w:t>
      </w:r>
      <w:r>
        <w:rPr>
          <w:sz w:val="20"/>
          <w:szCs w:val="20"/>
          <w:vertAlign w:val="subscript"/>
          <w:lang w:val="en-US"/>
        </w:rPr>
        <w:t>H</w:t>
      </w:r>
      <w:r>
        <w:rPr>
          <w:sz w:val="20"/>
          <w:szCs w:val="20"/>
          <w:lang w:val="en-US"/>
        </w:rPr>
        <w:t xml:space="preserve"> - 712</w:t>
      </w:r>
      <w:r>
        <w:rPr>
          <w:sz w:val="20"/>
          <w:szCs w:val="20"/>
          <w:vertAlign w:val="subscript"/>
          <w:lang w:val="en-US"/>
        </w:rPr>
        <w:t>8</w:t>
      </w:r>
      <w:r>
        <w:rPr>
          <w:position w:val="0"/>
          <w:sz w:val="20"/>
          <w:sz w:val="20"/>
          <w:szCs w:val="20"/>
          <w:vertAlign w:val="baseline"/>
          <w:lang w:val="en-US"/>
        </w:rPr>
        <w:t xml:space="preserve"> = -344</w:t>
      </w:r>
    </w:p>
    <w:p>
      <w:pPr>
        <w:pStyle w:val="Normal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/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Naloga 7</w:t>
      </w:r>
    </w:p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Izračunajte vrednosti naslednjih izrazov:</w:t>
      </w:r>
    </w:p>
    <w:p>
      <w:pPr>
        <w:pStyle w:val="ListParagraph"/>
        <w:ind w:left="0" w:hanging="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</w:r>
    </w:p>
    <w:p>
      <w:pPr>
        <w:pStyle w:val="ListParagraph"/>
        <w:numPr>
          <w:ilvl w:val="0"/>
          <w:numId w:val="5"/>
        </w:numPr>
        <w:spacing w:before="0" w:after="0"/>
        <w:contextualSpacing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  <w:r>
        <w:rPr>
          <w:sz w:val="20"/>
          <w:szCs w:val="20"/>
          <w:vertAlign w:val="subscript"/>
          <w:lang w:val="en-US"/>
        </w:rPr>
        <w:t>2</w:t>
      </w:r>
      <w:r>
        <w:rPr>
          <w:sz w:val="20"/>
          <w:szCs w:val="20"/>
          <w:lang w:val="en-US"/>
        </w:rPr>
        <w:t xml:space="preserve">  * 11</w:t>
      </w:r>
      <w:r>
        <w:rPr>
          <w:sz w:val="20"/>
          <w:szCs w:val="20"/>
          <w:vertAlign w:val="subscript"/>
          <w:lang w:val="en-US"/>
        </w:rPr>
        <w:t>2</w:t>
      </w:r>
      <w:r>
        <w:rPr>
          <w:position w:val="0"/>
          <w:sz w:val="20"/>
          <w:sz w:val="20"/>
          <w:szCs w:val="20"/>
          <w:vertAlign w:val="baseline"/>
          <w:lang w:val="en-US"/>
        </w:rPr>
        <w:t xml:space="preserve"> = 15</w:t>
      </w:r>
    </w:p>
    <w:p>
      <w:pPr>
        <w:pStyle w:val="ListParagraph"/>
        <w:numPr>
          <w:ilvl w:val="0"/>
          <w:numId w:val="5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  <w:r>
        <w:rPr>
          <w:sz w:val="20"/>
          <w:szCs w:val="20"/>
          <w:vertAlign w:val="subscript"/>
          <w:lang w:val="en-US"/>
        </w:rPr>
        <w:t>4</w:t>
      </w:r>
      <w:r>
        <w:rPr>
          <w:sz w:val="20"/>
          <w:szCs w:val="20"/>
          <w:lang w:val="en-US"/>
        </w:rPr>
        <w:t xml:space="preserve">  * 10</w:t>
      </w:r>
      <w:r>
        <w:rPr>
          <w:sz w:val="20"/>
          <w:szCs w:val="20"/>
          <w:vertAlign w:val="subscript"/>
          <w:lang w:val="en-US"/>
        </w:rPr>
        <w:t>4</w:t>
      </w:r>
      <w:r>
        <w:rPr>
          <w:position w:val="0"/>
          <w:sz w:val="20"/>
          <w:sz w:val="20"/>
          <w:szCs w:val="20"/>
          <w:vertAlign w:val="baseline"/>
          <w:lang w:val="en-US"/>
        </w:rPr>
        <w:t xml:space="preserve"> = 68</w:t>
      </w:r>
    </w:p>
    <w:p>
      <w:pPr>
        <w:pStyle w:val="ListParagraph"/>
        <w:numPr>
          <w:ilvl w:val="0"/>
          <w:numId w:val="5"/>
        </w:numPr>
        <w:spacing w:before="0" w:after="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101</w:t>
      </w:r>
      <w:r>
        <w:rPr>
          <w:sz w:val="20"/>
          <w:szCs w:val="20"/>
          <w:vertAlign w:val="subscript"/>
          <w:lang w:val="en-US"/>
        </w:rPr>
        <w:t>6</w:t>
      </w:r>
      <w:r>
        <w:rPr>
          <w:sz w:val="20"/>
          <w:szCs w:val="20"/>
          <w:lang w:val="en-US"/>
        </w:rPr>
        <w:t xml:space="preserve">  +  31</w:t>
      </w:r>
      <w:r>
        <w:rPr>
          <w:sz w:val="20"/>
          <w:szCs w:val="20"/>
          <w:vertAlign w:val="subscript"/>
          <w:lang w:val="en-US"/>
        </w:rPr>
        <w:t>6</w:t>
      </w:r>
      <w:bookmarkStart w:id="0" w:name="_GoBack"/>
      <w:bookmarkEnd w:id="0"/>
      <w:r>
        <w:rPr/>
        <w:t xml:space="preserve"> = 56</w:t>
      </w:r>
    </w:p>
    <w:p>
      <w:pPr>
        <w:pStyle w:val="ListParagraph"/>
        <w:numPr>
          <w:ilvl w:val="0"/>
          <w:numId w:val="5"/>
        </w:numPr>
        <w:spacing w:before="0" w:after="200"/>
        <w:contextualSpacing w:val="false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A1</w:t>
      </w:r>
      <w:r>
        <w:rPr>
          <w:sz w:val="20"/>
          <w:szCs w:val="20"/>
          <w:vertAlign w:val="subscript"/>
          <w:lang w:val="en-US"/>
        </w:rPr>
        <w:t>H</w:t>
      </w:r>
      <w:r>
        <w:rPr>
          <w:sz w:val="20"/>
          <w:szCs w:val="20"/>
          <w:lang w:val="en-US"/>
        </w:rPr>
        <w:t xml:space="preserve">  +  31</w:t>
      </w:r>
      <w:r>
        <w:rPr>
          <w:sz w:val="20"/>
          <w:szCs w:val="20"/>
          <w:vertAlign w:val="subscript"/>
          <w:lang w:val="en-US"/>
        </w:rPr>
        <w:t>H</w:t>
      </w:r>
      <w:r>
        <w:rPr>
          <w:position w:val="0"/>
          <w:sz w:val="20"/>
          <w:sz w:val="20"/>
          <w:szCs w:val="20"/>
          <w:vertAlign w:val="baseline"/>
          <w:lang w:val="en-US"/>
        </w:rPr>
        <w:t xml:space="preserve"> = 60</w:t>
      </w:r>
    </w:p>
    <w:p>
      <w:pPr>
        <w:pStyle w:val="ListParagraph"/>
        <w:spacing w:before="0" w:after="200"/>
        <w:ind w:left="0" w:hanging="0"/>
        <w:contextualSpacing/>
        <w:rPr>
          <w:sz w:val="20"/>
          <w:szCs w:val="20"/>
          <w:lang w:val="en-US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gutter="0" w:header="708" w:top="1417" w:footer="708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jc w:val="center"/>
      <w:rPr>
        <w:sz w:val="18"/>
        <w:szCs w:val="18"/>
        <w:lang w:val="pl-PL"/>
      </w:rPr>
    </w:pPr>
    <w:r>
      <w:rPr>
        <w:sz w:val="18"/>
        <w:szCs w:val="18"/>
        <w:lang w:val="pl-PL"/>
      </w:rPr>
    </w:r>
  </w:p>
  <w:p>
    <w:pPr>
      <w:pStyle w:val="Footer"/>
      <w:jc w:val="center"/>
      <w:rPr>
        <w:i/>
        <w:i/>
        <w:sz w:val="18"/>
        <w:szCs w:val="18"/>
        <w:lang w:val="pl-PL"/>
      </w:rPr>
    </w:pPr>
    <w:r>
      <w:rPr>
        <w:i/>
        <w:sz w:val="18"/>
        <w:szCs w:val="18"/>
        <w:lang w:val="pl-PL"/>
      </w:rPr>
      <w:t>(.)</w:t>
    </w:r>
  </w:p>
  <w:p>
    <w:pPr>
      <w:pStyle w:val="Footer"/>
      <w:jc w:val="center"/>
      <w:rPr>
        <w:sz w:val="18"/>
        <w:szCs w:val="18"/>
        <w:lang w:val="pl-PL"/>
      </w:rPr>
    </w:pPr>
    <w:r>
      <w:rPr>
        <w:sz w:val="18"/>
        <w:szCs w:val="18"/>
        <w:lang w:val="pl-PL"/>
      </w:rPr>
    </w:r>
  </w:p>
  <w:p>
    <w:pPr>
      <w:pStyle w:val="Footer"/>
      <w:jc w:val="center"/>
      <w:rPr>
        <w:sz w:val="18"/>
        <w:szCs w:val="18"/>
      </w:rPr>
    </w:pPr>
    <w:r>
      <w:rPr>
        <w:rStyle w:val="Pagenumber"/>
        <w:sz w:val="18"/>
        <w:szCs w:val="18"/>
      </w:rPr>
      <w:t xml:space="preserve">stran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od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>
      <w:rPr>
        <w:rStyle w:val="Pagenumber"/>
        <w:sz w:val="18"/>
        <w:szCs w:val="18"/>
      </w:rPr>
      <w:t>3</w:t>
    </w:r>
    <w:r>
      <w:rPr>
        <w:rStyle w:val="Pagenumber"/>
        <w:sz w:val="18"/>
        <w:szCs w:val="18"/>
      </w:rPr>
      <w:fldChar w:fldCharType="end"/>
    </w:r>
  </w:p>
  <w:p>
    <w:pPr>
      <w:pStyle w:val="Footer"/>
      <w:rPr/>
    </w:pPr>
    <w:r>
      <w:rPr/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>
        <w:b/>
        <w:b/>
        <w:bCs/>
        <w:sz w:val="24"/>
        <w:szCs w:val="24"/>
      </w:rPr>
    </w:pPr>
    <w:r>
      <w:rPr>
        <w:b/>
        <w:bCs/>
        <w:sz w:val="24"/>
        <w:szCs w:val="24"/>
      </w:rPr>
      <w:t>RAČ 03</w:t>
      <w:tab/>
      <w:t>Laboratorijska vaja 00/ponovitev</w:t>
      <w:tab/>
    </w:r>
  </w:p>
  <w:p>
    <w:pPr>
      <w:pStyle w:val="Header"/>
      <w:jc w:val="center"/>
      <w:rPr>
        <w:bCs/>
        <w:i/>
        <w:i/>
        <w:sz w:val="18"/>
        <w:szCs w:val="18"/>
      </w:rPr>
    </w:pPr>
    <w:r>
      <w:rPr>
        <w:bCs/>
        <w:i/>
        <w:sz w:val="18"/>
        <w:szCs w:val="18"/>
      </w:rPr>
      <w:t>(draft)</w:t>
    </w:r>
  </w:p>
  <w:p>
    <w:pPr>
      <w:pStyle w:val="Header"/>
      <w:pBdr>
        <w:bottom w:val="single" w:sz="4" w:space="1" w:color="000000"/>
      </w:pBdr>
      <w:jc w:val="center"/>
      <w:rPr>
        <w:bCs/>
        <w:i/>
        <w:i/>
        <w:sz w:val="18"/>
        <w:szCs w:val="18"/>
      </w:rPr>
    </w:pPr>
    <w:r>
      <w:rPr>
        <w:bCs/>
        <w:i/>
        <w:sz w:val="18"/>
        <w:szCs w:val="18"/>
      </w:rPr>
    </w:r>
  </w:p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-"/>
      <w:lvlJc w:val="left"/>
      <w:pPr>
        <w:tabs>
          <w:tab w:val="num" w:pos="0"/>
        </w:tabs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5">
    <w:lvl w:ilvl="0">
      <w:start w:val="1"/>
      <w:numFmt w:val="lowerLetter"/>
      <w:lvlText w:val="%1)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 w:val="22"/>
        <w:szCs w:val="22"/>
        <w:lang w:val="sl-SI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Autospacing="0" w:before="0" w:afterAutospacing="0" w:after="200"/>
      <w:jc w:val="left"/>
    </w:pPr>
    <w:rPr>
      <w:rFonts w:cs="Arial" w:cstheme="minorBidi" w:ascii="Calibri" w:hAnsi="Calibri" w:eastAsia="Times New Roman"/>
      <w:color w:val="auto"/>
      <w:kern w:val="0"/>
      <w:sz w:val="22"/>
      <w:szCs w:val="22"/>
      <w:lang w:val="sl-SI" w:eastAsia="en-US" w:bidi="ar-SA"/>
    </w:rPr>
  </w:style>
  <w:style w:type="paragraph" w:styleId="Heading1">
    <w:name w:val="Heading 1"/>
    <w:basedOn w:val="Normal"/>
    <w:uiPriority w:val="9"/>
    <w:qFormat/>
    <w:pPr>
      <w:keepNext w:val="true"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Heading2">
    <w:name w:val="Heading 2"/>
    <w:basedOn w:val="Normal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uiPriority w:val="9"/>
    <w:unhideWhenUsed/>
    <w:qFormat/>
    <w:pPr>
      <w:keepNext w:val="true"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Heading6">
    <w:name w:val="Heading 6"/>
    <w:basedOn w:val="Normal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Heading1Char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Heading2Char">
    <w:name w:val="Heading 2 Char"/>
    <w:basedOn w:val="DefaultParagraphFont"/>
    <w:uiPriority w:val="9"/>
    <w:qFormat/>
    <w:rPr>
      <w:rFonts w:ascii="Arial" w:hAnsi="Arial" w:eastAsia="Arial" w:cs="Arial"/>
      <w:sz w:val="34"/>
    </w:rPr>
  </w:style>
  <w:style w:type="character" w:styleId="Heading3Char">
    <w:name w:val="Heading 3 Char"/>
    <w:basedOn w:val="DefaultParagraphFont"/>
    <w:uiPriority w:val="9"/>
    <w:qFormat/>
    <w:rPr>
      <w:rFonts w:ascii="Arial" w:hAnsi="Arial" w:eastAsia="Arial" w:cs="Arial"/>
      <w:sz w:val="30"/>
      <w:szCs w:val="30"/>
    </w:rPr>
  </w:style>
  <w:style w:type="character" w:styleId="Heading4Char">
    <w:name w:val="Heading 4 Char"/>
    <w:basedOn w:val="DefaultParagraphFont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Heading5Char">
    <w:name w:val="Heading 5 Char"/>
    <w:basedOn w:val="DefaultParagraphFont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Heading6Char">
    <w:name w:val="Heading 6 Char"/>
    <w:basedOn w:val="DefaultParagraphFont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Heading7Char">
    <w:name w:val="Heading 7 Char"/>
    <w:basedOn w:val="DefaultParagraphFont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>
    <w:name w:val="Heading 8 Char"/>
    <w:basedOn w:val="DefaultParagraphFont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Heading9Char">
    <w:name w:val="Heading 9 Char"/>
    <w:basedOn w:val="DefaultParagraphFont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TitleChar">
    <w:name w:val="Title Char"/>
    <w:basedOn w:val="DefaultParagraphFont"/>
    <w:uiPriority w:val="10"/>
    <w:qFormat/>
    <w:rPr>
      <w:sz w:val="48"/>
      <w:szCs w:val="48"/>
    </w:rPr>
  </w:style>
  <w:style w:type="character" w:styleId="SubtitleChar">
    <w:name w:val="Subtitle Char"/>
    <w:basedOn w:val="DefaultParagraphFont"/>
    <w:uiPriority w:val="11"/>
    <w:qFormat/>
    <w:rPr>
      <w:sz w:val="24"/>
      <w:szCs w:val="24"/>
    </w:rPr>
  </w:style>
  <w:style w:type="character" w:styleId="QuoteChar">
    <w:name w:val="Quote Char"/>
    <w:uiPriority w:val="29"/>
    <w:qFormat/>
    <w:rPr>
      <w:i/>
    </w:rPr>
  </w:style>
  <w:style w:type="character" w:styleId="IntenseQuoteChar">
    <w:name w:val="Intense Quote Char"/>
    <w:uiPriority w:val="30"/>
    <w:qFormat/>
    <w:rPr>
      <w:i/>
    </w:rPr>
  </w:style>
  <w:style w:type="character" w:styleId="HeaderChar">
    <w:name w:val="Header Char"/>
    <w:basedOn w:val="DefaultParagraphFont"/>
    <w:uiPriority w:val="99"/>
    <w:qFormat/>
    <w:rPr/>
  </w:style>
  <w:style w:type="character" w:styleId="FooterChar">
    <w:name w:val="Footer Char"/>
    <w:basedOn w:val="DefaultParagraphFont"/>
    <w:uiPriority w:val="99"/>
    <w:qFormat/>
    <w:rPr/>
  </w:style>
  <w:style w:type="character" w:styleId="CaptionChar">
    <w:name w:val="Caption Char"/>
    <w:uiPriority w:val="99"/>
    <w:qFormat/>
    <w:rPr/>
  </w:style>
  <w:style w:type="character" w:styleId="FootnoteTextChar">
    <w:name w:val="Footnote Text Char"/>
    <w:uiPriority w:val="99"/>
    <w:qFormat/>
    <w:rPr>
      <w:sz w:val="18"/>
    </w:rPr>
  </w:style>
  <w:style w:type="character" w:styleId="FootnoteCharacters">
    <w:name w:val="Footnote Characters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EndnoteTextChar">
    <w:name w:val="Endnote Text Char"/>
    <w:uiPriority w:val="99"/>
    <w:qFormat/>
    <w:rPr>
      <w:sz w:val="20"/>
    </w:rPr>
  </w:style>
  <w:style w:type="character" w:styleId="EndnoteCharacters">
    <w:name w:val="Endnote Characters"/>
    <w:uiPriority w:val="99"/>
    <w:semiHidden/>
    <w:unhideWhenUsed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GlavaZnak" w:customStyle="1">
    <w:name w:val="Glava Znak"/>
    <w:basedOn w:val="DefaultParagraphFont"/>
    <w:uiPriority w:val="99"/>
    <w:semiHidden/>
    <w:qFormat/>
    <w:rPr>
      <w:rFonts w:cs="Arial" w:cstheme="minorBidi"/>
    </w:rPr>
  </w:style>
  <w:style w:type="character" w:styleId="NogaZnak" w:customStyle="1">
    <w:name w:val="Noga Znak"/>
    <w:basedOn w:val="DefaultParagraphFont"/>
    <w:uiPriority w:val="99"/>
    <w:qFormat/>
    <w:rPr>
      <w:rFonts w:cs="Arial" w:cstheme="minorBidi"/>
    </w:rPr>
  </w:style>
  <w:style w:type="character" w:styleId="BesedilooblakaZnak" w:customStyle="1">
    <w:name w:val="Besedilo oblačka Znak"/>
    <w:basedOn w:val="DefaultParagraphFont"/>
    <w:uiPriority w:val="99"/>
    <w:semiHidden/>
    <w:qFormat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uiPriority w:val="99"/>
    <w:qFormat/>
    <w:rPr>
      <w:rFonts w:cs="Times New Roman"/>
    </w:rPr>
  </w:style>
  <w:style w:type="character" w:styleId="InternetLink">
    <w:name w:val="Hyperlink"/>
    <w:basedOn w:val="DefaultParagraphFont"/>
    <w:uiPriority w:val="99"/>
    <w:rPr>
      <w:rFonts w:cs="Times New Roman"/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uiPriority w:val="35"/>
    <w:semiHidden/>
    <w:unhideWhenUsed/>
    <w:qFormat/>
    <w:pPr>
      <w:spacing w:lineRule="auto" w:line="276"/>
    </w:pPr>
    <w:rPr>
      <w:b/>
      <w:bCs/>
      <w:color w:val="4F81BD" w:themeColor="accent1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Title">
    <w:name w:val="Title"/>
    <w:basedOn w:val="Normal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uiPriority w:val="11"/>
    <w:qFormat/>
    <w:pPr>
      <w:spacing w:before="200" w:after="200"/>
    </w:pPr>
    <w:rPr>
      <w:sz w:val="24"/>
      <w:szCs w:val="24"/>
    </w:rPr>
  </w:style>
  <w:style w:type="paragraph" w:styleId="Quote">
    <w:name w:val="Quote"/>
    <w:basedOn w:val="Normal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spacing w:before="0" w:after="200"/>
      <w:ind w:left="720" w:right="720" w:hanging="0"/>
    </w:pPr>
    <w:rPr>
      <w:i/>
    </w:rPr>
  </w:style>
  <w:style w:type="paragraph" w:styleId="Footnote">
    <w:name w:val="Footnote Text"/>
    <w:basedOn w:val="Normal"/>
    <w:uiPriority w:val="99"/>
    <w:semiHidden/>
    <w:unhideWhenUsed/>
    <w:pPr>
      <w:spacing w:lineRule="auto" w:line="240" w:before="0" w:after="40"/>
    </w:pPr>
    <w:rPr>
      <w:sz w:val="18"/>
    </w:rPr>
  </w:style>
  <w:style w:type="paragraph" w:styleId="Endnote">
    <w:name w:val="Endnote Text"/>
    <w:basedOn w:val="Normal"/>
    <w:uiPriority w:val="99"/>
    <w:semiHidden/>
    <w:unhideWhenUsed/>
    <w:pPr>
      <w:spacing w:lineRule="auto" w:line="240" w:before="0" w:after="0"/>
    </w:pPr>
    <w:rPr>
      <w:sz w:val="20"/>
    </w:rPr>
  </w:style>
  <w:style w:type="paragraph" w:styleId="Contents1">
    <w:name w:val="TOC 1"/>
    <w:basedOn w:val="Normal"/>
    <w:uiPriority w:val="39"/>
    <w:unhideWhenUsed/>
    <w:pPr>
      <w:spacing w:before="0" w:after="57"/>
      <w:ind w:left="0" w:right="0" w:hanging="0"/>
    </w:pPr>
    <w:rPr/>
  </w:style>
  <w:style w:type="paragraph" w:styleId="Contents2">
    <w:name w:val="TOC 2"/>
    <w:basedOn w:val="Normal"/>
    <w:uiPriority w:val="39"/>
    <w:unhideWhenUsed/>
    <w:pPr>
      <w:spacing w:before="0" w:after="57"/>
      <w:ind w:left="283" w:right="0" w:hanging="0"/>
    </w:pPr>
    <w:rPr/>
  </w:style>
  <w:style w:type="paragraph" w:styleId="Contents3">
    <w:name w:val="TOC 3"/>
    <w:basedOn w:val="Normal"/>
    <w:uiPriority w:val="39"/>
    <w:unhideWhenUsed/>
    <w:pPr>
      <w:spacing w:before="0" w:after="57"/>
      <w:ind w:left="567" w:right="0" w:hanging="0"/>
    </w:pPr>
    <w:rPr/>
  </w:style>
  <w:style w:type="paragraph" w:styleId="Contents4">
    <w:name w:val="TOC 4"/>
    <w:basedOn w:val="Normal"/>
    <w:uiPriority w:val="39"/>
    <w:unhideWhenUsed/>
    <w:pPr>
      <w:spacing w:before="0" w:after="57"/>
      <w:ind w:left="850" w:right="0" w:hanging="0"/>
    </w:pPr>
    <w:rPr/>
  </w:style>
  <w:style w:type="paragraph" w:styleId="Contents5">
    <w:name w:val="TOC 5"/>
    <w:basedOn w:val="Normal"/>
    <w:uiPriority w:val="39"/>
    <w:unhideWhenUsed/>
    <w:pPr>
      <w:spacing w:before="0" w:after="57"/>
      <w:ind w:left="1134" w:right="0" w:hanging="0"/>
    </w:pPr>
    <w:rPr/>
  </w:style>
  <w:style w:type="paragraph" w:styleId="Contents6">
    <w:name w:val="TOC 6"/>
    <w:basedOn w:val="Normal"/>
    <w:uiPriority w:val="39"/>
    <w:unhideWhenUsed/>
    <w:pPr>
      <w:spacing w:before="0" w:after="57"/>
      <w:ind w:left="1417" w:right="0" w:hanging="0"/>
    </w:pPr>
    <w:rPr/>
  </w:style>
  <w:style w:type="paragraph" w:styleId="Contents7">
    <w:name w:val="TOC 7"/>
    <w:basedOn w:val="Normal"/>
    <w:uiPriority w:val="39"/>
    <w:unhideWhenUsed/>
    <w:pPr>
      <w:spacing w:before="0" w:after="57"/>
      <w:ind w:left="1701" w:right="0" w:hanging="0"/>
    </w:pPr>
    <w:rPr/>
  </w:style>
  <w:style w:type="paragraph" w:styleId="Contents8">
    <w:name w:val="TOC 8"/>
    <w:basedOn w:val="Normal"/>
    <w:uiPriority w:val="39"/>
    <w:unhideWhenUsed/>
    <w:pPr>
      <w:spacing w:before="0" w:after="57"/>
      <w:ind w:left="1984" w:right="0" w:hanging="0"/>
    </w:pPr>
    <w:rPr/>
  </w:style>
  <w:style w:type="paragraph" w:styleId="Contents9">
    <w:name w:val="TOC 9"/>
    <w:basedOn w:val="Normal"/>
    <w:uiPriority w:val="39"/>
    <w:unhideWhenUsed/>
    <w:pPr>
      <w:spacing w:before="0" w:after="57"/>
      <w:ind w:left="2268" w:right="0" w:hanging="0"/>
    </w:pPr>
    <w:rPr/>
  </w:style>
  <w:style w:type="paragraph" w:styleId="IndexHeading">
    <w:name w:val="Index Heading"/>
    <w:basedOn w:val="Heading"/>
    <w:pPr/>
    <w:rPr/>
  </w:style>
  <w:style w:type="paragraph" w:styleId="ContentsHeading">
    <w:name w:val="TOC Heading"/>
    <w:uiPriority w:val="39"/>
    <w:unhideWhenUsed/>
    <w:pPr>
      <w:widowControl/>
      <w:bidi w:val="0"/>
      <w:spacing w:lineRule="auto" w:line="276" w:beforeAutospacing="0" w:before="0" w:afterAutospacing="0" w:after="200"/>
      <w:jc w:val="left"/>
    </w:pPr>
    <w:rPr>
      <w:rFonts w:ascii="Calibri" w:hAnsi="Calibri" w:eastAsia="Times New Roman" w:cs="Calibri" w:asciiTheme="minorHAnsi" w:cstheme="minorHAnsi" w:hAnsiTheme="minorHAnsi"/>
      <w:color w:val="auto"/>
      <w:kern w:val="0"/>
      <w:sz w:val="22"/>
      <w:szCs w:val="22"/>
      <w:lang w:val="sl-SI" w:eastAsia="en-US" w:bidi="ar-SA"/>
    </w:rPr>
  </w:style>
  <w:style w:type="paragraph" w:styleId="Tableoffigures">
    <w:name w:val="table of figures"/>
    <w:basedOn w:val="Normal"/>
    <w:uiPriority w:val="99"/>
    <w:unhideWhenUsed/>
    <w:qFormat/>
    <w:pPr>
      <w:spacing w:before="0" w:afterAutospacing="0" w:after="0"/>
    </w:pPr>
    <w:rPr/>
  </w:style>
  <w:style w:type="paragraph" w:styleId="ListParagraph">
    <w:name w:val="List Paragraph"/>
    <w:basedOn w:val="Normal"/>
    <w:uiPriority w:val="34"/>
    <w:qFormat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pPr>
      <w:widowControl/>
      <w:bidi w:val="0"/>
      <w:spacing w:lineRule="auto" w:line="240" w:beforeAutospacing="0" w:before="0" w:afterAutospacing="0" w:after="0"/>
      <w:jc w:val="left"/>
    </w:pPr>
    <w:rPr>
      <w:rFonts w:cs="Arial" w:cstheme="minorBidi" w:ascii="Calibri" w:hAnsi="Calibri" w:eastAsia="Times New Roman"/>
      <w:color w:val="auto"/>
      <w:kern w:val="0"/>
      <w:sz w:val="22"/>
      <w:szCs w:val="22"/>
      <w:lang w:val="sl-SI" w:eastAsia="en-US" w:bidi="ar-SA"/>
    </w:rPr>
  </w:style>
  <w:style w:type="paragraph" w:styleId="Default" w:customStyle="1">
    <w:name w:val="Default"/>
    <w:qFormat/>
    <w:pPr>
      <w:widowControl/>
      <w:bidi w:val="0"/>
      <w:spacing w:lineRule="auto" w:line="240" w:beforeAutospacing="0" w:before="0" w:afterAutospacing="0" w:after="0"/>
      <w:jc w:val="left"/>
    </w:pPr>
    <w:rPr>
      <w:rFonts w:ascii="Calibri" w:hAnsi="Calibri" w:cs="Calibri" w:eastAsia="Times New Roman"/>
      <w:color w:val="000000"/>
      <w:kern w:val="0"/>
      <w:sz w:val="24"/>
      <w:szCs w:val="24"/>
      <w:lang w:val="sl-SI" w:eastAsia="en-US" w:bidi="ar-SA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uiPriority w:val="99"/>
    <w:unhideWhenUsed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BalloonText">
    <w:name w:val="Balloon Text"/>
    <w:basedOn w:val="Normal"/>
    <w:uiPriority w:val="99"/>
    <w:semiHidden/>
    <w:unhideWhenUsed/>
    <w:qFormat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Pisarna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LibreOffice/7.3.5.2$Linux_X86_64 LibreOffice_project/30$Build-2</Application>
  <AppVersion>15.0000</AppVersion>
  <Pages>3</Pages>
  <Words>233</Words>
  <Characters>1057</Characters>
  <CharactersWithSpaces>1213</CharactersWithSpaces>
  <Paragraphs>59</Paragraphs>
  <Company>ERSSG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2010-09-23T05:44:00Z</dcterms:created>
  <dc:creator>ERSSG</dc:creator>
  <dc:description/>
  <dc:language>en-US</dc:language>
  <cp:lastModifiedBy/>
  <dcterms:modified xsi:type="dcterms:W3CDTF">2022-09-29T18:46:01Z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