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62B92" w14:textId="77777777" w:rsidR="00E62B02" w:rsidRPr="00D1541C" w:rsidRDefault="00000000">
      <w:pPr>
        <w:pStyle w:val="Heading1"/>
        <w:rPr>
          <w:rFonts w:ascii="Times New Roman" w:hAnsi="Times New Roman" w:cs="Times New Roman"/>
          <w:color w:val="auto"/>
          <w:sz w:val="24"/>
          <w:szCs w:val="24"/>
        </w:rPr>
      </w:pPr>
      <w:bookmarkStart w:id="0" w:name="Xb5a587b901c9b58ad3b56ae6d042fa7ffed3b56"/>
      <w:r w:rsidRPr="00D1541C">
        <w:rPr>
          <w:rFonts w:ascii="Times New Roman" w:hAnsi="Times New Roman" w:cs="Times New Roman"/>
          <w:color w:val="auto"/>
          <w:sz w:val="24"/>
          <w:szCs w:val="24"/>
        </w:rPr>
        <w:t>Task 2 Project Report — Steam Games Analysis</w:t>
      </w:r>
    </w:p>
    <w:p w14:paraId="35126305" w14:textId="77777777" w:rsidR="00E62B02" w:rsidRPr="00D1541C" w:rsidRDefault="00000000">
      <w:pPr>
        <w:pStyle w:val="Heading2"/>
        <w:rPr>
          <w:rFonts w:ascii="Times New Roman" w:hAnsi="Times New Roman" w:cs="Times New Roman"/>
          <w:color w:val="auto"/>
          <w:sz w:val="24"/>
          <w:szCs w:val="24"/>
        </w:rPr>
      </w:pPr>
      <w:bookmarkStart w:id="1" w:name="a.-proposal-overview"/>
      <w:r w:rsidRPr="00D1541C">
        <w:rPr>
          <w:rFonts w:ascii="Times New Roman" w:hAnsi="Times New Roman" w:cs="Times New Roman"/>
          <w:color w:val="auto"/>
          <w:sz w:val="24"/>
          <w:szCs w:val="24"/>
        </w:rPr>
        <w:t>A. Proposal Overview</w:t>
      </w:r>
    </w:p>
    <w:p w14:paraId="1D6D8EB6" w14:textId="77777777" w:rsidR="00E62B02" w:rsidRPr="00D1541C" w:rsidRDefault="00000000">
      <w:pPr>
        <w:pStyle w:val="Heading3"/>
        <w:rPr>
          <w:rFonts w:ascii="Times New Roman" w:hAnsi="Times New Roman" w:cs="Times New Roman"/>
          <w:color w:val="auto"/>
          <w:sz w:val="24"/>
          <w:szCs w:val="24"/>
        </w:rPr>
      </w:pPr>
      <w:bookmarkStart w:id="2" w:name="Xf1d66787f4adb9d1c480916c106d1d61ae3ea9b"/>
      <w:r w:rsidRPr="00D1541C">
        <w:rPr>
          <w:rFonts w:ascii="Times New Roman" w:hAnsi="Times New Roman" w:cs="Times New Roman"/>
          <w:color w:val="auto"/>
          <w:sz w:val="24"/>
          <w:szCs w:val="24"/>
        </w:rPr>
        <w:t>A1. Research Question or Organizational Need</w:t>
      </w:r>
    </w:p>
    <w:p w14:paraId="0F089212" w14:textId="7FBA4DFA" w:rsidR="00E62B02" w:rsidRPr="00D1541C" w:rsidRDefault="00B32E7D">
      <w:pPr>
        <w:pStyle w:val="FirstParagraph"/>
        <w:rPr>
          <w:rFonts w:ascii="Times New Roman" w:hAnsi="Times New Roman" w:cs="Times New Roman"/>
        </w:rPr>
      </w:pPr>
      <w:r w:rsidRPr="00D1541C">
        <w:rPr>
          <w:rFonts w:ascii="Times New Roman" w:hAnsi="Times New Roman" w:cs="Times New Roman"/>
        </w:rPr>
        <w:t>Which</w:t>
      </w:r>
      <w:r w:rsidR="00000000" w:rsidRPr="00D1541C">
        <w:rPr>
          <w:rFonts w:ascii="Times New Roman" w:hAnsi="Times New Roman" w:cs="Times New Roman"/>
        </w:rPr>
        <w:t xml:space="preserve"> factors—such as genre, price, and release timing—correlate with higher owner estimates for Steam games?</w:t>
      </w:r>
    </w:p>
    <w:p w14:paraId="07F1EBA9" w14:textId="77777777" w:rsidR="00B32E7D" w:rsidRPr="00D1541C" w:rsidRDefault="00B32E7D" w:rsidP="00B32E7D">
      <w:pPr>
        <w:pStyle w:val="BodyText"/>
        <w:rPr>
          <w:rFonts w:ascii="Times New Roman" w:hAnsi="Times New Roman" w:cs="Times New Roman"/>
        </w:rPr>
      </w:pPr>
    </w:p>
    <w:p w14:paraId="56D8679F" w14:textId="77777777" w:rsidR="00E62B02" w:rsidRPr="00D1541C" w:rsidRDefault="00000000">
      <w:pPr>
        <w:pStyle w:val="Heading3"/>
        <w:rPr>
          <w:rFonts w:ascii="Times New Roman" w:hAnsi="Times New Roman" w:cs="Times New Roman"/>
          <w:color w:val="auto"/>
          <w:sz w:val="24"/>
          <w:szCs w:val="24"/>
        </w:rPr>
      </w:pPr>
      <w:bookmarkStart w:id="3" w:name="a2.-problem-statement"/>
      <w:bookmarkEnd w:id="2"/>
      <w:r w:rsidRPr="00D1541C">
        <w:rPr>
          <w:rFonts w:ascii="Times New Roman" w:hAnsi="Times New Roman" w:cs="Times New Roman"/>
          <w:color w:val="auto"/>
          <w:sz w:val="24"/>
          <w:szCs w:val="24"/>
        </w:rPr>
        <w:t>A2. Problem Statement</w:t>
      </w:r>
    </w:p>
    <w:p w14:paraId="4BD9B096" w14:textId="78E9B3B4" w:rsidR="00B32E7D" w:rsidRPr="00D1541C" w:rsidRDefault="00CD203A" w:rsidP="00B32E7D">
      <w:pPr>
        <w:pStyle w:val="BodyText"/>
        <w:rPr>
          <w:rFonts w:ascii="Times New Roman" w:hAnsi="Times New Roman" w:cs="Times New Roman"/>
        </w:rPr>
      </w:pPr>
      <w:r w:rsidRPr="00CD203A">
        <w:rPr>
          <w:rFonts w:ascii="Times New Roman" w:hAnsi="Times New Roman" w:cs="Times New Roman"/>
        </w:rPr>
        <w:t>Indie game developers face uncertainty when selecting genres, pricing models, and release windows. Without data-driven guidance, launching a commercially successful game is difficult and risky.</w:t>
      </w:r>
    </w:p>
    <w:p w14:paraId="38A52043" w14:textId="77777777" w:rsidR="00E62B02" w:rsidRPr="00D1541C" w:rsidRDefault="00000000">
      <w:pPr>
        <w:pStyle w:val="Heading3"/>
        <w:rPr>
          <w:rFonts w:ascii="Times New Roman" w:hAnsi="Times New Roman" w:cs="Times New Roman"/>
          <w:color w:val="auto"/>
          <w:sz w:val="24"/>
          <w:szCs w:val="24"/>
        </w:rPr>
      </w:pPr>
      <w:bookmarkStart w:id="4" w:name="a3.-literature-review"/>
      <w:bookmarkEnd w:id="3"/>
      <w:r w:rsidRPr="00D1541C">
        <w:rPr>
          <w:rFonts w:ascii="Times New Roman" w:hAnsi="Times New Roman" w:cs="Times New Roman"/>
          <w:color w:val="auto"/>
          <w:sz w:val="24"/>
          <w:szCs w:val="24"/>
        </w:rPr>
        <w:t>A3. Literature Review</w:t>
      </w:r>
    </w:p>
    <w:p w14:paraId="31D374F8" w14:textId="77777777" w:rsidR="00E62B02" w:rsidRPr="00D1541C" w:rsidRDefault="00000000">
      <w:pPr>
        <w:pStyle w:val="Compact"/>
        <w:numPr>
          <w:ilvl w:val="0"/>
          <w:numId w:val="2"/>
        </w:numPr>
        <w:rPr>
          <w:rFonts w:ascii="Times New Roman" w:hAnsi="Times New Roman" w:cs="Times New Roman"/>
        </w:rPr>
      </w:pPr>
      <w:r w:rsidRPr="00D1541C">
        <w:rPr>
          <w:rFonts w:ascii="Times New Roman" w:hAnsi="Times New Roman" w:cs="Times New Roman"/>
        </w:rPr>
        <w:t>Johnson (2020) found that Steam’s summer and winter sales drive significant visibility boosts for new releases.</w:t>
      </w:r>
    </w:p>
    <w:p w14:paraId="183B24A4" w14:textId="77777777" w:rsidR="00E62B02" w:rsidRPr="00D1541C" w:rsidRDefault="00000000">
      <w:pPr>
        <w:pStyle w:val="Compact"/>
        <w:numPr>
          <w:ilvl w:val="0"/>
          <w:numId w:val="2"/>
        </w:numPr>
        <w:rPr>
          <w:rFonts w:ascii="Times New Roman" w:hAnsi="Times New Roman" w:cs="Times New Roman"/>
        </w:rPr>
      </w:pPr>
      <w:r w:rsidRPr="00D1541C">
        <w:rPr>
          <w:rFonts w:ascii="Times New Roman" w:hAnsi="Times New Roman" w:cs="Times New Roman"/>
        </w:rPr>
        <w:t>Smith &amp; Rao (2021) analyzed 10,000 games and identified $10–$15 as the most profitable pricing band.</w:t>
      </w:r>
    </w:p>
    <w:p w14:paraId="2FF95330" w14:textId="77777777" w:rsidR="00E62B02" w:rsidRPr="00D1541C" w:rsidRDefault="00000000">
      <w:pPr>
        <w:pStyle w:val="Compact"/>
        <w:numPr>
          <w:ilvl w:val="0"/>
          <w:numId w:val="2"/>
        </w:numPr>
        <w:rPr>
          <w:rFonts w:ascii="Times New Roman" w:hAnsi="Times New Roman" w:cs="Times New Roman"/>
        </w:rPr>
      </w:pPr>
      <w:r w:rsidRPr="00D1541C">
        <w:rPr>
          <w:rFonts w:ascii="Times New Roman" w:hAnsi="Times New Roman" w:cs="Times New Roman"/>
        </w:rPr>
        <w:t>Valve (2022) Steamworks documentation outlines the visibility algorithm’s weighting toward recent releases and reviews.</w:t>
      </w:r>
    </w:p>
    <w:p w14:paraId="4936EE94" w14:textId="77777777" w:rsidR="00B32E7D" w:rsidRPr="00D1541C" w:rsidRDefault="00B32E7D" w:rsidP="00B32E7D">
      <w:pPr>
        <w:pStyle w:val="Compact"/>
        <w:ind w:left="720"/>
        <w:rPr>
          <w:rFonts w:ascii="Times New Roman" w:hAnsi="Times New Roman" w:cs="Times New Roman"/>
        </w:rPr>
      </w:pPr>
    </w:p>
    <w:p w14:paraId="0AF92757" w14:textId="77777777" w:rsidR="00E62B02" w:rsidRPr="00D1541C" w:rsidRDefault="00000000">
      <w:pPr>
        <w:pStyle w:val="Heading3"/>
        <w:rPr>
          <w:rFonts w:ascii="Times New Roman" w:hAnsi="Times New Roman" w:cs="Times New Roman"/>
          <w:color w:val="auto"/>
          <w:sz w:val="24"/>
          <w:szCs w:val="24"/>
        </w:rPr>
      </w:pPr>
      <w:bookmarkStart w:id="5" w:name="a4.-proposed-solution"/>
      <w:bookmarkEnd w:id="4"/>
      <w:r w:rsidRPr="00D1541C">
        <w:rPr>
          <w:rFonts w:ascii="Times New Roman" w:hAnsi="Times New Roman" w:cs="Times New Roman"/>
          <w:color w:val="auto"/>
          <w:sz w:val="24"/>
          <w:szCs w:val="24"/>
        </w:rPr>
        <w:t>A4. Proposed Solution</w:t>
      </w:r>
    </w:p>
    <w:p w14:paraId="28C11D8B"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This project will use regression analysis and unsupervised clustering to explore which game features correlate most strongly with estimated ownership. Key variables include genre, price, and release timing.</w:t>
      </w:r>
    </w:p>
    <w:p w14:paraId="5678746F" w14:textId="77777777" w:rsidR="00B32E7D" w:rsidRPr="00D1541C" w:rsidRDefault="00B32E7D" w:rsidP="00B32E7D">
      <w:pPr>
        <w:pStyle w:val="BodyText"/>
        <w:rPr>
          <w:rFonts w:ascii="Times New Roman" w:hAnsi="Times New Roman" w:cs="Times New Roman"/>
        </w:rPr>
      </w:pPr>
    </w:p>
    <w:p w14:paraId="6F6C0D95" w14:textId="77777777" w:rsidR="00E62B02" w:rsidRPr="00D1541C" w:rsidRDefault="00000000">
      <w:pPr>
        <w:pStyle w:val="Heading3"/>
        <w:rPr>
          <w:rFonts w:ascii="Times New Roman" w:hAnsi="Times New Roman" w:cs="Times New Roman"/>
          <w:color w:val="auto"/>
          <w:sz w:val="24"/>
          <w:szCs w:val="24"/>
        </w:rPr>
      </w:pPr>
      <w:bookmarkStart w:id="6" w:name="a5.-expected-outcomes"/>
      <w:bookmarkEnd w:id="5"/>
      <w:r w:rsidRPr="00D1541C">
        <w:rPr>
          <w:rFonts w:ascii="Times New Roman" w:hAnsi="Times New Roman" w:cs="Times New Roman"/>
          <w:color w:val="auto"/>
          <w:sz w:val="24"/>
          <w:szCs w:val="24"/>
        </w:rPr>
        <w:t>A5. Expected Outcomes</w:t>
      </w:r>
    </w:p>
    <w:p w14:paraId="31203FBA"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A cleaned, consolidated dataset</w:t>
      </w:r>
    </w:p>
    <w:p w14:paraId="3D398183"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Summary statistics and visualizations</w:t>
      </w:r>
    </w:p>
    <w:p w14:paraId="622A483E"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A linear regression model to predict ownership</w:t>
      </w:r>
    </w:p>
    <w:p w14:paraId="0B226192"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K-means clustering to group games by popularity tier</w:t>
      </w:r>
    </w:p>
    <w:p w14:paraId="4105D8DC"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Actionable recommendations for indie developers based on genre, pricing, and release patterns</w:t>
      </w:r>
    </w:p>
    <w:p w14:paraId="37678EE4" w14:textId="77777777" w:rsidR="00B32E7D" w:rsidRPr="00D1541C" w:rsidRDefault="00B32E7D" w:rsidP="00B32E7D">
      <w:pPr>
        <w:pStyle w:val="Compact"/>
        <w:ind w:left="720"/>
        <w:rPr>
          <w:rFonts w:ascii="Times New Roman" w:hAnsi="Times New Roman" w:cs="Times New Roman"/>
        </w:rPr>
      </w:pPr>
    </w:p>
    <w:p w14:paraId="3519BF8D" w14:textId="77777777" w:rsidR="00B32E7D" w:rsidRPr="00D1541C" w:rsidRDefault="00B32E7D" w:rsidP="00B32E7D">
      <w:pPr>
        <w:pStyle w:val="Compact"/>
        <w:ind w:left="720"/>
        <w:rPr>
          <w:rFonts w:ascii="Times New Roman" w:hAnsi="Times New Roman" w:cs="Times New Roman"/>
        </w:rPr>
      </w:pPr>
    </w:p>
    <w:p w14:paraId="065D23FB" w14:textId="77777777" w:rsidR="00B32E7D" w:rsidRPr="00D1541C" w:rsidRDefault="00B32E7D" w:rsidP="00B32E7D">
      <w:pPr>
        <w:pStyle w:val="Compact"/>
        <w:ind w:left="720"/>
        <w:rPr>
          <w:rFonts w:ascii="Times New Roman" w:hAnsi="Times New Roman" w:cs="Times New Roman"/>
        </w:rPr>
      </w:pPr>
    </w:p>
    <w:p w14:paraId="67E0FA6C" w14:textId="77777777" w:rsidR="00B32E7D" w:rsidRPr="00D1541C" w:rsidRDefault="00B32E7D" w:rsidP="00B32E7D">
      <w:pPr>
        <w:pStyle w:val="Compact"/>
        <w:ind w:left="720"/>
        <w:rPr>
          <w:rFonts w:ascii="Times New Roman" w:hAnsi="Times New Roman" w:cs="Times New Roman"/>
        </w:rPr>
      </w:pPr>
    </w:p>
    <w:p w14:paraId="71E1EB14" w14:textId="77777777" w:rsidR="00B32E7D" w:rsidRPr="00D1541C" w:rsidRDefault="00B32E7D">
      <w:pPr>
        <w:pStyle w:val="Heading2"/>
        <w:rPr>
          <w:rFonts w:ascii="Times New Roman" w:hAnsi="Times New Roman" w:cs="Times New Roman"/>
          <w:color w:val="auto"/>
          <w:sz w:val="24"/>
          <w:szCs w:val="24"/>
        </w:rPr>
      </w:pPr>
      <w:bookmarkStart w:id="7" w:name="Xd9f28e38c3e36e58ffccdf8c57060ce3e577c39"/>
      <w:bookmarkEnd w:id="1"/>
      <w:bookmarkEnd w:id="6"/>
    </w:p>
    <w:p w14:paraId="5327CB34" w14:textId="487CAC11" w:rsidR="00E62B02" w:rsidRPr="00D1541C" w:rsidRDefault="00000000">
      <w:pPr>
        <w:pStyle w:val="Heading2"/>
        <w:rPr>
          <w:rFonts w:ascii="Times New Roman" w:hAnsi="Times New Roman" w:cs="Times New Roman"/>
          <w:color w:val="auto"/>
          <w:sz w:val="24"/>
          <w:szCs w:val="24"/>
        </w:rPr>
      </w:pPr>
      <w:r w:rsidRPr="00D1541C">
        <w:rPr>
          <w:rFonts w:ascii="Times New Roman" w:hAnsi="Times New Roman" w:cs="Times New Roman"/>
          <w:color w:val="auto"/>
          <w:sz w:val="24"/>
          <w:szCs w:val="24"/>
        </w:rPr>
        <w:t>B. Project Justification (Management Perspective)</w:t>
      </w:r>
    </w:p>
    <w:p w14:paraId="2F28BA37" w14:textId="77777777" w:rsidR="00B32E7D" w:rsidRPr="00D1541C" w:rsidRDefault="00B32E7D" w:rsidP="00B32E7D">
      <w:pPr>
        <w:pStyle w:val="BodyText"/>
        <w:rPr>
          <w:rFonts w:ascii="Times New Roman" w:hAnsi="Times New Roman" w:cs="Times New Roman"/>
        </w:rPr>
      </w:pPr>
    </w:p>
    <w:p w14:paraId="38AB5BA3" w14:textId="77777777" w:rsidR="00E62B02" w:rsidRPr="00D1541C" w:rsidRDefault="00000000">
      <w:pPr>
        <w:pStyle w:val="Heading3"/>
        <w:rPr>
          <w:rFonts w:ascii="Times New Roman" w:hAnsi="Times New Roman" w:cs="Times New Roman"/>
          <w:color w:val="auto"/>
          <w:sz w:val="24"/>
          <w:szCs w:val="24"/>
        </w:rPr>
      </w:pPr>
      <w:bookmarkStart w:id="8" w:name="b1.-stakeholders"/>
      <w:r w:rsidRPr="00D1541C">
        <w:rPr>
          <w:rFonts w:ascii="Times New Roman" w:hAnsi="Times New Roman" w:cs="Times New Roman"/>
          <w:color w:val="auto"/>
          <w:sz w:val="24"/>
          <w:szCs w:val="24"/>
        </w:rPr>
        <w:t>B1. Stakeholders</w:t>
      </w:r>
    </w:p>
    <w:p w14:paraId="69D33E6B"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Indie game developers, small publishers, and marketing consultants targeting the PC gaming space.</w:t>
      </w:r>
    </w:p>
    <w:p w14:paraId="2E5CDC91" w14:textId="77777777" w:rsidR="00B32E7D" w:rsidRPr="00D1541C" w:rsidRDefault="00B32E7D" w:rsidP="00B32E7D">
      <w:pPr>
        <w:pStyle w:val="BodyText"/>
        <w:rPr>
          <w:rFonts w:ascii="Times New Roman" w:hAnsi="Times New Roman" w:cs="Times New Roman"/>
        </w:rPr>
      </w:pPr>
    </w:p>
    <w:p w14:paraId="66D73D81" w14:textId="77777777" w:rsidR="00E62B02" w:rsidRPr="00D1541C" w:rsidRDefault="00000000">
      <w:pPr>
        <w:pStyle w:val="Heading3"/>
        <w:rPr>
          <w:rFonts w:ascii="Times New Roman" w:hAnsi="Times New Roman" w:cs="Times New Roman"/>
          <w:color w:val="auto"/>
          <w:sz w:val="24"/>
          <w:szCs w:val="24"/>
        </w:rPr>
      </w:pPr>
      <w:bookmarkStart w:id="9" w:name="b2.-business-need"/>
      <w:bookmarkEnd w:id="8"/>
      <w:r w:rsidRPr="00D1541C">
        <w:rPr>
          <w:rFonts w:ascii="Times New Roman" w:hAnsi="Times New Roman" w:cs="Times New Roman"/>
          <w:color w:val="auto"/>
          <w:sz w:val="24"/>
          <w:szCs w:val="24"/>
        </w:rPr>
        <w:t>B2. Business Need</w:t>
      </w:r>
    </w:p>
    <w:p w14:paraId="585002DC" w14:textId="146C9B29" w:rsidR="00B32E7D" w:rsidRPr="00D1541C" w:rsidRDefault="00CD203A">
      <w:pPr>
        <w:pStyle w:val="Heading3"/>
        <w:rPr>
          <w:rFonts w:ascii="Times New Roman" w:hAnsi="Times New Roman" w:cs="Times New Roman"/>
          <w:color w:val="auto"/>
          <w:sz w:val="24"/>
          <w:szCs w:val="24"/>
        </w:rPr>
      </w:pPr>
      <w:bookmarkStart w:id="10" w:name="b3.-intended-use"/>
      <w:bookmarkEnd w:id="9"/>
      <w:r w:rsidRPr="00D1541C">
        <w:rPr>
          <w:rFonts w:ascii="Times New Roman" w:hAnsi="Times New Roman" w:cs="Times New Roman"/>
          <w:color w:val="auto"/>
          <w:sz w:val="24"/>
          <w:szCs w:val="24"/>
        </w:rPr>
        <w:t>Data-informed decisions reduce launch risks, improve marketing timing, and increase the likelihood of commercial success</w:t>
      </w:r>
    </w:p>
    <w:p w14:paraId="64567FF2" w14:textId="77777777" w:rsidR="00CD203A" w:rsidRPr="00D1541C" w:rsidRDefault="00CD203A" w:rsidP="00CD203A">
      <w:pPr>
        <w:pStyle w:val="BodyText"/>
        <w:rPr>
          <w:rFonts w:ascii="Times New Roman" w:hAnsi="Times New Roman" w:cs="Times New Roman"/>
        </w:rPr>
      </w:pPr>
    </w:p>
    <w:p w14:paraId="6A661B83" w14:textId="0304557B"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B3. Intended Use</w:t>
      </w:r>
    </w:p>
    <w:p w14:paraId="0D21D460" w14:textId="77777777" w:rsidR="00CD203A" w:rsidRPr="00CD203A" w:rsidRDefault="00CD203A" w:rsidP="00CD203A">
      <w:pPr>
        <w:pStyle w:val="Heading3"/>
        <w:rPr>
          <w:rFonts w:ascii="Times New Roman" w:hAnsi="Times New Roman" w:cs="Times New Roman"/>
          <w:color w:val="auto"/>
          <w:sz w:val="24"/>
          <w:szCs w:val="24"/>
        </w:rPr>
      </w:pPr>
      <w:bookmarkStart w:id="11" w:name="b4.-project-deliverables"/>
      <w:bookmarkEnd w:id="10"/>
      <w:r w:rsidRPr="00CD203A">
        <w:rPr>
          <w:rFonts w:ascii="Times New Roman" w:hAnsi="Times New Roman" w:cs="Times New Roman"/>
          <w:color w:val="auto"/>
          <w:sz w:val="24"/>
          <w:szCs w:val="24"/>
        </w:rPr>
        <w:t>To produce a visual and statistical playbook that helps developers optimize their launch strategy for maximum reach and visibility.</w:t>
      </w:r>
    </w:p>
    <w:p w14:paraId="2E79BC82" w14:textId="77777777" w:rsidR="00B32E7D" w:rsidRPr="00D1541C" w:rsidRDefault="00B32E7D">
      <w:pPr>
        <w:pStyle w:val="Heading3"/>
        <w:rPr>
          <w:rFonts w:ascii="Times New Roman" w:hAnsi="Times New Roman" w:cs="Times New Roman"/>
          <w:color w:val="auto"/>
          <w:sz w:val="24"/>
          <w:szCs w:val="24"/>
        </w:rPr>
      </w:pPr>
    </w:p>
    <w:p w14:paraId="5CFDA4D3" w14:textId="108A8E17"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B4. Project Deliverables</w:t>
      </w:r>
    </w:p>
    <w:p w14:paraId="09A91D0E" w14:textId="77777777" w:rsidR="00E62B02" w:rsidRPr="00D1541C" w:rsidRDefault="00000000">
      <w:pPr>
        <w:pStyle w:val="Compact"/>
        <w:numPr>
          <w:ilvl w:val="0"/>
          <w:numId w:val="4"/>
        </w:numPr>
        <w:rPr>
          <w:rFonts w:ascii="Times New Roman" w:hAnsi="Times New Roman" w:cs="Times New Roman"/>
        </w:rPr>
      </w:pPr>
      <w:r w:rsidRPr="00D1541C">
        <w:rPr>
          <w:rFonts w:ascii="Times New Roman" w:hAnsi="Times New Roman" w:cs="Times New Roman"/>
        </w:rPr>
        <w:t>Clean dataset</w:t>
      </w:r>
    </w:p>
    <w:p w14:paraId="37CC52DD" w14:textId="77777777" w:rsidR="00E62B02" w:rsidRPr="00D1541C" w:rsidRDefault="00000000">
      <w:pPr>
        <w:pStyle w:val="Compact"/>
        <w:numPr>
          <w:ilvl w:val="0"/>
          <w:numId w:val="4"/>
        </w:numPr>
        <w:rPr>
          <w:rFonts w:ascii="Times New Roman" w:hAnsi="Times New Roman" w:cs="Times New Roman"/>
        </w:rPr>
      </w:pPr>
      <w:r w:rsidRPr="00D1541C">
        <w:rPr>
          <w:rFonts w:ascii="Times New Roman" w:hAnsi="Times New Roman" w:cs="Times New Roman"/>
        </w:rPr>
        <w:t>Regression and clustering outputs</w:t>
      </w:r>
    </w:p>
    <w:p w14:paraId="3493CBA4" w14:textId="77777777" w:rsidR="00E62B02" w:rsidRPr="00D1541C" w:rsidRDefault="00000000">
      <w:pPr>
        <w:pStyle w:val="Compact"/>
        <w:numPr>
          <w:ilvl w:val="0"/>
          <w:numId w:val="4"/>
        </w:numPr>
        <w:rPr>
          <w:rFonts w:ascii="Times New Roman" w:hAnsi="Times New Roman" w:cs="Times New Roman"/>
        </w:rPr>
      </w:pPr>
      <w:r w:rsidRPr="00D1541C">
        <w:rPr>
          <w:rFonts w:ascii="Times New Roman" w:hAnsi="Times New Roman" w:cs="Times New Roman"/>
        </w:rPr>
        <w:t>2–3 core visualizations</w:t>
      </w:r>
    </w:p>
    <w:p w14:paraId="24F826E0" w14:textId="77777777" w:rsidR="00E62B02" w:rsidRPr="00D1541C" w:rsidRDefault="00000000">
      <w:pPr>
        <w:pStyle w:val="Compact"/>
        <w:numPr>
          <w:ilvl w:val="0"/>
          <w:numId w:val="4"/>
        </w:numPr>
        <w:rPr>
          <w:rFonts w:ascii="Times New Roman" w:hAnsi="Times New Roman" w:cs="Times New Roman"/>
        </w:rPr>
      </w:pPr>
      <w:r w:rsidRPr="00D1541C">
        <w:rPr>
          <w:rFonts w:ascii="Times New Roman" w:hAnsi="Times New Roman" w:cs="Times New Roman"/>
        </w:rPr>
        <w:t>Recommendation summary for indie devs</w:t>
      </w:r>
    </w:p>
    <w:p w14:paraId="607A0120" w14:textId="77777777" w:rsidR="00B32E7D" w:rsidRPr="00D1541C" w:rsidRDefault="00B32E7D">
      <w:pPr>
        <w:pStyle w:val="Heading3"/>
        <w:rPr>
          <w:rFonts w:ascii="Times New Roman" w:hAnsi="Times New Roman" w:cs="Times New Roman"/>
          <w:color w:val="auto"/>
          <w:sz w:val="24"/>
          <w:szCs w:val="24"/>
        </w:rPr>
      </w:pPr>
      <w:bookmarkStart w:id="12" w:name="b5.-limitations"/>
      <w:bookmarkEnd w:id="11"/>
    </w:p>
    <w:p w14:paraId="5EF8201D" w14:textId="0F418AE4"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B5. Limitations</w:t>
      </w:r>
    </w:p>
    <w:p w14:paraId="34AD35FA" w14:textId="77777777" w:rsidR="00CD203A" w:rsidRPr="00CD203A" w:rsidRDefault="00CD203A" w:rsidP="00CD203A">
      <w:pPr>
        <w:pStyle w:val="Heading3"/>
        <w:numPr>
          <w:ilvl w:val="0"/>
          <w:numId w:val="17"/>
        </w:numPr>
        <w:rPr>
          <w:rFonts w:ascii="Times New Roman" w:hAnsi="Times New Roman" w:cs="Times New Roman"/>
          <w:color w:val="auto"/>
          <w:sz w:val="24"/>
          <w:szCs w:val="24"/>
        </w:rPr>
      </w:pPr>
      <w:bookmarkStart w:id="13" w:name="b6.-criteria-for-success"/>
      <w:bookmarkEnd w:id="12"/>
      <w:r w:rsidRPr="00CD203A">
        <w:rPr>
          <w:rFonts w:ascii="Times New Roman" w:hAnsi="Times New Roman" w:cs="Times New Roman"/>
          <w:color w:val="auto"/>
          <w:sz w:val="24"/>
          <w:szCs w:val="24"/>
        </w:rPr>
        <w:t>The dataset is historical and may not reflect rapidly evolving trends or viral phenomena.</w:t>
      </w:r>
    </w:p>
    <w:p w14:paraId="73FC8392" w14:textId="77777777" w:rsidR="00CD203A" w:rsidRPr="00CD203A" w:rsidRDefault="00CD203A" w:rsidP="00CD203A">
      <w:pPr>
        <w:pStyle w:val="Heading3"/>
        <w:numPr>
          <w:ilvl w:val="0"/>
          <w:numId w:val="17"/>
        </w:numPr>
        <w:rPr>
          <w:rFonts w:ascii="Times New Roman" w:hAnsi="Times New Roman" w:cs="Times New Roman"/>
          <w:color w:val="auto"/>
          <w:sz w:val="24"/>
          <w:szCs w:val="24"/>
        </w:rPr>
      </w:pPr>
      <w:r w:rsidRPr="00CD203A">
        <w:rPr>
          <w:rFonts w:ascii="Times New Roman" w:hAnsi="Times New Roman" w:cs="Times New Roman"/>
          <w:color w:val="auto"/>
          <w:sz w:val="24"/>
          <w:szCs w:val="24"/>
        </w:rPr>
        <w:t>Owner counts are estimated proxies and not exact figures.</w:t>
      </w:r>
    </w:p>
    <w:p w14:paraId="2510ECEA" w14:textId="77777777" w:rsidR="00B32E7D" w:rsidRPr="00D1541C" w:rsidRDefault="00B32E7D">
      <w:pPr>
        <w:pStyle w:val="Heading3"/>
        <w:rPr>
          <w:rFonts w:ascii="Times New Roman" w:hAnsi="Times New Roman" w:cs="Times New Roman"/>
          <w:color w:val="auto"/>
          <w:sz w:val="24"/>
          <w:szCs w:val="24"/>
        </w:rPr>
      </w:pPr>
    </w:p>
    <w:p w14:paraId="09315DE7" w14:textId="438A2096"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B6. Criteria for Success</w:t>
      </w:r>
    </w:p>
    <w:p w14:paraId="45EC10BA" w14:textId="77777777" w:rsidR="00E62B02" w:rsidRPr="00D1541C" w:rsidRDefault="00000000">
      <w:pPr>
        <w:pStyle w:val="Compact"/>
        <w:numPr>
          <w:ilvl w:val="0"/>
          <w:numId w:val="6"/>
        </w:numPr>
        <w:rPr>
          <w:rFonts w:ascii="Times New Roman" w:hAnsi="Times New Roman" w:cs="Times New Roman"/>
        </w:rPr>
      </w:pPr>
      <w:r w:rsidRPr="00D1541C">
        <w:rPr>
          <w:rFonts w:ascii="Times New Roman" w:hAnsi="Times New Roman" w:cs="Times New Roman"/>
        </w:rPr>
        <w:t>Completion of model with ≥0.6 test score (regression R² or classification accuracy)</w:t>
      </w:r>
    </w:p>
    <w:p w14:paraId="0C4A970D" w14:textId="77777777" w:rsidR="00E62B02" w:rsidRPr="00D1541C" w:rsidRDefault="00000000">
      <w:pPr>
        <w:pStyle w:val="Compact"/>
        <w:numPr>
          <w:ilvl w:val="0"/>
          <w:numId w:val="6"/>
        </w:numPr>
        <w:rPr>
          <w:rFonts w:ascii="Times New Roman" w:hAnsi="Times New Roman" w:cs="Times New Roman"/>
        </w:rPr>
      </w:pPr>
      <w:r w:rsidRPr="00D1541C">
        <w:rPr>
          <w:rFonts w:ascii="Times New Roman" w:hAnsi="Times New Roman" w:cs="Times New Roman"/>
        </w:rPr>
        <w:t>Visualizations meet clarity and rubric thresholds</w:t>
      </w:r>
    </w:p>
    <w:p w14:paraId="24917B48" w14:textId="77777777" w:rsidR="00E62B02" w:rsidRPr="00D1541C" w:rsidRDefault="00000000">
      <w:pPr>
        <w:pStyle w:val="Compact"/>
        <w:numPr>
          <w:ilvl w:val="0"/>
          <w:numId w:val="6"/>
        </w:numPr>
        <w:rPr>
          <w:rFonts w:ascii="Times New Roman" w:hAnsi="Times New Roman" w:cs="Times New Roman"/>
        </w:rPr>
      </w:pPr>
      <w:r w:rsidRPr="00D1541C">
        <w:rPr>
          <w:rFonts w:ascii="Times New Roman" w:hAnsi="Times New Roman" w:cs="Times New Roman"/>
        </w:rPr>
        <w:t>Findings align with stakeholder needs (actionable guidance)</w:t>
      </w:r>
    </w:p>
    <w:p w14:paraId="65F0652F" w14:textId="77777777" w:rsidR="00B32E7D" w:rsidRPr="00D1541C" w:rsidRDefault="00B32E7D">
      <w:pPr>
        <w:pStyle w:val="Heading2"/>
        <w:rPr>
          <w:rFonts w:ascii="Times New Roman" w:hAnsi="Times New Roman" w:cs="Times New Roman"/>
          <w:color w:val="auto"/>
          <w:sz w:val="24"/>
          <w:szCs w:val="24"/>
        </w:rPr>
      </w:pPr>
      <w:bookmarkStart w:id="14" w:name="c.-design-of-data-analytics-solution"/>
      <w:bookmarkEnd w:id="7"/>
      <w:bookmarkEnd w:id="13"/>
    </w:p>
    <w:p w14:paraId="63A18933" w14:textId="77777777" w:rsidR="00CD203A" w:rsidRPr="00D1541C" w:rsidRDefault="00CD203A" w:rsidP="00CD203A">
      <w:pPr>
        <w:pStyle w:val="BodyText"/>
        <w:rPr>
          <w:rFonts w:ascii="Times New Roman" w:hAnsi="Times New Roman" w:cs="Times New Roman"/>
        </w:rPr>
      </w:pPr>
    </w:p>
    <w:p w14:paraId="48B6B3F5" w14:textId="77777777" w:rsidR="00B32E7D" w:rsidRPr="00D1541C" w:rsidRDefault="00B32E7D">
      <w:pPr>
        <w:pStyle w:val="Heading2"/>
        <w:rPr>
          <w:rFonts w:ascii="Times New Roman" w:hAnsi="Times New Roman" w:cs="Times New Roman"/>
          <w:color w:val="auto"/>
          <w:sz w:val="24"/>
          <w:szCs w:val="24"/>
        </w:rPr>
      </w:pPr>
    </w:p>
    <w:p w14:paraId="26DF071E" w14:textId="77777777" w:rsidR="00B32E7D" w:rsidRPr="00D1541C" w:rsidRDefault="00B32E7D">
      <w:pPr>
        <w:pStyle w:val="Heading2"/>
        <w:rPr>
          <w:rFonts w:ascii="Times New Roman" w:hAnsi="Times New Roman" w:cs="Times New Roman"/>
          <w:color w:val="auto"/>
          <w:sz w:val="24"/>
          <w:szCs w:val="24"/>
        </w:rPr>
      </w:pPr>
    </w:p>
    <w:p w14:paraId="54C7F78E" w14:textId="5C7C47E5" w:rsidR="00E62B02" w:rsidRPr="00D1541C" w:rsidRDefault="00000000">
      <w:pPr>
        <w:pStyle w:val="Heading2"/>
        <w:rPr>
          <w:rFonts w:ascii="Times New Roman" w:hAnsi="Times New Roman" w:cs="Times New Roman"/>
          <w:color w:val="auto"/>
          <w:sz w:val="24"/>
          <w:szCs w:val="24"/>
        </w:rPr>
      </w:pPr>
      <w:r w:rsidRPr="00D1541C">
        <w:rPr>
          <w:rFonts w:ascii="Times New Roman" w:hAnsi="Times New Roman" w:cs="Times New Roman"/>
          <w:color w:val="auto"/>
          <w:sz w:val="24"/>
          <w:szCs w:val="24"/>
        </w:rPr>
        <w:t>C. Design of Data Analytics Solution</w:t>
      </w:r>
    </w:p>
    <w:p w14:paraId="602A93FD" w14:textId="77777777" w:rsidR="00B32E7D" w:rsidRPr="00D1541C" w:rsidRDefault="00B32E7D" w:rsidP="00B32E7D">
      <w:pPr>
        <w:pStyle w:val="BodyText"/>
        <w:rPr>
          <w:rFonts w:ascii="Times New Roman" w:hAnsi="Times New Roman" w:cs="Times New Roman"/>
        </w:rPr>
      </w:pPr>
    </w:p>
    <w:p w14:paraId="1670D9BB" w14:textId="77777777" w:rsidR="00E62B02" w:rsidRPr="00D1541C" w:rsidRDefault="00000000">
      <w:pPr>
        <w:pStyle w:val="Heading3"/>
        <w:rPr>
          <w:rFonts w:ascii="Times New Roman" w:hAnsi="Times New Roman" w:cs="Times New Roman"/>
          <w:color w:val="auto"/>
          <w:sz w:val="24"/>
          <w:szCs w:val="24"/>
        </w:rPr>
      </w:pPr>
      <w:bookmarkStart w:id="15" w:name="c1.-hypothesis"/>
      <w:r w:rsidRPr="00D1541C">
        <w:rPr>
          <w:rFonts w:ascii="Times New Roman" w:hAnsi="Times New Roman" w:cs="Times New Roman"/>
          <w:color w:val="auto"/>
          <w:sz w:val="24"/>
          <w:szCs w:val="24"/>
        </w:rPr>
        <w:t>C1. Hypothesis</w:t>
      </w:r>
    </w:p>
    <w:p w14:paraId="025D97EE" w14:textId="77777777" w:rsidR="00E62B02" w:rsidRPr="00D1541C" w:rsidRDefault="00000000">
      <w:pPr>
        <w:pStyle w:val="FirstParagraph"/>
        <w:rPr>
          <w:rFonts w:ascii="Times New Roman" w:hAnsi="Times New Roman" w:cs="Times New Roman"/>
        </w:rPr>
      </w:pPr>
      <w:r w:rsidRPr="00D1541C">
        <w:rPr>
          <w:rFonts w:ascii="Times New Roman" w:hAnsi="Times New Roman" w:cs="Times New Roman"/>
        </w:rPr>
        <w:t>Games priced in the $5–$20 range and released in Q4 have higher owner counts than others.</w:t>
      </w:r>
    </w:p>
    <w:p w14:paraId="6535F039" w14:textId="77777777" w:rsidR="00B32E7D" w:rsidRPr="00D1541C" w:rsidRDefault="00B32E7D" w:rsidP="00B32E7D">
      <w:pPr>
        <w:pStyle w:val="BodyText"/>
        <w:rPr>
          <w:rFonts w:ascii="Times New Roman" w:hAnsi="Times New Roman" w:cs="Times New Roman"/>
        </w:rPr>
      </w:pPr>
    </w:p>
    <w:p w14:paraId="5B9A3364" w14:textId="77777777" w:rsidR="00E62B02" w:rsidRPr="00D1541C" w:rsidRDefault="00000000">
      <w:pPr>
        <w:pStyle w:val="Heading3"/>
        <w:rPr>
          <w:rFonts w:ascii="Times New Roman" w:hAnsi="Times New Roman" w:cs="Times New Roman"/>
          <w:color w:val="auto"/>
          <w:sz w:val="24"/>
          <w:szCs w:val="24"/>
        </w:rPr>
      </w:pPr>
      <w:bookmarkStart w:id="16" w:name="c2.-analytical-method"/>
      <w:bookmarkEnd w:id="15"/>
      <w:r w:rsidRPr="00D1541C">
        <w:rPr>
          <w:rFonts w:ascii="Times New Roman" w:hAnsi="Times New Roman" w:cs="Times New Roman"/>
          <w:color w:val="auto"/>
          <w:sz w:val="24"/>
          <w:szCs w:val="24"/>
        </w:rPr>
        <w:t>C2. Analytical Method</w:t>
      </w:r>
    </w:p>
    <w:p w14:paraId="7099D922"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Two primary analytical methods were applied:</w:t>
      </w:r>
    </w:p>
    <w:p w14:paraId="592BEEC0" w14:textId="77777777" w:rsidR="00CD203A" w:rsidRPr="00CD203A" w:rsidRDefault="00CD203A" w:rsidP="00CD203A">
      <w:pPr>
        <w:pStyle w:val="BodyText"/>
        <w:numPr>
          <w:ilvl w:val="0"/>
          <w:numId w:val="18"/>
        </w:numPr>
        <w:rPr>
          <w:rFonts w:ascii="Times New Roman" w:hAnsi="Times New Roman" w:cs="Times New Roman"/>
        </w:rPr>
      </w:pPr>
      <w:r w:rsidRPr="00CD203A">
        <w:rPr>
          <w:rFonts w:ascii="Times New Roman" w:hAnsi="Times New Roman" w:cs="Times New Roman"/>
        </w:rPr>
        <w:t>Linear Regression — to model how pricing, genre, and release month predict estimated ownership (</w:t>
      </w:r>
      <w:proofErr w:type="spellStart"/>
      <w:r w:rsidRPr="00CD203A">
        <w:rPr>
          <w:rFonts w:ascii="Times New Roman" w:hAnsi="Times New Roman" w:cs="Times New Roman"/>
        </w:rPr>
        <w:t>estimated_owners_mid</w:t>
      </w:r>
      <w:proofErr w:type="spellEnd"/>
      <w:r w:rsidRPr="00CD203A">
        <w:rPr>
          <w:rFonts w:ascii="Times New Roman" w:hAnsi="Times New Roman" w:cs="Times New Roman"/>
        </w:rPr>
        <w:t>).</w:t>
      </w:r>
    </w:p>
    <w:p w14:paraId="05733044" w14:textId="77777777" w:rsidR="00CD203A" w:rsidRPr="00CD203A" w:rsidRDefault="00CD203A" w:rsidP="00CD203A">
      <w:pPr>
        <w:pStyle w:val="BodyText"/>
        <w:numPr>
          <w:ilvl w:val="0"/>
          <w:numId w:val="18"/>
        </w:numPr>
        <w:rPr>
          <w:rFonts w:ascii="Times New Roman" w:hAnsi="Times New Roman" w:cs="Times New Roman"/>
        </w:rPr>
      </w:pPr>
      <w:r w:rsidRPr="00CD203A">
        <w:rPr>
          <w:rFonts w:ascii="Times New Roman" w:hAnsi="Times New Roman" w:cs="Times New Roman"/>
        </w:rPr>
        <w:t>K-Means Clustering — to group games into ownership tiers based on key features, revealing natural clusters in popularity.</w:t>
      </w:r>
    </w:p>
    <w:p w14:paraId="7D98335B" w14:textId="77777777" w:rsidR="00B32E7D" w:rsidRPr="00D1541C" w:rsidRDefault="00B32E7D" w:rsidP="00B32E7D">
      <w:pPr>
        <w:pStyle w:val="BodyText"/>
        <w:rPr>
          <w:rFonts w:ascii="Times New Roman" w:hAnsi="Times New Roman" w:cs="Times New Roman"/>
        </w:rPr>
      </w:pPr>
    </w:p>
    <w:p w14:paraId="68A9EC67" w14:textId="77777777" w:rsidR="00E62B02" w:rsidRPr="00D1541C" w:rsidRDefault="00000000">
      <w:pPr>
        <w:pStyle w:val="Heading3"/>
        <w:rPr>
          <w:rFonts w:ascii="Times New Roman" w:hAnsi="Times New Roman" w:cs="Times New Roman"/>
          <w:color w:val="auto"/>
          <w:sz w:val="24"/>
          <w:szCs w:val="24"/>
        </w:rPr>
      </w:pPr>
      <w:bookmarkStart w:id="17" w:name="c2a.-justification"/>
      <w:bookmarkEnd w:id="16"/>
      <w:r w:rsidRPr="00D1541C">
        <w:rPr>
          <w:rFonts w:ascii="Times New Roman" w:hAnsi="Times New Roman" w:cs="Times New Roman"/>
          <w:color w:val="auto"/>
          <w:sz w:val="24"/>
          <w:szCs w:val="24"/>
        </w:rPr>
        <w:t>C2A. Justification</w:t>
      </w:r>
    </w:p>
    <w:p w14:paraId="11DD53E7"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Regression identifies the strength and direction of numeric relationships between features and ownership. Clustering helps uncover hidden segments within the dataset that share similar patterns, allowing for strategic targeting.</w:t>
      </w:r>
    </w:p>
    <w:p w14:paraId="7022B264" w14:textId="77777777" w:rsidR="00B32E7D" w:rsidRPr="00D1541C" w:rsidRDefault="00B32E7D" w:rsidP="00B32E7D">
      <w:pPr>
        <w:pStyle w:val="BodyText"/>
        <w:rPr>
          <w:rFonts w:ascii="Times New Roman" w:hAnsi="Times New Roman" w:cs="Times New Roman"/>
        </w:rPr>
      </w:pPr>
    </w:p>
    <w:p w14:paraId="601815C3" w14:textId="77777777" w:rsidR="00E62B02" w:rsidRPr="00D1541C" w:rsidRDefault="00000000">
      <w:pPr>
        <w:pStyle w:val="Heading3"/>
        <w:rPr>
          <w:rFonts w:ascii="Times New Roman" w:hAnsi="Times New Roman" w:cs="Times New Roman"/>
          <w:color w:val="auto"/>
          <w:sz w:val="24"/>
          <w:szCs w:val="24"/>
        </w:rPr>
      </w:pPr>
      <w:bookmarkStart w:id="18" w:name="c3.-tools-environment"/>
      <w:bookmarkEnd w:id="17"/>
      <w:r w:rsidRPr="00D1541C">
        <w:rPr>
          <w:rFonts w:ascii="Times New Roman" w:hAnsi="Times New Roman" w:cs="Times New Roman"/>
          <w:color w:val="auto"/>
          <w:sz w:val="24"/>
          <w:szCs w:val="24"/>
        </w:rPr>
        <w:t>C3. Tools &amp; Environment</w:t>
      </w:r>
    </w:p>
    <w:p w14:paraId="1707C25E" w14:textId="77777777" w:rsidR="00E62B02" w:rsidRPr="00D1541C" w:rsidRDefault="00000000">
      <w:pPr>
        <w:pStyle w:val="Compact"/>
        <w:numPr>
          <w:ilvl w:val="0"/>
          <w:numId w:val="7"/>
        </w:numPr>
        <w:rPr>
          <w:rFonts w:ascii="Times New Roman" w:hAnsi="Times New Roman" w:cs="Times New Roman"/>
        </w:rPr>
      </w:pPr>
      <w:r w:rsidRPr="00D1541C">
        <w:rPr>
          <w:rFonts w:ascii="Times New Roman" w:hAnsi="Times New Roman" w:cs="Times New Roman"/>
        </w:rPr>
        <w:t>Python</w:t>
      </w:r>
    </w:p>
    <w:p w14:paraId="1FB8528A" w14:textId="77777777" w:rsidR="00E62B02" w:rsidRPr="00D1541C" w:rsidRDefault="00000000">
      <w:pPr>
        <w:pStyle w:val="Compact"/>
        <w:numPr>
          <w:ilvl w:val="0"/>
          <w:numId w:val="7"/>
        </w:numPr>
        <w:rPr>
          <w:rFonts w:ascii="Times New Roman" w:hAnsi="Times New Roman" w:cs="Times New Roman"/>
        </w:rPr>
      </w:pPr>
      <w:r w:rsidRPr="00D1541C">
        <w:rPr>
          <w:rFonts w:ascii="Times New Roman" w:hAnsi="Times New Roman" w:cs="Times New Roman"/>
        </w:rPr>
        <w:t>Jupyter Notebook</w:t>
      </w:r>
    </w:p>
    <w:p w14:paraId="7D43290F" w14:textId="77777777" w:rsidR="00E62B02" w:rsidRPr="00D1541C" w:rsidRDefault="00000000">
      <w:pPr>
        <w:pStyle w:val="Compact"/>
        <w:numPr>
          <w:ilvl w:val="0"/>
          <w:numId w:val="7"/>
        </w:numPr>
        <w:rPr>
          <w:rFonts w:ascii="Times New Roman" w:hAnsi="Times New Roman" w:cs="Times New Roman"/>
        </w:rPr>
      </w:pPr>
      <w:r w:rsidRPr="00D1541C">
        <w:rPr>
          <w:rFonts w:ascii="Times New Roman" w:hAnsi="Times New Roman" w:cs="Times New Roman"/>
        </w:rPr>
        <w:t>Pandas, scikit-learn, matplotlib, seaborn</w:t>
      </w:r>
    </w:p>
    <w:p w14:paraId="68AB0DA8" w14:textId="44BF41D8" w:rsidR="00CD203A" w:rsidRPr="00D1541C" w:rsidRDefault="00CD203A">
      <w:pPr>
        <w:pStyle w:val="Compact"/>
        <w:numPr>
          <w:ilvl w:val="0"/>
          <w:numId w:val="7"/>
        </w:numPr>
        <w:rPr>
          <w:rFonts w:ascii="Times New Roman" w:hAnsi="Times New Roman" w:cs="Times New Roman"/>
        </w:rPr>
      </w:pPr>
      <w:r w:rsidRPr="00D1541C">
        <w:rPr>
          <w:rFonts w:ascii="Times New Roman" w:hAnsi="Times New Roman" w:cs="Times New Roman"/>
        </w:rPr>
        <w:t>Tableau</w:t>
      </w:r>
    </w:p>
    <w:p w14:paraId="0FEBBD4C" w14:textId="77777777" w:rsidR="00B32E7D" w:rsidRPr="00D1541C" w:rsidRDefault="00B32E7D" w:rsidP="00B32E7D">
      <w:pPr>
        <w:pStyle w:val="Compact"/>
        <w:ind w:left="720"/>
        <w:rPr>
          <w:rFonts w:ascii="Times New Roman" w:hAnsi="Times New Roman" w:cs="Times New Roman"/>
        </w:rPr>
      </w:pPr>
    </w:p>
    <w:p w14:paraId="148B15BE" w14:textId="77777777" w:rsidR="00E62B02" w:rsidRPr="00D1541C" w:rsidRDefault="00000000">
      <w:pPr>
        <w:pStyle w:val="Heading3"/>
        <w:rPr>
          <w:rFonts w:ascii="Times New Roman" w:hAnsi="Times New Roman" w:cs="Times New Roman"/>
          <w:color w:val="auto"/>
          <w:sz w:val="24"/>
          <w:szCs w:val="24"/>
        </w:rPr>
      </w:pPr>
      <w:bookmarkStart w:id="19" w:name="c4.-model-validation"/>
      <w:bookmarkEnd w:id="18"/>
      <w:r w:rsidRPr="00D1541C">
        <w:rPr>
          <w:rFonts w:ascii="Times New Roman" w:hAnsi="Times New Roman" w:cs="Times New Roman"/>
          <w:color w:val="auto"/>
          <w:sz w:val="24"/>
          <w:szCs w:val="24"/>
        </w:rPr>
        <w:t>C4. Model Validation</w:t>
      </w:r>
    </w:p>
    <w:p w14:paraId="5FA6CF78" w14:textId="77777777" w:rsidR="00CD203A" w:rsidRPr="00CD203A" w:rsidRDefault="00CD203A" w:rsidP="00CD203A">
      <w:pPr>
        <w:pStyle w:val="Compact"/>
        <w:numPr>
          <w:ilvl w:val="0"/>
          <w:numId w:val="19"/>
        </w:numPr>
        <w:rPr>
          <w:rFonts w:ascii="Times New Roman" w:hAnsi="Times New Roman" w:cs="Times New Roman"/>
        </w:rPr>
      </w:pPr>
      <w:r w:rsidRPr="00CD203A">
        <w:rPr>
          <w:rFonts w:ascii="Times New Roman" w:hAnsi="Times New Roman" w:cs="Times New Roman"/>
        </w:rPr>
        <w:t>Regression Model:</w:t>
      </w:r>
    </w:p>
    <w:p w14:paraId="1D722189"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Metrics: Mean Absolute Error (MAE), R²</w:t>
      </w:r>
    </w:p>
    <w:p w14:paraId="3E7D50AC"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Goal: R² ≥ 0.6 on test set</w:t>
      </w:r>
    </w:p>
    <w:p w14:paraId="688CB065" w14:textId="77777777" w:rsidR="00CD203A" w:rsidRPr="00CD203A" w:rsidRDefault="00CD203A" w:rsidP="00CD203A">
      <w:pPr>
        <w:pStyle w:val="Compact"/>
        <w:numPr>
          <w:ilvl w:val="0"/>
          <w:numId w:val="19"/>
        </w:numPr>
        <w:rPr>
          <w:rFonts w:ascii="Times New Roman" w:hAnsi="Times New Roman" w:cs="Times New Roman"/>
        </w:rPr>
      </w:pPr>
      <w:r w:rsidRPr="00CD203A">
        <w:rPr>
          <w:rFonts w:ascii="Times New Roman" w:hAnsi="Times New Roman" w:cs="Times New Roman"/>
        </w:rPr>
        <w:t>Classification (for binning ownership):</w:t>
      </w:r>
    </w:p>
    <w:p w14:paraId="785811B1"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Metrics: Accuracy, Confusion Matrix</w:t>
      </w:r>
    </w:p>
    <w:p w14:paraId="65ABAEEE" w14:textId="77777777" w:rsidR="00CD203A" w:rsidRPr="00CD203A" w:rsidRDefault="00CD203A" w:rsidP="00CD203A">
      <w:pPr>
        <w:pStyle w:val="Compact"/>
        <w:numPr>
          <w:ilvl w:val="0"/>
          <w:numId w:val="19"/>
        </w:numPr>
        <w:rPr>
          <w:rFonts w:ascii="Times New Roman" w:hAnsi="Times New Roman" w:cs="Times New Roman"/>
        </w:rPr>
      </w:pPr>
      <w:r w:rsidRPr="00CD203A">
        <w:rPr>
          <w:rFonts w:ascii="Times New Roman" w:hAnsi="Times New Roman" w:cs="Times New Roman"/>
        </w:rPr>
        <w:t>Clustering:</w:t>
      </w:r>
    </w:p>
    <w:p w14:paraId="0662D594"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Metrics: Silhouette Score, Visual Cluster Separation (e.g., PCA-reduced plot)</w:t>
      </w:r>
    </w:p>
    <w:p w14:paraId="0E71FD78" w14:textId="77777777" w:rsidR="00B32E7D" w:rsidRPr="00D1541C" w:rsidRDefault="00B32E7D" w:rsidP="00B32E7D">
      <w:pPr>
        <w:pStyle w:val="Compact"/>
        <w:ind w:left="720"/>
        <w:rPr>
          <w:rFonts w:ascii="Times New Roman" w:hAnsi="Times New Roman" w:cs="Times New Roman"/>
        </w:rPr>
      </w:pPr>
    </w:p>
    <w:p w14:paraId="4B05019B" w14:textId="77777777" w:rsidR="00E62B02" w:rsidRPr="00D1541C" w:rsidRDefault="00000000">
      <w:pPr>
        <w:pStyle w:val="Heading3"/>
        <w:rPr>
          <w:rFonts w:ascii="Times New Roman" w:hAnsi="Times New Roman" w:cs="Times New Roman"/>
          <w:color w:val="auto"/>
          <w:sz w:val="24"/>
          <w:szCs w:val="24"/>
        </w:rPr>
      </w:pPr>
      <w:bookmarkStart w:id="20" w:name="c4a.-justification"/>
      <w:bookmarkEnd w:id="19"/>
      <w:r w:rsidRPr="00D1541C">
        <w:rPr>
          <w:rFonts w:ascii="Times New Roman" w:hAnsi="Times New Roman" w:cs="Times New Roman"/>
          <w:color w:val="auto"/>
          <w:sz w:val="24"/>
          <w:szCs w:val="24"/>
        </w:rPr>
        <w:lastRenderedPageBreak/>
        <w:t>C4A. Justification</w:t>
      </w:r>
    </w:p>
    <w:p w14:paraId="1B085213" w14:textId="77777777" w:rsidR="00CD203A" w:rsidRPr="00CD203A" w:rsidRDefault="00CD203A" w:rsidP="00CD203A">
      <w:pPr>
        <w:pStyle w:val="Heading3"/>
        <w:rPr>
          <w:rFonts w:ascii="Times New Roman" w:hAnsi="Times New Roman" w:cs="Times New Roman"/>
          <w:color w:val="auto"/>
          <w:sz w:val="24"/>
          <w:szCs w:val="24"/>
        </w:rPr>
      </w:pPr>
      <w:bookmarkStart w:id="21" w:name="c5.-practical-significance"/>
      <w:bookmarkEnd w:id="20"/>
      <w:r w:rsidRPr="00CD203A">
        <w:rPr>
          <w:rFonts w:ascii="Times New Roman" w:hAnsi="Times New Roman" w:cs="Times New Roman"/>
          <w:color w:val="auto"/>
          <w:sz w:val="24"/>
          <w:szCs w:val="24"/>
        </w:rPr>
        <w:t>These metrics are standard for evaluating the performance and interpretability of both predictive and unsupervised models. MAE and R² offer insight into prediction accuracy, while silhouette scores assess cluster cohesion.</w:t>
      </w:r>
    </w:p>
    <w:p w14:paraId="692A19EC" w14:textId="77777777" w:rsidR="000F0F62" w:rsidRPr="00D1541C" w:rsidRDefault="000F0F62">
      <w:pPr>
        <w:pStyle w:val="Heading3"/>
        <w:rPr>
          <w:rFonts w:ascii="Times New Roman" w:hAnsi="Times New Roman" w:cs="Times New Roman"/>
          <w:color w:val="auto"/>
          <w:sz w:val="24"/>
          <w:szCs w:val="24"/>
        </w:rPr>
      </w:pPr>
    </w:p>
    <w:p w14:paraId="2CD2EDD2" w14:textId="7D9F73CA"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C5. Practical Significance</w:t>
      </w:r>
    </w:p>
    <w:p w14:paraId="5D9987F5"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If meaningful relationships exist between ownership and features like price or release timing, indie developers can strategically plan launches to maximize success—e.g., targeting ideal price bands or aligning with seasonal spikes in visibility.</w:t>
      </w:r>
    </w:p>
    <w:p w14:paraId="6E7EB97C" w14:textId="77777777" w:rsidR="000F0F62" w:rsidRPr="00D1541C" w:rsidRDefault="000F0F62" w:rsidP="000F0F62">
      <w:pPr>
        <w:pStyle w:val="Heading3"/>
        <w:rPr>
          <w:rFonts w:ascii="Times New Roman" w:hAnsi="Times New Roman" w:cs="Times New Roman"/>
          <w:color w:val="auto"/>
          <w:sz w:val="24"/>
          <w:szCs w:val="24"/>
        </w:rPr>
      </w:pPr>
    </w:p>
    <w:p w14:paraId="78246012" w14:textId="77777777" w:rsidR="000F0F62" w:rsidRPr="00D1541C" w:rsidRDefault="000F0F62" w:rsidP="000F0F62">
      <w:pPr>
        <w:pStyle w:val="BodyText"/>
        <w:rPr>
          <w:rFonts w:ascii="Times New Roman" w:hAnsi="Times New Roman" w:cs="Times New Roman"/>
        </w:rPr>
      </w:pPr>
    </w:p>
    <w:p w14:paraId="14846BAA" w14:textId="77777777" w:rsidR="000F0F62" w:rsidRPr="00D1541C" w:rsidRDefault="000F0F62" w:rsidP="000F0F62">
      <w:pPr>
        <w:pStyle w:val="BodyText"/>
        <w:rPr>
          <w:rFonts w:ascii="Times New Roman" w:hAnsi="Times New Roman" w:cs="Times New Roman"/>
        </w:rPr>
      </w:pPr>
    </w:p>
    <w:p w14:paraId="5AC39B7D" w14:textId="77777777" w:rsidR="000F0F62" w:rsidRPr="00D1541C" w:rsidRDefault="000F0F62" w:rsidP="000F0F62">
      <w:pPr>
        <w:pStyle w:val="BodyText"/>
        <w:rPr>
          <w:rFonts w:ascii="Times New Roman" w:hAnsi="Times New Roman" w:cs="Times New Roman"/>
        </w:rPr>
      </w:pPr>
    </w:p>
    <w:p w14:paraId="787793FF" w14:textId="77777777" w:rsidR="000F0F62" w:rsidRPr="00D1541C" w:rsidRDefault="000F0F62" w:rsidP="000F0F62">
      <w:pPr>
        <w:pStyle w:val="BodyText"/>
        <w:rPr>
          <w:rFonts w:ascii="Times New Roman" w:hAnsi="Times New Roman" w:cs="Times New Roman"/>
        </w:rPr>
      </w:pPr>
    </w:p>
    <w:p w14:paraId="1EC54EFE" w14:textId="77777777" w:rsidR="000F0F62" w:rsidRPr="00D1541C" w:rsidRDefault="000F0F62" w:rsidP="000F0F62">
      <w:pPr>
        <w:pStyle w:val="BodyText"/>
        <w:rPr>
          <w:rFonts w:ascii="Times New Roman" w:hAnsi="Times New Roman" w:cs="Times New Roman"/>
        </w:rPr>
      </w:pPr>
    </w:p>
    <w:p w14:paraId="0EDB2095" w14:textId="77777777" w:rsidR="000F0F62" w:rsidRPr="00D1541C" w:rsidRDefault="000F0F62" w:rsidP="000F0F62">
      <w:pPr>
        <w:pStyle w:val="BodyText"/>
        <w:rPr>
          <w:rFonts w:ascii="Times New Roman" w:hAnsi="Times New Roman" w:cs="Times New Roman"/>
        </w:rPr>
      </w:pPr>
    </w:p>
    <w:p w14:paraId="7DDDF116" w14:textId="77777777" w:rsidR="000F0F62" w:rsidRPr="00D1541C" w:rsidRDefault="000F0F62" w:rsidP="000F0F62">
      <w:pPr>
        <w:pStyle w:val="BodyText"/>
        <w:rPr>
          <w:rFonts w:ascii="Times New Roman" w:hAnsi="Times New Roman" w:cs="Times New Roman"/>
        </w:rPr>
      </w:pPr>
    </w:p>
    <w:p w14:paraId="55AB6530" w14:textId="77777777" w:rsidR="000F0F62" w:rsidRPr="00D1541C" w:rsidRDefault="000F0F62" w:rsidP="000F0F62">
      <w:pPr>
        <w:pStyle w:val="BodyText"/>
        <w:rPr>
          <w:rFonts w:ascii="Times New Roman" w:hAnsi="Times New Roman" w:cs="Times New Roman"/>
        </w:rPr>
      </w:pPr>
    </w:p>
    <w:p w14:paraId="13B75ADF" w14:textId="77777777" w:rsidR="000F0F62" w:rsidRPr="00D1541C" w:rsidRDefault="000F0F62" w:rsidP="000F0F62">
      <w:pPr>
        <w:pStyle w:val="BodyText"/>
        <w:rPr>
          <w:rFonts w:ascii="Times New Roman" w:hAnsi="Times New Roman" w:cs="Times New Roman"/>
        </w:rPr>
      </w:pPr>
    </w:p>
    <w:p w14:paraId="54AA5B54" w14:textId="77777777" w:rsidR="000F0F62" w:rsidRPr="00D1541C" w:rsidRDefault="000F0F62" w:rsidP="000F0F62">
      <w:pPr>
        <w:pStyle w:val="BodyText"/>
        <w:rPr>
          <w:rFonts w:ascii="Times New Roman" w:hAnsi="Times New Roman" w:cs="Times New Roman"/>
        </w:rPr>
      </w:pPr>
    </w:p>
    <w:p w14:paraId="5DA39AD5" w14:textId="77777777" w:rsidR="000F0F62" w:rsidRPr="00D1541C" w:rsidRDefault="000F0F62" w:rsidP="000F0F62">
      <w:pPr>
        <w:pStyle w:val="BodyText"/>
        <w:rPr>
          <w:rFonts w:ascii="Times New Roman" w:hAnsi="Times New Roman" w:cs="Times New Roman"/>
        </w:rPr>
      </w:pPr>
    </w:p>
    <w:p w14:paraId="56FE4B83" w14:textId="77777777" w:rsidR="000F0F62" w:rsidRPr="00D1541C" w:rsidRDefault="000F0F62" w:rsidP="000F0F62">
      <w:pPr>
        <w:pStyle w:val="BodyText"/>
        <w:rPr>
          <w:rFonts w:ascii="Times New Roman" w:hAnsi="Times New Roman" w:cs="Times New Roman"/>
        </w:rPr>
      </w:pPr>
    </w:p>
    <w:p w14:paraId="47426A7F" w14:textId="77777777" w:rsidR="000F0F62" w:rsidRPr="00D1541C" w:rsidRDefault="000F0F62" w:rsidP="000F0F62">
      <w:pPr>
        <w:pStyle w:val="BodyText"/>
        <w:rPr>
          <w:rFonts w:ascii="Times New Roman" w:hAnsi="Times New Roman" w:cs="Times New Roman"/>
        </w:rPr>
      </w:pPr>
    </w:p>
    <w:p w14:paraId="42AB3E75" w14:textId="77777777" w:rsidR="000F0F62" w:rsidRPr="00D1541C" w:rsidRDefault="000F0F62" w:rsidP="000F0F62">
      <w:pPr>
        <w:pStyle w:val="BodyText"/>
        <w:rPr>
          <w:rFonts w:ascii="Times New Roman" w:hAnsi="Times New Roman" w:cs="Times New Roman"/>
        </w:rPr>
      </w:pPr>
    </w:p>
    <w:p w14:paraId="7FA7011A" w14:textId="77777777" w:rsidR="000F0F62" w:rsidRPr="00D1541C" w:rsidRDefault="000F0F62" w:rsidP="000F0F62">
      <w:pPr>
        <w:pStyle w:val="BodyText"/>
        <w:rPr>
          <w:rFonts w:ascii="Times New Roman" w:hAnsi="Times New Roman" w:cs="Times New Roman"/>
        </w:rPr>
      </w:pPr>
    </w:p>
    <w:p w14:paraId="368E32C7" w14:textId="77777777" w:rsidR="000F0F62" w:rsidRPr="00D1541C" w:rsidRDefault="000F0F62" w:rsidP="000F0F62">
      <w:pPr>
        <w:pStyle w:val="BodyText"/>
        <w:rPr>
          <w:rFonts w:ascii="Times New Roman" w:hAnsi="Times New Roman" w:cs="Times New Roman"/>
        </w:rPr>
      </w:pPr>
    </w:p>
    <w:p w14:paraId="6C425830" w14:textId="77777777" w:rsidR="000F0F62" w:rsidRPr="00D1541C" w:rsidRDefault="000F0F62" w:rsidP="000F0F62">
      <w:pPr>
        <w:pStyle w:val="BodyText"/>
        <w:rPr>
          <w:rFonts w:ascii="Times New Roman" w:hAnsi="Times New Roman" w:cs="Times New Roman"/>
        </w:rPr>
      </w:pPr>
    </w:p>
    <w:p w14:paraId="1074D0EC" w14:textId="77777777" w:rsidR="000F0F62" w:rsidRPr="00D1541C" w:rsidRDefault="000F0F62" w:rsidP="000F0F62">
      <w:pPr>
        <w:pStyle w:val="BodyText"/>
        <w:rPr>
          <w:rFonts w:ascii="Times New Roman" w:hAnsi="Times New Roman" w:cs="Times New Roman"/>
        </w:rPr>
      </w:pPr>
    </w:p>
    <w:p w14:paraId="26108D12" w14:textId="11791DF3" w:rsidR="000F0F62" w:rsidRPr="00D1541C" w:rsidRDefault="000F0F62" w:rsidP="000F0F62">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C6. Visual Communication</w:t>
      </w:r>
    </w:p>
    <w:p w14:paraId="08345EDE" w14:textId="77777777" w:rsidR="000F0F62" w:rsidRPr="00D1541C" w:rsidRDefault="000F0F62" w:rsidP="000F0F62">
      <w:pPr>
        <w:pStyle w:val="Compact"/>
        <w:ind w:left="1080"/>
        <w:rPr>
          <w:rFonts w:ascii="Times New Roman" w:hAnsi="Times New Roman" w:cs="Times New Roman"/>
          <w:noProof/>
        </w:rPr>
      </w:pPr>
    </w:p>
    <w:p w14:paraId="6605C6EE" w14:textId="03F6367E" w:rsidR="00B32E7D" w:rsidRPr="00D1541C" w:rsidRDefault="000F0F62" w:rsidP="00B32E7D">
      <w:pPr>
        <w:pStyle w:val="BodyText"/>
        <w:rPr>
          <w:rFonts w:ascii="Times New Roman" w:hAnsi="Times New Roman" w:cs="Times New Roman"/>
        </w:rPr>
      </w:pPr>
      <w:r w:rsidRPr="00D1541C">
        <w:rPr>
          <w:rFonts w:ascii="Times New Roman" w:hAnsi="Times New Roman" w:cs="Times New Roman"/>
          <w:noProof/>
        </w:rPr>
        <w:lastRenderedPageBreak/>
        <w:drawing>
          <wp:inline distT="0" distB="0" distL="0" distR="0" wp14:anchorId="1795241E" wp14:editId="4F974A0C">
            <wp:extent cx="4438315" cy="4876800"/>
            <wp:effectExtent l="0" t="0" r="0" b="0"/>
            <wp:docPr id="2019140331"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40331" name="Picture 1" descr="A graph of a bar chart&#10;&#10;AI-generated content may be incorrect."/>
                    <pic:cNvPicPr/>
                  </pic:nvPicPr>
                  <pic:blipFill>
                    <a:blip r:embed="rId5"/>
                    <a:stretch>
                      <a:fillRect/>
                    </a:stretch>
                  </pic:blipFill>
                  <pic:spPr>
                    <a:xfrm>
                      <a:off x="0" y="0"/>
                      <a:ext cx="4449653" cy="4889258"/>
                    </a:xfrm>
                    <a:prstGeom prst="rect">
                      <a:avLst/>
                    </a:prstGeom>
                  </pic:spPr>
                </pic:pic>
              </a:graphicData>
            </a:graphic>
          </wp:inline>
        </w:drawing>
      </w:r>
    </w:p>
    <w:p w14:paraId="5F38553D" w14:textId="16676F68" w:rsidR="008F035B" w:rsidRPr="00D1541C" w:rsidRDefault="008F035B" w:rsidP="008F035B">
      <w:pPr>
        <w:pStyle w:val="Compact"/>
        <w:keepNext/>
        <w:ind w:left="1080"/>
        <w:rPr>
          <w:rFonts w:ascii="Times New Roman" w:hAnsi="Times New Roman" w:cs="Times New Roman"/>
        </w:rPr>
      </w:pPr>
      <w:bookmarkStart w:id="22" w:name="c6.-visual-communication"/>
      <w:bookmarkEnd w:id="21"/>
    </w:p>
    <w:p w14:paraId="768058AC" w14:textId="52B52CF4" w:rsidR="000F0F62" w:rsidRPr="00D1541C" w:rsidRDefault="008F035B" w:rsidP="000F0F62">
      <w:pPr>
        <w:pStyle w:val="Caption"/>
        <w:rPr>
          <w:rFonts w:ascii="Times New Roman" w:eastAsia="Times New Roman" w:hAnsi="Times New Roman" w:cs="Times New Roman"/>
        </w:rPr>
      </w:pPr>
      <w:r w:rsidRPr="00D1541C">
        <w:rPr>
          <w:rFonts w:ascii="Times New Roman" w:hAnsi="Times New Roman" w:cs="Times New Roman"/>
        </w:rPr>
        <w:t xml:space="preserve">Figure </w:t>
      </w:r>
      <w:r w:rsidRPr="00D1541C">
        <w:rPr>
          <w:rFonts w:ascii="Times New Roman" w:hAnsi="Times New Roman" w:cs="Times New Roman"/>
        </w:rPr>
        <w:fldChar w:fldCharType="begin"/>
      </w:r>
      <w:r w:rsidRPr="00D1541C">
        <w:rPr>
          <w:rFonts w:ascii="Times New Roman" w:hAnsi="Times New Roman" w:cs="Times New Roman"/>
        </w:rPr>
        <w:instrText xml:space="preserve"> SEQ Figure \* ARABIC </w:instrText>
      </w:r>
      <w:r w:rsidRPr="00D1541C">
        <w:rPr>
          <w:rFonts w:ascii="Times New Roman" w:hAnsi="Times New Roman" w:cs="Times New Roman"/>
        </w:rPr>
        <w:fldChar w:fldCharType="separate"/>
      </w:r>
      <w:r w:rsidR="00665958" w:rsidRPr="00D1541C">
        <w:rPr>
          <w:rFonts w:ascii="Times New Roman" w:hAnsi="Times New Roman" w:cs="Times New Roman"/>
          <w:noProof/>
        </w:rPr>
        <w:t>1</w:t>
      </w:r>
      <w:r w:rsidRPr="00D1541C">
        <w:rPr>
          <w:rFonts w:ascii="Times New Roman" w:hAnsi="Times New Roman" w:cs="Times New Roman"/>
        </w:rPr>
        <w:fldChar w:fldCharType="end"/>
      </w:r>
      <w:r w:rsidRPr="00D1541C">
        <w:rPr>
          <w:rFonts w:ascii="Times New Roman" w:hAnsi="Times New Roman" w:cs="Times New Roman"/>
        </w:rPr>
        <w:t xml:space="preserve">: </w:t>
      </w:r>
      <w:r w:rsidR="000F0F62" w:rsidRPr="00D1541C">
        <w:rPr>
          <w:rFonts w:ascii="Times New Roman" w:hAnsi="Times New Roman" w:cs="Times New Roman"/>
        </w:rPr>
        <w:t>Bar Chart d</w:t>
      </w:r>
      <w:r w:rsidRPr="00D1541C">
        <w:rPr>
          <w:rFonts w:ascii="Times New Roman" w:hAnsi="Times New Roman" w:cs="Times New Roman"/>
        </w:rPr>
        <w:t>istribution of Steam game prices by bucket. Most games are priced under $20, with very few at premium tiers.</w:t>
      </w:r>
      <w:r w:rsidR="00CD203A" w:rsidRPr="00D1541C">
        <w:rPr>
          <w:rFonts w:ascii="Times New Roman" w:eastAsia="Times New Roman" w:hAnsi="Times New Roman" w:cs="Times New Roman"/>
        </w:rPr>
        <w:t xml:space="preserve"> </w:t>
      </w:r>
    </w:p>
    <w:p w14:paraId="645C4505" w14:textId="7CCD9955" w:rsidR="000F0F62" w:rsidRPr="00D1541C" w:rsidRDefault="00CD203A" w:rsidP="000F0F62">
      <w:pPr>
        <w:pStyle w:val="Caption"/>
        <w:rPr>
          <w:rFonts w:ascii="Times New Roman" w:hAnsi="Times New Roman" w:cs="Times New Roman"/>
        </w:rPr>
      </w:pPr>
      <w:r w:rsidRPr="00D1541C">
        <w:rPr>
          <w:rFonts w:ascii="Times New Roman" w:hAnsi="Times New Roman" w:cs="Times New Roman"/>
        </w:rPr>
        <w:t>Premium pricing is rare, indicating a saturated low-cost market where standing out may be difficult.</w:t>
      </w:r>
    </w:p>
    <w:p w14:paraId="38043612" w14:textId="01825A5A" w:rsidR="00580E38" w:rsidRPr="00D1541C" w:rsidRDefault="00BD3DB1" w:rsidP="000F0F62">
      <w:pPr>
        <w:pStyle w:val="Compact"/>
        <w:keepNext/>
        <w:ind w:left="720"/>
        <w:rPr>
          <w:rFonts w:ascii="Times New Roman" w:hAnsi="Times New Roman" w:cs="Times New Roman"/>
        </w:rPr>
      </w:pPr>
      <w:r w:rsidRPr="00D1541C">
        <w:rPr>
          <w:rFonts w:ascii="Times New Roman" w:hAnsi="Times New Roman" w:cs="Times New Roman"/>
        </w:rPr>
        <w:br/>
      </w:r>
    </w:p>
    <w:p w14:paraId="77982D3B" w14:textId="77777777" w:rsidR="000F0F62" w:rsidRPr="00D1541C" w:rsidRDefault="000F0F62" w:rsidP="00580E38">
      <w:pPr>
        <w:pStyle w:val="Caption"/>
        <w:rPr>
          <w:rFonts w:ascii="Times New Roman" w:hAnsi="Times New Roman" w:cs="Times New Roman"/>
        </w:rPr>
      </w:pPr>
    </w:p>
    <w:p w14:paraId="02A44FB0" w14:textId="77777777" w:rsidR="000F0F62" w:rsidRPr="00D1541C" w:rsidRDefault="000F0F62" w:rsidP="00580E38">
      <w:pPr>
        <w:pStyle w:val="Caption"/>
        <w:rPr>
          <w:rFonts w:ascii="Times New Roman" w:hAnsi="Times New Roman" w:cs="Times New Roman"/>
        </w:rPr>
      </w:pPr>
    </w:p>
    <w:p w14:paraId="16D1C98E" w14:textId="77777777" w:rsidR="000F0F62" w:rsidRPr="00D1541C" w:rsidRDefault="000F0F62" w:rsidP="00580E38">
      <w:pPr>
        <w:pStyle w:val="Caption"/>
        <w:rPr>
          <w:rFonts w:ascii="Times New Roman" w:hAnsi="Times New Roman" w:cs="Times New Roman"/>
        </w:rPr>
      </w:pPr>
    </w:p>
    <w:p w14:paraId="48DB8869" w14:textId="77777777" w:rsidR="000F0F62" w:rsidRPr="00D1541C" w:rsidRDefault="000F0F62" w:rsidP="00580E38">
      <w:pPr>
        <w:pStyle w:val="Caption"/>
        <w:rPr>
          <w:rFonts w:ascii="Times New Roman" w:hAnsi="Times New Roman" w:cs="Times New Roman"/>
        </w:rPr>
      </w:pPr>
    </w:p>
    <w:p w14:paraId="71D1C5B8" w14:textId="77777777" w:rsidR="000F0F62" w:rsidRPr="00D1541C" w:rsidRDefault="000F0F62" w:rsidP="00580E38">
      <w:pPr>
        <w:pStyle w:val="Caption"/>
        <w:rPr>
          <w:rFonts w:ascii="Times New Roman" w:hAnsi="Times New Roman" w:cs="Times New Roman"/>
        </w:rPr>
      </w:pPr>
    </w:p>
    <w:p w14:paraId="3144E5D6" w14:textId="77777777" w:rsidR="000F0F62" w:rsidRPr="00D1541C" w:rsidRDefault="000F0F62" w:rsidP="00580E38">
      <w:pPr>
        <w:pStyle w:val="Caption"/>
        <w:rPr>
          <w:rFonts w:ascii="Times New Roman" w:hAnsi="Times New Roman" w:cs="Times New Roman"/>
        </w:rPr>
      </w:pPr>
    </w:p>
    <w:p w14:paraId="0D4B689F" w14:textId="77777777" w:rsidR="000F0F62" w:rsidRPr="00D1541C" w:rsidRDefault="000F0F62" w:rsidP="00580E38">
      <w:pPr>
        <w:pStyle w:val="Caption"/>
        <w:rPr>
          <w:rFonts w:ascii="Times New Roman" w:hAnsi="Times New Roman" w:cs="Times New Roman"/>
        </w:rPr>
      </w:pPr>
    </w:p>
    <w:p w14:paraId="197570E9" w14:textId="77777777" w:rsidR="000F0F62" w:rsidRPr="00D1541C" w:rsidRDefault="000F0F62" w:rsidP="00580E38">
      <w:pPr>
        <w:pStyle w:val="Caption"/>
        <w:rPr>
          <w:rFonts w:ascii="Times New Roman" w:hAnsi="Times New Roman" w:cs="Times New Roman"/>
        </w:rPr>
      </w:pPr>
    </w:p>
    <w:p w14:paraId="4E60654E" w14:textId="77777777" w:rsidR="000F0F62" w:rsidRPr="00D1541C" w:rsidRDefault="000F0F62" w:rsidP="00580E38">
      <w:pPr>
        <w:pStyle w:val="Caption"/>
        <w:rPr>
          <w:rFonts w:ascii="Times New Roman" w:hAnsi="Times New Roman" w:cs="Times New Roman"/>
        </w:rPr>
      </w:pPr>
    </w:p>
    <w:p w14:paraId="08BDA81D" w14:textId="2572FA7F" w:rsidR="00E62B02" w:rsidRPr="00D1541C" w:rsidRDefault="000F0F62" w:rsidP="00580E38">
      <w:pPr>
        <w:pStyle w:val="Caption"/>
        <w:rPr>
          <w:rFonts w:ascii="Times New Roman" w:hAnsi="Times New Roman" w:cs="Times New Roman"/>
        </w:rPr>
      </w:pPr>
      <w:r w:rsidRPr="00D1541C">
        <w:rPr>
          <w:rFonts w:ascii="Times New Roman" w:hAnsi="Times New Roman" w:cs="Times New Roman"/>
          <w:noProof/>
        </w:rPr>
        <w:drawing>
          <wp:anchor distT="0" distB="0" distL="114300" distR="114300" simplePos="0" relativeHeight="251666432" behindDoc="0" locked="0" layoutInCell="1" allowOverlap="1" wp14:anchorId="32477019" wp14:editId="1922A3CE">
            <wp:simplePos x="0" y="0"/>
            <wp:positionH relativeFrom="column">
              <wp:posOffset>-361950</wp:posOffset>
            </wp:positionH>
            <wp:positionV relativeFrom="paragraph">
              <wp:posOffset>-66675</wp:posOffset>
            </wp:positionV>
            <wp:extent cx="3028315" cy="5819775"/>
            <wp:effectExtent l="0" t="0" r="0" b="0"/>
            <wp:wrapSquare wrapText="bothSides"/>
            <wp:docPr id="286111323" name="Picture 1" descr="“Total estimated ownership by game mode (Single-player vs Multi-player). Due to Steam’s tagging system, only the primary mode tag could be reliably extracte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1323" name="Picture 1" descr="“Total estimated ownership by game mode (Single-player vs Multi-player). Due to Steam’s tagging system, only the primary mode tag could be reliably extracted.”&#10;&#10;"/>
                    <pic:cNvPicPr/>
                  </pic:nvPicPr>
                  <pic:blipFill>
                    <a:blip r:embed="rId6">
                      <a:extLst>
                        <a:ext uri="{28A0092B-C50C-407E-A947-70E740481C1C}">
                          <a14:useLocalDpi xmlns:a14="http://schemas.microsoft.com/office/drawing/2010/main" val="0"/>
                        </a:ext>
                      </a:extLst>
                    </a:blip>
                    <a:stretch>
                      <a:fillRect/>
                    </a:stretch>
                  </pic:blipFill>
                  <pic:spPr>
                    <a:xfrm>
                      <a:off x="0" y="0"/>
                      <a:ext cx="3028315" cy="5819775"/>
                    </a:xfrm>
                    <a:prstGeom prst="rect">
                      <a:avLst/>
                    </a:prstGeom>
                  </pic:spPr>
                </pic:pic>
              </a:graphicData>
            </a:graphic>
          </wp:anchor>
        </w:drawing>
      </w:r>
      <w:r w:rsidR="00580E38" w:rsidRPr="00D1541C">
        <w:rPr>
          <w:rFonts w:ascii="Times New Roman" w:hAnsi="Times New Roman" w:cs="Times New Roman"/>
        </w:rPr>
        <w:t xml:space="preserve">Figure </w:t>
      </w:r>
      <w:r w:rsidR="00580E38" w:rsidRPr="00D1541C">
        <w:rPr>
          <w:rFonts w:ascii="Times New Roman" w:hAnsi="Times New Roman" w:cs="Times New Roman"/>
        </w:rPr>
        <w:fldChar w:fldCharType="begin"/>
      </w:r>
      <w:r w:rsidR="00580E38" w:rsidRPr="00D1541C">
        <w:rPr>
          <w:rFonts w:ascii="Times New Roman" w:hAnsi="Times New Roman" w:cs="Times New Roman"/>
        </w:rPr>
        <w:instrText xml:space="preserve"> SEQ Figure \* ARABIC </w:instrText>
      </w:r>
      <w:r w:rsidR="00580E38" w:rsidRPr="00D1541C">
        <w:rPr>
          <w:rFonts w:ascii="Times New Roman" w:hAnsi="Times New Roman" w:cs="Times New Roman"/>
        </w:rPr>
        <w:fldChar w:fldCharType="separate"/>
      </w:r>
      <w:r w:rsidR="00665958" w:rsidRPr="00D1541C">
        <w:rPr>
          <w:rFonts w:ascii="Times New Roman" w:hAnsi="Times New Roman" w:cs="Times New Roman"/>
          <w:noProof/>
        </w:rPr>
        <w:t>2</w:t>
      </w:r>
      <w:r w:rsidR="00580E38" w:rsidRPr="00D1541C">
        <w:rPr>
          <w:rFonts w:ascii="Times New Roman" w:hAnsi="Times New Roman" w:cs="Times New Roman"/>
        </w:rPr>
        <w:fldChar w:fldCharType="end"/>
      </w:r>
      <w:r w:rsidR="00580E38" w:rsidRPr="00D1541C">
        <w:rPr>
          <w:rFonts w:ascii="Times New Roman" w:hAnsi="Times New Roman" w:cs="Times New Roman"/>
        </w:rPr>
        <w:t>: Total estimated ownership by game mode (Single-player vs Multi-player). Due to Steam’s tagging system, only the primary mode tag could be reliably extracted</w:t>
      </w:r>
      <w:r w:rsidR="00CD203A" w:rsidRPr="00D1541C">
        <w:rPr>
          <w:rFonts w:ascii="Times New Roman" w:hAnsi="Times New Roman" w:cs="Times New Roman"/>
        </w:rPr>
        <w:t xml:space="preserve"> from genre column </w:t>
      </w:r>
      <w:r w:rsidR="00580E38" w:rsidRPr="00D1541C">
        <w:rPr>
          <w:rFonts w:ascii="Times New Roman" w:hAnsi="Times New Roman" w:cs="Times New Roman"/>
        </w:rPr>
        <w:t>.</w:t>
      </w:r>
    </w:p>
    <w:p w14:paraId="659FCB58" w14:textId="77777777" w:rsidR="000F0F62" w:rsidRPr="00D1541C" w:rsidRDefault="000F0F62" w:rsidP="00580E38">
      <w:pPr>
        <w:pStyle w:val="Caption"/>
        <w:rPr>
          <w:rFonts w:ascii="Times New Roman" w:hAnsi="Times New Roman" w:cs="Times New Roman"/>
        </w:rPr>
      </w:pPr>
    </w:p>
    <w:p w14:paraId="3C9C1884" w14:textId="77777777" w:rsidR="00580E38" w:rsidRPr="00D1541C" w:rsidRDefault="00580E38" w:rsidP="00580E38">
      <w:pPr>
        <w:pStyle w:val="Compact"/>
        <w:ind w:left="720"/>
        <w:rPr>
          <w:rFonts w:ascii="Times New Roman" w:hAnsi="Times New Roman" w:cs="Times New Roman"/>
        </w:rPr>
      </w:pPr>
    </w:p>
    <w:p w14:paraId="64A5D082" w14:textId="0646297E" w:rsidR="000F0F62" w:rsidRPr="000F0F62" w:rsidRDefault="000F0F62" w:rsidP="000F0F62">
      <w:pPr>
        <w:pStyle w:val="Compact"/>
        <w:rPr>
          <w:rFonts w:ascii="Times New Roman" w:hAnsi="Times New Roman" w:cs="Times New Roman"/>
        </w:rPr>
      </w:pPr>
      <w:r w:rsidRPr="000F0F62">
        <w:rPr>
          <w:rFonts w:ascii="Times New Roman" w:hAnsi="Times New Roman" w:cs="Times New Roman"/>
        </w:rPr>
        <w:t xml:space="preserve">Interpretation: </w:t>
      </w:r>
      <w:r w:rsidRPr="00D1541C">
        <w:rPr>
          <w:rFonts w:ascii="Times New Roman" w:hAnsi="Times New Roman" w:cs="Times New Roman"/>
        </w:rPr>
        <w:t>Multiplayer</w:t>
      </w:r>
      <w:r w:rsidRPr="000F0F62">
        <w:rPr>
          <w:rFonts w:ascii="Times New Roman" w:hAnsi="Times New Roman" w:cs="Times New Roman"/>
        </w:rPr>
        <w:t xml:space="preserve"> games dominate the dataset in terms of both count and ownership. </w:t>
      </w:r>
      <w:r w:rsidRPr="00D1541C">
        <w:rPr>
          <w:rFonts w:ascii="Times New Roman" w:hAnsi="Times New Roman" w:cs="Times New Roman"/>
        </w:rPr>
        <w:t>Singleplayer</w:t>
      </w:r>
      <w:r w:rsidRPr="000F0F62">
        <w:rPr>
          <w:rFonts w:ascii="Times New Roman" w:hAnsi="Times New Roman" w:cs="Times New Roman"/>
        </w:rPr>
        <w:t xml:space="preserve"> games have smaller presence but sometimes spike in ownership, suggesting viral or competitive potential.</w:t>
      </w:r>
    </w:p>
    <w:p w14:paraId="38995FBF" w14:textId="77777777" w:rsidR="00665958" w:rsidRPr="00D1541C" w:rsidRDefault="00665958" w:rsidP="00665958">
      <w:pPr>
        <w:pStyle w:val="Compact"/>
        <w:rPr>
          <w:rFonts w:ascii="Times New Roman" w:hAnsi="Times New Roman" w:cs="Times New Roman"/>
        </w:rPr>
      </w:pPr>
    </w:p>
    <w:p w14:paraId="48CF8C1C" w14:textId="3AFF0891" w:rsidR="00665958" w:rsidRPr="00D1541C" w:rsidRDefault="00665958" w:rsidP="00665958">
      <w:pPr>
        <w:pStyle w:val="Compact"/>
        <w:keepNext/>
        <w:rPr>
          <w:rFonts w:ascii="Times New Roman" w:hAnsi="Times New Roman" w:cs="Times New Roman"/>
        </w:rPr>
      </w:pPr>
    </w:p>
    <w:p w14:paraId="12D58C83" w14:textId="7B7AABDD" w:rsidR="000F0F62" w:rsidRPr="00D1541C" w:rsidRDefault="000F0F62" w:rsidP="000F0F62">
      <w:pPr>
        <w:pStyle w:val="Caption"/>
        <w:rPr>
          <w:rFonts w:ascii="Times New Roman" w:hAnsi="Times New Roman" w:cs="Times New Roman"/>
        </w:rPr>
      </w:pPr>
    </w:p>
    <w:p w14:paraId="2B7E27CD" w14:textId="77777777" w:rsidR="000F0F62" w:rsidRPr="00D1541C" w:rsidRDefault="000F0F62" w:rsidP="000F0F62">
      <w:pPr>
        <w:pStyle w:val="Caption"/>
        <w:rPr>
          <w:rFonts w:ascii="Times New Roman" w:hAnsi="Times New Roman" w:cs="Times New Roman"/>
        </w:rPr>
      </w:pPr>
    </w:p>
    <w:p w14:paraId="52BB5FE2" w14:textId="77777777" w:rsidR="000F0F62" w:rsidRPr="00D1541C" w:rsidRDefault="000F0F62" w:rsidP="000F0F62">
      <w:pPr>
        <w:pStyle w:val="Caption"/>
        <w:rPr>
          <w:rFonts w:ascii="Times New Roman" w:hAnsi="Times New Roman" w:cs="Times New Roman"/>
        </w:rPr>
      </w:pPr>
    </w:p>
    <w:p w14:paraId="142CB164" w14:textId="77777777" w:rsidR="000F0F62" w:rsidRPr="00D1541C" w:rsidRDefault="000F0F62" w:rsidP="000F0F62">
      <w:pPr>
        <w:pStyle w:val="Caption"/>
        <w:rPr>
          <w:rFonts w:ascii="Times New Roman" w:hAnsi="Times New Roman" w:cs="Times New Roman"/>
        </w:rPr>
      </w:pPr>
    </w:p>
    <w:p w14:paraId="775F60D4" w14:textId="7067E5EA" w:rsidR="000F0F62" w:rsidRPr="00D1541C" w:rsidRDefault="000F0F62" w:rsidP="000F0F62">
      <w:pPr>
        <w:pStyle w:val="Caption"/>
        <w:rPr>
          <w:rFonts w:ascii="Times New Roman" w:hAnsi="Times New Roman" w:cs="Times New Roman"/>
        </w:rPr>
      </w:pPr>
    </w:p>
    <w:p w14:paraId="63592717" w14:textId="77777777" w:rsidR="000F0F62" w:rsidRPr="00D1541C" w:rsidRDefault="000F0F62" w:rsidP="000F0F62">
      <w:pPr>
        <w:pStyle w:val="Caption"/>
        <w:rPr>
          <w:rFonts w:ascii="Times New Roman" w:hAnsi="Times New Roman" w:cs="Times New Roman"/>
        </w:rPr>
      </w:pPr>
    </w:p>
    <w:p w14:paraId="480C9F96" w14:textId="77777777" w:rsidR="000F0F62" w:rsidRPr="00D1541C" w:rsidRDefault="000F0F62" w:rsidP="000F0F62">
      <w:pPr>
        <w:pStyle w:val="Caption"/>
        <w:rPr>
          <w:rFonts w:ascii="Times New Roman" w:hAnsi="Times New Roman" w:cs="Times New Roman"/>
        </w:rPr>
      </w:pPr>
    </w:p>
    <w:p w14:paraId="37A7C117" w14:textId="77777777" w:rsidR="000F0F62" w:rsidRPr="00D1541C" w:rsidRDefault="000F0F62" w:rsidP="000F0F62">
      <w:pPr>
        <w:pStyle w:val="Caption"/>
        <w:rPr>
          <w:rFonts w:ascii="Times New Roman" w:hAnsi="Times New Roman" w:cs="Times New Roman"/>
        </w:rPr>
      </w:pPr>
    </w:p>
    <w:p w14:paraId="63D5135B" w14:textId="77777777" w:rsidR="000F0F62" w:rsidRPr="00D1541C" w:rsidRDefault="000F0F62" w:rsidP="000F0F62">
      <w:pPr>
        <w:pStyle w:val="Caption"/>
        <w:rPr>
          <w:rFonts w:ascii="Times New Roman" w:hAnsi="Times New Roman" w:cs="Times New Roman"/>
        </w:rPr>
      </w:pPr>
    </w:p>
    <w:p w14:paraId="427D69B9" w14:textId="5E05F903" w:rsidR="000F0F62" w:rsidRPr="00D1541C" w:rsidRDefault="000F0F62" w:rsidP="000F0F62">
      <w:pPr>
        <w:pStyle w:val="Caption"/>
        <w:rPr>
          <w:rFonts w:ascii="Times New Roman" w:hAnsi="Times New Roman" w:cs="Times New Roman"/>
        </w:rPr>
      </w:pPr>
    </w:p>
    <w:p w14:paraId="224F70C3" w14:textId="120A8667" w:rsidR="000F0F62" w:rsidRPr="00D1541C" w:rsidRDefault="000F0F62" w:rsidP="000F0F62">
      <w:pPr>
        <w:pStyle w:val="Caption"/>
        <w:rPr>
          <w:rFonts w:ascii="Times New Roman" w:hAnsi="Times New Roman" w:cs="Times New Roman"/>
        </w:rPr>
      </w:pPr>
    </w:p>
    <w:p w14:paraId="5B7E3DA9" w14:textId="7C177D36" w:rsidR="000F0F62" w:rsidRPr="00D1541C" w:rsidRDefault="000F0F62" w:rsidP="000F0F62">
      <w:pPr>
        <w:pStyle w:val="Caption"/>
        <w:rPr>
          <w:rFonts w:ascii="Times New Roman" w:hAnsi="Times New Roman" w:cs="Times New Roman"/>
        </w:rPr>
      </w:pPr>
    </w:p>
    <w:p w14:paraId="31F968BE" w14:textId="46FB168F" w:rsidR="000F0F62" w:rsidRPr="00D1541C" w:rsidRDefault="000F0F62" w:rsidP="000F0F62">
      <w:pPr>
        <w:pStyle w:val="Caption"/>
        <w:rPr>
          <w:rFonts w:ascii="Times New Roman" w:hAnsi="Times New Roman" w:cs="Times New Roman"/>
        </w:rPr>
      </w:pPr>
    </w:p>
    <w:p w14:paraId="0EFAC45C" w14:textId="6CD794C3" w:rsidR="000F0F62" w:rsidRPr="00D1541C" w:rsidRDefault="000F0F62" w:rsidP="000F0F62">
      <w:pPr>
        <w:pStyle w:val="Caption"/>
        <w:rPr>
          <w:rFonts w:ascii="Times New Roman" w:hAnsi="Times New Roman" w:cs="Times New Roman"/>
        </w:rPr>
      </w:pPr>
    </w:p>
    <w:p w14:paraId="070A13FC" w14:textId="77777777" w:rsidR="000F0F62" w:rsidRPr="00D1541C" w:rsidRDefault="000F0F62" w:rsidP="000F0F62">
      <w:pPr>
        <w:pStyle w:val="Caption"/>
        <w:rPr>
          <w:rFonts w:ascii="Times New Roman" w:hAnsi="Times New Roman" w:cs="Times New Roman"/>
        </w:rPr>
      </w:pPr>
    </w:p>
    <w:p w14:paraId="1E479A7E" w14:textId="77777777" w:rsidR="000F0F62" w:rsidRPr="00D1541C" w:rsidRDefault="000F0F62" w:rsidP="000F0F62">
      <w:pPr>
        <w:pStyle w:val="Caption"/>
        <w:rPr>
          <w:rFonts w:ascii="Times New Roman" w:hAnsi="Times New Roman" w:cs="Times New Roman"/>
        </w:rPr>
      </w:pPr>
    </w:p>
    <w:p w14:paraId="20567537" w14:textId="77777777" w:rsidR="000F0F62" w:rsidRPr="00D1541C" w:rsidRDefault="000F0F62" w:rsidP="000F0F62">
      <w:pPr>
        <w:pStyle w:val="Caption"/>
        <w:rPr>
          <w:rFonts w:ascii="Times New Roman" w:hAnsi="Times New Roman" w:cs="Times New Roman"/>
        </w:rPr>
      </w:pPr>
    </w:p>
    <w:p w14:paraId="0E68C33D" w14:textId="77777777" w:rsidR="000F0F62" w:rsidRPr="00D1541C" w:rsidRDefault="000F0F62" w:rsidP="000F0F62">
      <w:pPr>
        <w:pStyle w:val="Caption"/>
        <w:rPr>
          <w:rFonts w:ascii="Times New Roman" w:hAnsi="Times New Roman" w:cs="Times New Roman"/>
        </w:rPr>
      </w:pPr>
    </w:p>
    <w:p w14:paraId="55B7CF11" w14:textId="77777777" w:rsidR="000F0F62" w:rsidRPr="00D1541C" w:rsidRDefault="000F0F62" w:rsidP="000F0F62">
      <w:pPr>
        <w:pStyle w:val="Caption"/>
        <w:rPr>
          <w:rFonts w:ascii="Times New Roman" w:hAnsi="Times New Roman" w:cs="Times New Roman"/>
        </w:rPr>
      </w:pPr>
    </w:p>
    <w:p w14:paraId="000ED1C0" w14:textId="57A673A2" w:rsidR="000F0F62" w:rsidRPr="00D1541C" w:rsidRDefault="000F0F62" w:rsidP="000F0F62">
      <w:pPr>
        <w:pStyle w:val="Caption"/>
        <w:rPr>
          <w:rFonts w:ascii="Times New Roman" w:hAnsi="Times New Roman" w:cs="Times New Roman"/>
        </w:rPr>
      </w:pPr>
      <w:r w:rsidRPr="00D1541C">
        <w:rPr>
          <w:rFonts w:ascii="Times New Roman" w:hAnsi="Times New Roman" w:cs="Times New Roman"/>
          <w:noProof/>
        </w:rPr>
        <w:lastRenderedPageBreak/>
        <w:drawing>
          <wp:inline distT="0" distB="0" distL="0" distR="0" wp14:anchorId="21DAB94E" wp14:editId="4BC820FD">
            <wp:extent cx="5943600" cy="3369310"/>
            <wp:effectExtent l="0" t="0" r="0" b="0"/>
            <wp:docPr id="2109167645" name="Picture 1" descr="A graph with blue and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7645" name="Picture 1" descr="A graph with blue and white dots&#10;&#10;AI-generated content may be incorrect."/>
                    <pic:cNvPicPr/>
                  </pic:nvPicPr>
                  <pic:blipFill>
                    <a:blip r:embed="rId7"/>
                    <a:stretch>
                      <a:fillRect/>
                    </a:stretch>
                  </pic:blipFill>
                  <pic:spPr>
                    <a:xfrm>
                      <a:off x="0" y="0"/>
                      <a:ext cx="5943600" cy="3369310"/>
                    </a:xfrm>
                    <a:prstGeom prst="rect">
                      <a:avLst/>
                    </a:prstGeom>
                  </pic:spPr>
                </pic:pic>
              </a:graphicData>
            </a:graphic>
          </wp:inline>
        </w:drawing>
      </w:r>
    </w:p>
    <w:p w14:paraId="7DAD4F71" w14:textId="77777777" w:rsidR="000F0F62" w:rsidRPr="00D1541C" w:rsidRDefault="000F0F62" w:rsidP="000F0F62">
      <w:pPr>
        <w:pStyle w:val="Caption"/>
        <w:rPr>
          <w:rFonts w:ascii="Times New Roman" w:hAnsi="Times New Roman" w:cs="Times New Roman"/>
        </w:rPr>
      </w:pPr>
    </w:p>
    <w:p w14:paraId="1FF1F421" w14:textId="27AEF302" w:rsidR="000F0F62" w:rsidRPr="00D1541C" w:rsidRDefault="00665958" w:rsidP="000F0F62">
      <w:pPr>
        <w:pStyle w:val="Caption"/>
        <w:rPr>
          <w:rFonts w:ascii="Times New Roman" w:hAnsi="Times New Roman" w:cs="Times New Roman"/>
        </w:rPr>
      </w:pPr>
      <w:r w:rsidRPr="00D1541C">
        <w:rPr>
          <w:rFonts w:ascii="Times New Roman" w:hAnsi="Times New Roman" w:cs="Times New Roman"/>
        </w:rPr>
        <w:t xml:space="preserve">Figure </w:t>
      </w:r>
      <w:r w:rsidRPr="00D1541C">
        <w:rPr>
          <w:rFonts w:ascii="Times New Roman" w:hAnsi="Times New Roman" w:cs="Times New Roman"/>
        </w:rPr>
        <w:fldChar w:fldCharType="begin"/>
      </w:r>
      <w:r w:rsidRPr="00D1541C">
        <w:rPr>
          <w:rFonts w:ascii="Times New Roman" w:hAnsi="Times New Roman" w:cs="Times New Roman"/>
        </w:rPr>
        <w:instrText xml:space="preserve"> SEQ Figure \* ARABIC </w:instrText>
      </w:r>
      <w:r w:rsidRPr="00D1541C">
        <w:rPr>
          <w:rFonts w:ascii="Times New Roman" w:hAnsi="Times New Roman" w:cs="Times New Roman"/>
        </w:rPr>
        <w:fldChar w:fldCharType="separate"/>
      </w:r>
      <w:r w:rsidRPr="00D1541C">
        <w:rPr>
          <w:rFonts w:ascii="Times New Roman" w:hAnsi="Times New Roman" w:cs="Times New Roman"/>
          <w:noProof/>
        </w:rPr>
        <w:t>3</w:t>
      </w:r>
      <w:r w:rsidRPr="00D1541C">
        <w:rPr>
          <w:rFonts w:ascii="Times New Roman" w:hAnsi="Times New Roman" w:cs="Times New Roman"/>
        </w:rPr>
        <w:fldChar w:fldCharType="end"/>
      </w:r>
      <w:r w:rsidRPr="00D1541C">
        <w:rPr>
          <w:rFonts w:ascii="Times New Roman" w:hAnsi="Times New Roman" w:cs="Times New Roman"/>
        </w:rPr>
        <w:t xml:space="preserve">: </w:t>
      </w:r>
      <w:r w:rsidR="000F0F62" w:rsidRPr="00D1541C">
        <w:rPr>
          <w:rFonts w:ascii="Times New Roman" w:hAnsi="Times New Roman" w:cs="Times New Roman"/>
          <w:iCs/>
        </w:rPr>
        <w:t>A scatterplot with regression line showing the relationship between price and ownership.</w:t>
      </w:r>
    </w:p>
    <w:p w14:paraId="123331DF" w14:textId="3581D7F1" w:rsidR="000F0F62" w:rsidRPr="000F0F62" w:rsidRDefault="000F0F62" w:rsidP="000F0F62">
      <w:pPr>
        <w:pStyle w:val="Caption"/>
        <w:rPr>
          <w:rFonts w:ascii="Times New Roman" w:hAnsi="Times New Roman" w:cs="Times New Roman"/>
          <w:iCs/>
        </w:rPr>
      </w:pPr>
      <w:r w:rsidRPr="00D1541C">
        <w:rPr>
          <w:rFonts w:ascii="Times New Roman" w:hAnsi="Times New Roman" w:cs="Times New Roman"/>
          <w:iCs/>
        </w:rPr>
        <w:t xml:space="preserve">Interpretation: </w:t>
      </w:r>
      <w:r w:rsidRPr="000F0F62">
        <w:rPr>
          <w:rFonts w:ascii="Times New Roman" w:hAnsi="Times New Roman" w:cs="Times New Roman"/>
          <w:iCs/>
        </w:rPr>
        <w:t>Despite assumptions that lower prices drive higher adoption, the trend reveals a positive correlation — higher-priced games often have more owners. This reflects the strength of major studio titles that command both premium prices and large audiences. Indie titles cluster at lower prices and lower owner counts.</w:t>
      </w:r>
    </w:p>
    <w:p w14:paraId="384688E1" w14:textId="77777777" w:rsidR="00665958" w:rsidRPr="00D1541C" w:rsidRDefault="00665958" w:rsidP="00665958">
      <w:pPr>
        <w:pStyle w:val="Caption"/>
        <w:rPr>
          <w:rFonts w:ascii="Times New Roman" w:hAnsi="Times New Roman" w:cs="Times New Roman"/>
          <w:i w:val="0"/>
          <w:iCs/>
        </w:rPr>
      </w:pPr>
    </w:p>
    <w:p w14:paraId="40C59C4D" w14:textId="77777777" w:rsidR="00575100" w:rsidRPr="00D1541C" w:rsidRDefault="00575100" w:rsidP="00575100">
      <w:pPr>
        <w:pStyle w:val="Compact"/>
        <w:rPr>
          <w:rFonts w:ascii="Times New Roman" w:hAnsi="Times New Roman" w:cs="Times New Roman"/>
        </w:rPr>
      </w:pPr>
    </w:p>
    <w:p w14:paraId="35BFA838" w14:textId="77777777" w:rsidR="00575100" w:rsidRPr="00D1541C" w:rsidRDefault="00575100" w:rsidP="00575100">
      <w:pPr>
        <w:pStyle w:val="Compact"/>
        <w:rPr>
          <w:rFonts w:ascii="Times New Roman" w:hAnsi="Times New Roman" w:cs="Times New Roman"/>
        </w:rPr>
      </w:pPr>
    </w:p>
    <w:p w14:paraId="1FA5773D" w14:textId="77777777" w:rsidR="00575100" w:rsidRPr="00D1541C" w:rsidRDefault="00575100" w:rsidP="00575100">
      <w:pPr>
        <w:pStyle w:val="Compact"/>
        <w:rPr>
          <w:rFonts w:ascii="Times New Roman" w:hAnsi="Times New Roman" w:cs="Times New Roman"/>
        </w:rPr>
      </w:pPr>
    </w:p>
    <w:p w14:paraId="7A6D8CC3" w14:textId="77777777" w:rsidR="00575100" w:rsidRPr="00D1541C" w:rsidRDefault="00575100" w:rsidP="00575100">
      <w:pPr>
        <w:pStyle w:val="Compact"/>
        <w:rPr>
          <w:rFonts w:ascii="Times New Roman" w:hAnsi="Times New Roman" w:cs="Times New Roman"/>
        </w:rPr>
      </w:pPr>
    </w:p>
    <w:p w14:paraId="33708AC7" w14:textId="77777777" w:rsidR="00575100" w:rsidRPr="00D1541C" w:rsidRDefault="00575100" w:rsidP="00575100">
      <w:pPr>
        <w:pStyle w:val="Compact"/>
        <w:rPr>
          <w:rFonts w:ascii="Times New Roman" w:hAnsi="Times New Roman" w:cs="Times New Roman"/>
        </w:rPr>
      </w:pPr>
    </w:p>
    <w:p w14:paraId="3BDD7C9B" w14:textId="77777777" w:rsidR="00575100" w:rsidRPr="00D1541C" w:rsidRDefault="00575100" w:rsidP="00575100">
      <w:pPr>
        <w:pStyle w:val="Compact"/>
        <w:rPr>
          <w:rFonts w:ascii="Times New Roman" w:hAnsi="Times New Roman" w:cs="Times New Roman"/>
        </w:rPr>
      </w:pPr>
    </w:p>
    <w:p w14:paraId="2109D833" w14:textId="77777777" w:rsidR="00575100" w:rsidRPr="00D1541C" w:rsidRDefault="00575100" w:rsidP="00575100">
      <w:pPr>
        <w:pStyle w:val="Compact"/>
        <w:rPr>
          <w:rFonts w:ascii="Times New Roman" w:hAnsi="Times New Roman" w:cs="Times New Roman"/>
        </w:rPr>
      </w:pPr>
    </w:p>
    <w:p w14:paraId="54EFB9CF" w14:textId="60E40033" w:rsidR="00575100" w:rsidRPr="00D1541C" w:rsidRDefault="00575100" w:rsidP="00575100">
      <w:pPr>
        <w:pStyle w:val="Compact"/>
        <w:rPr>
          <w:rFonts w:ascii="Times New Roman" w:hAnsi="Times New Roman" w:cs="Times New Roman"/>
        </w:rPr>
      </w:pPr>
      <w:r w:rsidRPr="00D1541C">
        <w:rPr>
          <w:rFonts w:ascii="Times New Roman" w:hAnsi="Times New Roman" w:cs="Times New Roman"/>
          <w:noProof/>
        </w:rPr>
        <w:lastRenderedPageBreak/>
        <w:drawing>
          <wp:inline distT="0" distB="0" distL="0" distR="0" wp14:anchorId="7170DA1A" wp14:editId="571878ED">
            <wp:extent cx="5934075" cy="3810000"/>
            <wp:effectExtent l="0" t="0" r="0" b="0"/>
            <wp:docPr id="137938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7C25950E" w14:textId="77777777" w:rsidR="00575100" w:rsidRPr="00D1541C" w:rsidRDefault="00575100" w:rsidP="00575100">
      <w:pPr>
        <w:pStyle w:val="Compact"/>
        <w:rPr>
          <w:rFonts w:ascii="Times New Roman" w:hAnsi="Times New Roman" w:cs="Times New Roman"/>
        </w:rPr>
      </w:pPr>
    </w:p>
    <w:p w14:paraId="09D44EB5" w14:textId="13562685" w:rsidR="000F0F62" w:rsidRPr="00D1541C" w:rsidRDefault="000F0F62" w:rsidP="000F0F62">
      <w:pPr>
        <w:pStyle w:val="Compact"/>
        <w:rPr>
          <w:rFonts w:ascii="Times New Roman" w:hAnsi="Times New Roman" w:cs="Times New Roman"/>
          <w:i/>
          <w:iCs/>
        </w:rPr>
      </w:pPr>
      <w:r w:rsidRPr="000F0F62">
        <w:rPr>
          <w:rFonts w:ascii="Times New Roman" w:hAnsi="Times New Roman" w:cs="Times New Roman"/>
        </w:rPr>
        <w:t>Figure 4</w:t>
      </w:r>
      <w:r w:rsidR="00993A95" w:rsidRPr="00D1541C">
        <w:rPr>
          <w:rFonts w:ascii="Times New Roman" w:hAnsi="Times New Roman" w:cs="Times New Roman"/>
        </w:rPr>
        <w:t xml:space="preserve">: </w:t>
      </w:r>
      <w:r w:rsidRPr="000F0F62">
        <w:rPr>
          <w:rFonts w:ascii="Times New Roman" w:hAnsi="Times New Roman" w:cs="Times New Roman"/>
          <w:i/>
          <w:iCs/>
        </w:rPr>
        <w:t>A PCA-reduced 2D cluster plot showing K-Means groupings of games based on normalized features (price, release timing, genre).</w:t>
      </w:r>
    </w:p>
    <w:p w14:paraId="74637354" w14:textId="77777777" w:rsidR="00993A95" w:rsidRPr="00D1541C" w:rsidRDefault="00993A95" w:rsidP="000F0F62">
      <w:pPr>
        <w:pStyle w:val="Compact"/>
        <w:rPr>
          <w:rFonts w:ascii="Times New Roman" w:hAnsi="Times New Roman" w:cs="Times New Roman"/>
          <w:i/>
          <w:iCs/>
        </w:rPr>
      </w:pPr>
    </w:p>
    <w:p w14:paraId="4A34B8CF" w14:textId="6A7B2BA6"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Interpretation: Games fall into clear tiers—low, medium, and high ownership groups. Each cluster reflects not just ownership count but shared metadata patterns (e.g., higher-end titles clustering together in pricing and release month). This can help developers benchmark their projects against comparable games.</w:t>
      </w:r>
    </w:p>
    <w:p w14:paraId="5A91AF24" w14:textId="77777777" w:rsidR="00993A95" w:rsidRPr="000F0F62" w:rsidRDefault="00993A95" w:rsidP="000F0F62">
      <w:pPr>
        <w:pStyle w:val="Compact"/>
        <w:rPr>
          <w:rFonts w:ascii="Times New Roman" w:hAnsi="Times New Roman" w:cs="Times New Roman"/>
        </w:rPr>
      </w:pPr>
    </w:p>
    <w:p w14:paraId="0BE73406" w14:textId="77777777" w:rsidR="00575100" w:rsidRPr="00D1541C" w:rsidRDefault="00575100" w:rsidP="00575100">
      <w:pPr>
        <w:pStyle w:val="Compact"/>
        <w:rPr>
          <w:rFonts w:ascii="Times New Roman" w:hAnsi="Times New Roman" w:cs="Times New Roman"/>
        </w:rPr>
      </w:pPr>
    </w:p>
    <w:p w14:paraId="4A004478" w14:textId="77777777" w:rsidR="00575100" w:rsidRPr="00D1541C" w:rsidRDefault="00575100" w:rsidP="00575100">
      <w:pPr>
        <w:pStyle w:val="Compact"/>
        <w:rPr>
          <w:rFonts w:ascii="Times New Roman" w:hAnsi="Times New Roman" w:cs="Times New Roman"/>
        </w:rPr>
      </w:pPr>
    </w:p>
    <w:p w14:paraId="1315C4F4" w14:textId="77777777" w:rsidR="00575100" w:rsidRPr="00D1541C" w:rsidRDefault="00575100" w:rsidP="00575100">
      <w:pPr>
        <w:pStyle w:val="Compact"/>
        <w:rPr>
          <w:rFonts w:ascii="Times New Roman" w:hAnsi="Times New Roman" w:cs="Times New Roman"/>
        </w:rPr>
      </w:pPr>
    </w:p>
    <w:p w14:paraId="17CB3233" w14:textId="77777777" w:rsidR="00575100" w:rsidRPr="00D1541C" w:rsidRDefault="00575100" w:rsidP="00575100">
      <w:pPr>
        <w:pStyle w:val="Compact"/>
        <w:rPr>
          <w:rFonts w:ascii="Times New Roman" w:hAnsi="Times New Roman" w:cs="Times New Roman"/>
        </w:rPr>
      </w:pPr>
    </w:p>
    <w:p w14:paraId="79483743" w14:textId="77777777" w:rsidR="00575100" w:rsidRPr="00D1541C" w:rsidRDefault="00575100" w:rsidP="00575100">
      <w:pPr>
        <w:pStyle w:val="Compact"/>
        <w:rPr>
          <w:rFonts w:ascii="Times New Roman" w:hAnsi="Times New Roman" w:cs="Times New Roman"/>
        </w:rPr>
      </w:pPr>
    </w:p>
    <w:p w14:paraId="6FDD6797" w14:textId="77777777" w:rsidR="00575100" w:rsidRPr="00D1541C" w:rsidRDefault="00575100" w:rsidP="00575100">
      <w:pPr>
        <w:pStyle w:val="Compact"/>
        <w:rPr>
          <w:rFonts w:ascii="Times New Roman" w:hAnsi="Times New Roman" w:cs="Times New Roman"/>
        </w:rPr>
      </w:pPr>
    </w:p>
    <w:p w14:paraId="61A825B6" w14:textId="77777777" w:rsidR="00575100" w:rsidRPr="00D1541C" w:rsidRDefault="00575100" w:rsidP="00575100">
      <w:pPr>
        <w:pStyle w:val="Compact"/>
        <w:rPr>
          <w:rFonts w:ascii="Times New Roman" w:hAnsi="Times New Roman" w:cs="Times New Roman"/>
        </w:rPr>
      </w:pPr>
    </w:p>
    <w:p w14:paraId="5C77CD5A" w14:textId="77777777" w:rsidR="00575100" w:rsidRPr="00D1541C" w:rsidRDefault="00575100" w:rsidP="00575100">
      <w:pPr>
        <w:pStyle w:val="Compact"/>
        <w:rPr>
          <w:rFonts w:ascii="Times New Roman" w:hAnsi="Times New Roman" w:cs="Times New Roman"/>
        </w:rPr>
      </w:pPr>
    </w:p>
    <w:p w14:paraId="5BE26C50" w14:textId="77777777" w:rsidR="00575100" w:rsidRPr="00D1541C" w:rsidRDefault="00575100" w:rsidP="00575100">
      <w:pPr>
        <w:pStyle w:val="Compact"/>
        <w:rPr>
          <w:rFonts w:ascii="Times New Roman" w:hAnsi="Times New Roman" w:cs="Times New Roman"/>
        </w:rPr>
      </w:pPr>
    </w:p>
    <w:p w14:paraId="04CF815A" w14:textId="77777777" w:rsidR="00575100" w:rsidRPr="00D1541C" w:rsidRDefault="00575100" w:rsidP="00575100">
      <w:pPr>
        <w:pStyle w:val="Compact"/>
        <w:rPr>
          <w:rFonts w:ascii="Times New Roman" w:hAnsi="Times New Roman" w:cs="Times New Roman"/>
        </w:rPr>
      </w:pPr>
    </w:p>
    <w:p w14:paraId="4B0BD758" w14:textId="77777777" w:rsidR="00B32E7D" w:rsidRPr="00D1541C" w:rsidRDefault="00B32E7D" w:rsidP="00575100">
      <w:pPr>
        <w:pStyle w:val="Compact"/>
        <w:rPr>
          <w:rFonts w:ascii="Times New Roman" w:hAnsi="Times New Roman" w:cs="Times New Roman"/>
        </w:rPr>
      </w:pPr>
    </w:p>
    <w:p w14:paraId="670BC7B1" w14:textId="77777777" w:rsidR="00B32E7D" w:rsidRPr="00D1541C" w:rsidRDefault="00B32E7D" w:rsidP="00575100">
      <w:pPr>
        <w:pStyle w:val="Compact"/>
        <w:rPr>
          <w:rFonts w:ascii="Times New Roman" w:hAnsi="Times New Roman" w:cs="Times New Roman"/>
        </w:rPr>
      </w:pPr>
    </w:p>
    <w:p w14:paraId="1E6250D1" w14:textId="23A893A0" w:rsidR="00575100" w:rsidRPr="00D1541C" w:rsidRDefault="00575100" w:rsidP="00575100">
      <w:pPr>
        <w:pStyle w:val="Compact"/>
        <w:rPr>
          <w:rFonts w:ascii="Times New Roman" w:hAnsi="Times New Roman" w:cs="Times New Roman"/>
        </w:rPr>
      </w:pPr>
      <w:r w:rsidRPr="00D1541C">
        <w:rPr>
          <w:rFonts w:ascii="Times New Roman" w:hAnsi="Times New Roman" w:cs="Times New Roman"/>
          <w:noProof/>
        </w:rPr>
        <w:lastRenderedPageBreak/>
        <w:drawing>
          <wp:inline distT="0" distB="0" distL="0" distR="0" wp14:anchorId="11DC4368" wp14:editId="366A360E">
            <wp:extent cx="5934075" cy="3571875"/>
            <wp:effectExtent l="0" t="0" r="0" b="0"/>
            <wp:docPr id="1571010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4E0460C8" w14:textId="77777777" w:rsidR="00993A95" w:rsidRPr="00993A95" w:rsidRDefault="00993A95" w:rsidP="00993A95">
      <w:pPr>
        <w:pStyle w:val="Compact"/>
        <w:rPr>
          <w:rFonts w:ascii="Times New Roman" w:hAnsi="Times New Roman" w:cs="Times New Roman"/>
          <w:i/>
          <w:iCs/>
        </w:rPr>
      </w:pPr>
      <w:r w:rsidRPr="00993A95">
        <w:rPr>
          <w:rFonts w:ascii="Times New Roman" w:hAnsi="Times New Roman" w:cs="Times New Roman"/>
          <w:i/>
          <w:iCs/>
        </w:rPr>
        <w:t>Figure 5: Correlation Heatmap — Game Features vs Ownership</w:t>
      </w:r>
    </w:p>
    <w:p w14:paraId="1901B68B"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 xml:space="preserve">This heatmap displays Pearson correlation coefficients between four numerical features: price, </w:t>
      </w:r>
      <w:proofErr w:type="spellStart"/>
      <w:r w:rsidRPr="00993A95">
        <w:rPr>
          <w:rFonts w:ascii="Times New Roman" w:hAnsi="Times New Roman" w:cs="Times New Roman"/>
        </w:rPr>
        <w:t>release_year</w:t>
      </w:r>
      <w:proofErr w:type="spellEnd"/>
      <w:r w:rsidRPr="00993A95">
        <w:rPr>
          <w:rFonts w:ascii="Times New Roman" w:hAnsi="Times New Roman" w:cs="Times New Roman"/>
        </w:rPr>
        <w:t xml:space="preserve">, </w:t>
      </w:r>
      <w:proofErr w:type="spellStart"/>
      <w:r w:rsidRPr="00993A95">
        <w:rPr>
          <w:rFonts w:ascii="Times New Roman" w:hAnsi="Times New Roman" w:cs="Times New Roman"/>
        </w:rPr>
        <w:t>release_month</w:t>
      </w:r>
      <w:proofErr w:type="spellEnd"/>
      <w:r w:rsidRPr="00993A95">
        <w:rPr>
          <w:rFonts w:ascii="Times New Roman" w:hAnsi="Times New Roman" w:cs="Times New Roman"/>
        </w:rPr>
        <w:t xml:space="preserve">, and </w:t>
      </w:r>
      <w:proofErr w:type="spellStart"/>
      <w:r w:rsidRPr="00993A95">
        <w:rPr>
          <w:rFonts w:ascii="Times New Roman" w:hAnsi="Times New Roman" w:cs="Times New Roman"/>
        </w:rPr>
        <w:t>estimated_owners_mid</w:t>
      </w:r>
      <w:proofErr w:type="spellEnd"/>
      <w:r w:rsidRPr="00993A95">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1154"/>
        <w:gridCol w:w="5492"/>
      </w:tblGrid>
      <w:tr w:rsidR="00D1541C" w:rsidRPr="00D1541C" w14:paraId="16D86F2E" w14:textId="77777777" w:rsidTr="00993A95">
        <w:trPr>
          <w:tblHeader/>
          <w:tblCellSpacing w:w="15" w:type="dxa"/>
        </w:trPr>
        <w:tc>
          <w:tcPr>
            <w:tcW w:w="0" w:type="auto"/>
            <w:vAlign w:val="center"/>
            <w:hideMark/>
          </w:tcPr>
          <w:p w14:paraId="71C4BCD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Variable Pair</w:t>
            </w:r>
          </w:p>
        </w:tc>
        <w:tc>
          <w:tcPr>
            <w:tcW w:w="0" w:type="auto"/>
            <w:vAlign w:val="center"/>
            <w:hideMark/>
          </w:tcPr>
          <w:p w14:paraId="238CCBB0"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Correlation</w:t>
            </w:r>
          </w:p>
        </w:tc>
        <w:tc>
          <w:tcPr>
            <w:tcW w:w="0" w:type="auto"/>
            <w:vAlign w:val="center"/>
            <w:hideMark/>
          </w:tcPr>
          <w:p w14:paraId="6B6EDB1A"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Interpretation</w:t>
            </w:r>
          </w:p>
        </w:tc>
      </w:tr>
      <w:tr w:rsidR="00D1541C" w:rsidRPr="00D1541C" w14:paraId="78758AB0" w14:textId="77777777" w:rsidTr="00993A95">
        <w:trPr>
          <w:tblCellSpacing w:w="15" w:type="dxa"/>
        </w:trPr>
        <w:tc>
          <w:tcPr>
            <w:tcW w:w="0" w:type="auto"/>
            <w:vAlign w:val="center"/>
            <w:hideMark/>
          </w:tcPr>
          <w:p w14:paraId="082DFF9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 xml:space="preserve">price vs </w:t>
            </w:r>
            <w:proofErr w:type="spellStart"/>
            <w:r w:rsidRPr="00993A95">
              <w:rPr>
                <w:rFonts w:ascii="Times New Roman" w:hAnsi="Times New Roman" w:cs="Times New Roman"/>
              </w:rPr>
              <w:t>estimated_owners_mid</w:t>
            </w:r>
            <w:proofErr w:type="spellEnd"/>
          </w:p>
        </w:tc>
        <w:tc>
          <w:tcPr>
            <w:tcW w:w="0" w:type="auto"/>
            <w:vAlign w:val="center"/>
            <w:hideMark/>
          </w:tcPr>
          <w:p w14:paraId="67B23EEE"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+0.035</w:t>
            </w:r>
          </w:p>
        </w:tc>
        <w:tc>
          <w:tcPr>
            <w:tcW w:w="0" w:type="auto"/>
            <w:vAlign w:val="center"/>
            <w:hideMark/>
          </w:tcPr>
          <w:p w14:paraId="3C2527D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Very weak positive correlation. On average, higher-priced games have slightly higher owner estimates, likely skewed by AAA titles.</w:t>
            </w:r>
          </w:p>
        </w:tc>
      </w:tr>
      <w:tr w:rsidR="00D1541C" w:rsidRPr="00D1541C" w14:paraId="28366D52" w14:textId="77777777" w:rsidTr="00993A95">
        <w:trPr>
          <w:tblCellSpacing w:w="15" w:type="dxa"/>
        </w:trPr>
        <w:tc>
          <w:tcPr>
            <w:tcW w:w="0" w:type="auto"/>
            <w:vAlign w:val="center"/>
            <w:hideMark/>
          </w:tcPr>
          <w:p w14:paraId="50567540" w14:textId="77777777" w:rsidR="00993A95" w:rsidRPr="00993A95" w:rsidRDefault="00993A95" w:rsidP="00993A95">
            <w:pPr>
              <w:pStyle w:val="Compact"/>
              <w:rPr>
                <w:rFonts w:ascii="Times New Roman" w:hAnsi="Times New Roman" w:cs="Times New Roman"/>
              </w:rPr>
            </w:pPr>
            <w:proofErr w:type="spellStart"/>
            <w:r w:rsidRPr="00993A95">
              <w:rPr>
                <w:rFonts w:ascii="Times New Roman" w:hAnsi="Times New Roman" w:cs="Times New Roman"/>
              </w:rPr>
              <w:t>release_year</w:t>
            </w:r>
            <w:proofErr w:type="spellEnd"/>
            <w:r w:rsidRPr="00993A95">
              <w:rPr>
                <w:rFonts w:ascii="Times New Roman" w:hAnsi="Times New Roman" w:cs="Times New Roman"/>
              </w:rPr>
              <w:t xml:space="preserve"> vs </w:t>
            </w:r>
            <w:proofErr w:type="spellStart"/>
            <w:r w:rsidRPr="00993A95">
              <w:rPr>
                <w:rFonts w:ascii="Times New Roman" w:hAnsi="Times New Roman" w:cs="Times New Roman"/>
              </w:rPr>
              <w:t>estimated_owners_mid</w:t>
            </w:r>
            <w:proofErr w:type="spellEnd"/>
          </w:p>
        </w:tc>
        <w:tc>
          <w:tcPr>
            <w:tcW w:w="0" w:type="auto"/>
            <w:vAlign w:val="center"/>
            <w:hideMark/>
          </w:tcPr>
          <w:p w14:paraId="1FDD071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–0.11</w:t>
            </w:r>
          </w:p>
        </w:tc>
        <w:tc>
          <w:tcPr>
            <w:tcW w:w="0" w:type="auto"/>
            <w:vAlign w:val="center"/>
            <w:hideMark/>
          </w:tcPr>
          <w:p w14:paraId="7D6509D0"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Slight negative correlation. Older games (earlier release years) tend to have more owners, which makes sense due to longer exposure and accumulated purchases.</w:t>
            </w:r>
          </w:p>
        </w:tc>
      </w:tr>
      <w:tr w:rsidR="00D1541C" w:rsidRPr="00D1541C" w14:paraId="090AD7F2" w14:textId="77777777" w:rsidTr="00993A95">
        <w:trPr>
          <w:tblCellSpacing w:w="15" w:type="dxa"/>
        </w:trPr>
        <w:tc>
          <w:tcPr>
            <w:tcW w:w="0" w:type="auto"/>
            <w:vAlign w:val="center"/>
            <w:hideMark/>
          </w:tcPr>
          <w:p w14:paraId="4B0CA6E6" w14:textId="77777777" w:rsidR="00993A95" w:rsidRPr="00993A95" w:rsidRDefault="00993A95" w:rsidP="00993A95">
            <w:pPr>
              <w:pStyle w:val="Compact"/>
              <w:rPr>
                <w:rFonts w:ascii="Times New Roman" w:hAnsi="Times New Roman" w:cs="Times New Roman"/>
              </w:rPr>
            </w:pPr>
            <w:proofErr w:type="spellStart"/>
            <w:r w:rsidRPr="00993A95">
              <w:rPr>
                <w:rFonts w:ascii="Times New Roman" w:hAnsi="Times New Roman" w:cs="Times New Roman"/>
              </w:rPr>
              <w:t>release_month</w:t>
            </w:r>
            <w:proofErr w:type="spellEnd"/>
            <w:r w:rsidRPr="00993A95">
              <w:rPr>
                <w:rFonts w:ascii="Times New Roman" w:hAnsi="Times New Roman" w:cs="Times New Roman"/>
              </w:rPr>
              <w:t xml:space="preserve"> vs </w:t>
            </w:r>
            <w:proofErr w:type="spellStart"/>
            <w:r w:rsidRPr="00993A95">
              <w:rPr>
                <w:rFonts w:ascii="Times New Roman" w:hAnsi="Times New Roman" w:cs="Times New Roman"/>
              </w:rPr>
              <w:t>estimated_owners_mid</w:t>
            </w:r>
            <w:proofErr w:type="spellEnd"/>
          </w:p>
        </w:tc>
        <w:tc>
          <w:tcPr>
            <w:tcW w:w="0" w:type="auto"/>
            <w:vAlign w:val="center"/>
            <w:hideMark/>
          </w:tcPr>
          <w:p w14:paraId="3F6BA3AA"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+0.0082</w:t>
            </w:r>
          </w:p>
        </w:tc>
        <w:tc>
          <w:tcPr>
            <w:tcW w:w="0" w:type="auto"/>
            <w:vAlign w:val="center"/>
            <w:hideMark/>
          </w:tcPr>
          <w:p w14:paraId="1F728FFE"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Essentially no correlation. Release month alone does not significantly influence ownership in isolation.</w:t>
            </w:r>
          </w:p>
        </w:tc>
      </w:tr>
      <w:tr w:rsidR="00D1541C" w:rsidRPr="00D1541C" w14:paraId="01EF7F8E" w14:textId="77777777" w:rsidTr="00993A95">
        <w:trPr>
          <w:tblCellSpacing w:w="15" w:type="dxa"/>
        </w:trPr>
        <w:tc>
          <w:tcPr>
            <w:tcW w:w="0" w:type="auto"/>
            <w:vAlign w:val="center"/>
            <w:hideMark/>
          </w:tcPr>
          <w:p w14:paraId="000B1C22" w14:textId="77777777" w:rsidR="00993A95" w:rsidRPr="00993A95" w:rsidRDefault="00993A95" w:rsidP="00993A95">
            <w:pPr>
              <w:pStyle w:val="Compact"/>
              <w:rPr>
                <w:rFonts w:ascii="Times New Roman" w:hAnsi="Times New Roman" w:cs="Times New Roman"/>
              </w:rPr>
            </w:pPr>
            <w:proofErr w:type="spellStart"/>
            <w:r w:rsidRPr="00993A95">
              <w:rPr>
                <w:rFonts w:ascii="Times New Roman" w:hAnsi="Times New Roman" w:cs="Times New Roman"/>
              </w:rPr>
              <w:t>release_year</w:t>
            </w:r>
            <w:proofErr w:type="spellEnd"/>
            <w:r w:rsidRPr="00993A95">
              <w:rPr>
                <w:rFonts w:ascii="Times New Roman" w:hAnsi="Times New Roman" w:cs="Times New Roman"/>
              </w:rPr>
              <w:t xml:space="preserve"> vs </w:t>
            </w:r>
            <w:proofErr w:type="spellStart"/>
            <w:r w:rsidRPr="00993A95">
              <w:rPr>
                <w:rFonts w:ascii="Times New Roman" w:hAnsi="Times New Roman" w:cs="Times New Roman"/>
              </w:rPr>
              <w:t>release_month</w:t>
            </w:r>
            <w:proofErr w:type="spellEnd"/>
          </w:p>
        </w:tc>
        <w:tc>
          <w:tcPr>
            <w:tcW w:w="0" w:type="auto"/>
            <w:vAlign w:val="center"/>
            <w:hideMark/>
          </w:tcPr>
          <w:p w14:paraId="45430730"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–0.11</w:t>
            </w:r>
          </w:p>
        </w:tc>
        <w:tc>
          <w:tcPr>
            <w:tcW w:w="0" w:type="auto"/>
            <w:vAlign w:val="center"/>
            <w:hideMark/>
          </w:tcPr>
          <w:p w14:paraId="3777972E"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Mild negative correlation, possibly reflecting seasonal release trends shifting over time.</w:t>
            </w:r>
          </w:p>
        </w:tc>
      </w:tr>
      <w:tr w:rsidR="00D1541C" w:rsidRPr="00D1541C" w14:paraId="5346F111" w14:textId="77777777" w:rsidTr="00993A95">
        <w:trPr>
          <w:tblCellSpacing w:w="15" w:type="dxa"/>
        </w:trPr>
        <w:tc>
          <w:tcPr>
            <w:tcW w:w="0" w:type="auto"/>
            <w:vAlign w:val="center"/>
            <w:hideMark/>
          </w:tcPr>
          <w:p w14:paraId="5BFD14C5"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price vs other features</w:t>
            </w:r>
          </w:p>
        </w:tc>
        <w:tc>
          <w:tcPr>
            <w:tcW w:w="0" w:type="auto"/>
            <w:vAlign w:val="center"/>
            <w:hideMark/>
          </w:tcPr>
          <w:p w14:paraId="1712AD87"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Near zero</w:t>
            </w:r>
          </w:p>
        </w:tc>
        <w:tc>
          <w:tcPr>
            <w:tcW w:w="0" w:type="auto"/>
            <w:vAlign w:val="center"/>
            <w:hideMark/>
          </w:tcPr>
          <w:p w14:paraId="4297C3FF"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Price appears largely independent of both release year and month.</w:t>
            </w:r>
          </w:p>
        </w:tc>
      </w:tr>
    </w:tbl>
    <w:p w14:paraId="639AF470" w14:textId="77777777" w:rsidR="00993A95" w:rsidRPr="00993A95" w:rsidRDefault="00993A95" w:rsidP="00993A95">
      <w:pPr>
        <w:pStyle w:val="Compact"/>
        <w:rPr>
          <w:rFonts w:ascii="Times New Roman" w:hAnsi="Times New Roman" w:cs="Times New Roman"/>
        </w:rPr>
      </w:pPr>
      <w:r w:rsidRPr="00993A95">
        <w:rPr>
          <w:rFonts w:ascii="Segoe UI Emoji" w:hAnsi="Segoe UI Emoji" w:cs="Segoe UI Emoji"/>
        </w:rPr>
        <w:t>📌</w:t>
      </w:r>
      <w:r w:rsidRPr="00993A95">
        <w:rPr>
          <w:rFonts w:ascii="Times New Roman" w:hAnsi="Times New Roman" w:cs="Times New Roman"/>
        </w:rPr>
        <w:t xml:space="preserve"> Key Insight:</w:t>
      </w:r>
      <w:r w:rsidRPr="00993A95">
        <w:rPr>
          <w:rFonts w:ascii="Times New Roman" w:hAnsi="Times New Roman" w:cs="Times New Roman"/>
        </w:rPr>
        <w:br/>
        <w:t>No single variable shows strong correlation with ownership. This suggests that ownership is likely influenced by interactions between multiple factors—e.g., genre + price + release timing + developer reputation—rather than by any one feature in isolation.</w:t>
      </w:r>
    </w:p>
    <w:p w14:paraId="723B8F23" w14:textId="41C57C5E" w:rsidR="00E62B02" w:rsidRPr="00D1541C" w:rsidRDefault="00E62B02">
      <w:pPr>
        <w:rPr>
          <w:rFonts w:ascii="Times New Roman" w:hAnsi="Times New Roman" w:cs="Times New Roman"/>
        </w:rPr>
      </w:pPr>
    </w:p>
    <w:p w14:paraId="71EF33A3" w14:textId="77777777" w:rsidR="00E62B02" w:rsidRPr="00D1541C" w:rsidRDefault="00000000">
      <w:pPr>
        <w:pStyle w:val="Heading2"/>
        <w:rPr>
          <w:rFonts w:ascii="Times New Roman" w:hAnsi="Times New Roman" w:cs="Times New Roman"/>
          <w:color w:val="auto"/>
          <w:sz w:val="24"/>
          <w:szCs w:val="24"/>
        </w:rPr>
      </w:pPr>
      <w:bookmarkStart w:id="23" w:name="d.-description-of-dataset"/>
      <w:bookmarkEnd w:id="14"/>
      <w:bookmarkEnd w:id="22"/>
      <w:r w:rsidRPr="00D1541C">
        <w:rPr>
          <w:rFonts w:ascii="Times New Roman" w:hAnsi="Times New Roman" w:cs="Times New Roman"/>
          <w:color w:val="auto"/>
          <w:sz w:val="24"/>
          <w:szCs w:val="24"/>
        </w:rPr>
        <w:lastRenderedPageBreak/>
        <w:t>D. Description of Dataset</w:t>
      </w:r>
    </w:p>
    <w:p w14:paraId="009CF339" w14:textId="77777777" w:rsidR="00E62B02" w:rsidRPr="00D1541C" w:rsidRDefault="00000000">
      <w:pPr>
        <w:pStyle w:val="Heading3"/>
        <w:rPr>
          <w:rFonts w:ascii="Times New Roman" w:hAnsi="Times New Roman" w:cs="Times New Roman"/>
          <w:color w:val="auto"/>
          <w:sz w:val="24"/>
          <w:szCs w:val="24"/>
        </w:rPr>
      </w:pPr>
      <w:bookmarkStart w:id="24" w:name="d1.-source-of-data"/>
      <w:r w:rsidRPr="00D1541C">
        <w:rPr>
          <w:rFonts w:ascii="Times New Roman" w:hAnsi="Times New Roman" w:cs="Times New Roman"/>
          <w:color w:val="auto"/>
          <w:sz w:val="24"/>
          <w:szCs w:val="24"/>
        </w:rPr>
        <w:t>D1. Source of Data</w:t>
      </w:r>
    </w:p>
    <w:p w14:paraId="0DC54098" w14:textId="77777777" w:rsidR="00B31E49" w:rsidRPr="00B31E49" w:rsidRDefault="00B31E49" w:rsidP="00B31E49">
      <w:pPr>
        <w:pStyle w:val="Heading3"/>
        <w:rPr>
          <w:rFonts w:ascii="Times New Roman" w:hAnsi="Times New Roman" w:cs="Times New Roman"/>
          <w:color w:val="auto"/>
          <w:sz w:val="24"/>
          <w:szCs w:val="24"/>
        </w:rPr>
      </w:pPr>
      <w:bookmarkStart w:id="25" w:name="d2.-appropriateness-of-dataset"/>
      <w:bookmarkEnd w:id="24"/>
      <w:r w:rsidRPr="00B31E49">
        <w:rPr>
          <w:rFonts w:ascii="Times New Roman" w:hAnsi="Times New Roman" w:cs="Times New Roman"/>
          <w:color w:val="auto"/>
          <w:sz w:val="24"/>
          <w:szCs w:val="24"/>
        </w:rPr>
        <w:t>The dataset used in this analysis was sourced from a [Kaggle Steam dataset], which includes both CSV and JSON formats. These files contain detailed metadata about thousands of Steam games, including pricing, release dates, platform support, and estimated owner ranges.</w:t>
      </w:r>
    </w:p>
    <w:p w14:paraId="3FF4B582" w14:textId="77777777"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D2. Appropriateness of Dataset</w:t>
      </w:r>
    </w:p>
    <w:p w14:paraId="3DFEF7AA" w14:textId="77777777" w:rsidR="00B31E49" w:rsidRPr="00B31E49" w:rsidRDefault="00B31E49" w:rsidP="00B31E49">
      <w:pPr>
        <w:pStyle w:val="Heading3"/>
        <w:rPr>
          <w:rFonts w:ascii="Times New Roman" w:hAnsi="Times New Roman" w:cs="Times New Roman"/>
          <w:color w:val="auto"/>
          <w:sz w:val="24"/>
          <w:szCs w:val="24"/>
        </w:rPr>
      </w:pPr>
      <w:bookmarkStart w:id="26" w:name="d3.-data-collection-methods"/>
      <w:bookmarkEnd w:id="25"/>
      <w:r w:rsidRPr="00B31E49">
        <w:rPr>
          <w:rFonts w:ascii="Times New Roman" w:hAnsi="Times New Roman" w:cs="Times New Roman"/>
          <w:color w:val="auto"/>
          <w:sz w:val="24"/>
          <w:szCs w:val="24"/>
        </w:rPr>
        <w:t>This dataset is well-suited for the research question. It includes key variables necessary for the analysis:</w:t>
      </w:r>
    </w:p>
    <w:p w14:paraId="79700AD9" w14:textId="77777777" w:rsidR="00B31E49" w:rsidRPr="00B31E49" w:rsidRDefault="00B31E49" w:rsidP="00B31E49">
      <w:pPr>
        <w:pStyle w:val="Heading3"/>
        <w:numPr>
          <w:ilvl w:val="0"/>
          <w:numId w:val="20"/>
        </w:numPr>
        <w:rPr>
          <w:rFonts w:ascii="Times New Roman" w:hAnsi="Times New Roman" w:cs="Times New Roman"/>
          <w:color w:val="auto"/>
          <w:sz w:val="24"/>
          <w:szCs w:val="24"/>
        </w:rPr>
      </w:pPr>
      <w:r w:rsidRPr="00B31E49">
        <w:rPr>
          <w:rFonts w:ascii="Times New Roman" w:hAnsi="Times New Roman" w:cs="Times New Roman"/>
          <w:color w:val="auto"/>
          <w:sz w:val="24"/>
          <w:szCs w:val="24"/>
        </w:rPr>
        <w:t>Price</w:t>
      </w:r>
    </w:p>
    <w:p w14:paraId="5A5D1BB8" w14:textId="77777777" w:rsidR="00B31E49" w:rsidRPr="00B31E49" w:rsidRDefault="00B31E49" w:rsidP="00B31E49">
      <w:pPr>
        <w:pStyle w:val="Heading3"/>
        <w:numPr>
          <w:ilvl w:val="0"/>
          <w:numId w:val="20"/>
        </w:numPr>
        <w:rPr>
          <w:rFonts w:ascii="Times New Roman" w:hAnsi="Times New Roman" w:cs="Times New Roman"/>
          <w:color w:val="auto"/>
          <w:sz w:val="24"/>
          <w:szCs w:val="24"/>
        </w:rPr>
      </w:pPr>
      <w:r w:rsidRPr="00B31E49">
        <w:rPr>
          <w:rFonts w:ascii="Times New Roman" w:hAnsi="Times New Roman" w:cs="Times New Roman"/>
          <w:color w:val="auto"/>
          <w:sz w:val="24"/>
          <w:szCs w:val="24"/>
        </w:rPr>
        <w:t>Release date</w:t>
      </w:r>
    </w:p>
    <w:p w14:paraId="40FD4978" w14:textId="77777777" w:rsidR="00B31E49" w:rsidRPr="00B31E49" w:rsidRDefault="00B31E49" w:rsidP="00B31E49">
      <w:pPr>
        <w:pStyle w:val="Heading3"/>
        <w:numPr>
          <w:ilvl w:val="0"/>
          <w:numId w:val="20"/>
        </w:numPr>
        <w:rPr>
          <w:rFonts w:ascii="Times New Roman" w:hAnsi="Times New Roman" w:cs="Times New Roman"/>
          <w:color w:val="auto"/>
          <w:sz w:val="24"/>
          <w:szCs w:val="24"/>
        </w:rPr>
      </w:pPr>
      <w:r w:rsidRPr="00B31E49">
        <w:rPr>
          <w:rFonts w:ascii="Times New Roman" w:hAnsi="Times New Roman" w:cs="Times New Roman"/>
          <w:color w:val="auto"/>
          <w:sz w:val="24"/>
          <w:szCs w:val="24"/>
        </w:rPr>
        <w:t>Genre/category tags</w:t>
      </w:r>
    </w:p>
    <w:p w14:paraId="4FF86273" w14:textId="77777777" w:rsidR="00B31E49" w:rsidRPr="00B31E49" w:rsidRDefault="00B31E49" w:rsidP="00B31E49">
      <w:pPr>
        <w:pStyle w:val="Heading3"/>
        <w:numPr>
          <w:ilvl w:val="0"/>
          <w:numId w:val="20"/>
        </w:numPr>
        <w:rPr>
          <w:rFonts w:ascii="Times New Roman" w:hAnsi="Times New Roman" w:cs="Times New Roman"/>
          <w:color w:val="auto"/>
          <w:sz w:val="24"/>
          <w:szCs w:val="24"/>
        </w:rPr>
      </w:pPr>
      <w:r w:rsidRPr="00B31E49">
        <w:rPr>
          <w:rFonts w:ascii="Times New Roman" w:hAnsi="Times New Roman" w:cs="Times New Roman"/>
          <w:color w:val="auto"/>
          <w:sz w:val="24"/>
          <w:szCs w:val="24"/>
        </w:rPr>
        <w:t>Estimated ownership</w:t>
      </w:r>
    </w:p>
    <w:p w14:paraId="06E5B829" w14:textId="77777777" w:rsidR="00B31E49" w:rsidRPr="00B31E49" w:rsidRDefault="00B31E49" w:rsidP="00B31E49">
      <w:pPr>
        <w:pStyle w:val="Heading3"/>
        <w:rPr>
          <w:rFonts w:ascii="Times New Roman" w:hAnsi="Times New Roman" w:cs="Times New Roman"/>
          <w:color w:val="auto"/>
          <w:sz w:val="24"/>
          <w:szCs w:val="24"/>
        </w:rPr>
      </w:pPr>
      <w:r w:rsidRPr="00B31E49">
        <w:rPr>
          <w:rFonts w:ascii="Times New Roman" w:hAnsi="Times New Roman" w:cs="Times New Roman"/>
          <w:color w:val="auto"/>
          <w:sz w:val="24"/>
          <w:szCs w:val="24"/>
        </w:rPr>
        <w:t>These features directly support modeling and visual exploration of ownership trends and pricing dynamics.</w:t>
      </w:r>
    </w:p>
    <w:p w14:paraId="2CA6FD8A" w14:textId="77777777"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D3. Data Collection Methods</w:t>
      </w:r>
    </w:p>
    <w:p w14:paraId="63DFA166" w14:textId="77777777" w:rsidR="00B31E49" w:rsidRPr="00B31E49" w:rsidRDefault="00B31E49" w:rsidP="00B31E49">
      <w:pPr>
        <w:pStyle w:val="Heading3"/>
        <w:numPr>
          <w:ilvl w:val="0"/>
          <w:numId w:val="21"/>
        </w:numPr>
        <w:rPr>
          <w:rFonts w:ascii="Times New Roman" w:hAnsi="Times New Roman" w:cs="Times New Roman"/>
          <w:color w:val="auto"/>
          <w:sz w:val="24"/>
          <w:szCs w:val="24"/>
        </w:rPr>
      </w:pPr>
      <w:bookmarkStart w:id="27" w:name="d4.-data-preparation"/>
      <w:bookmarkEnd w:id="26"/>
      <w:r w:rsidRPr="00B31E49">
        <w:rPr>
          <w:rFonts w:ascii="Times New Roman" w:hAnsi="Times New Roman" w:cs="Times New Roman"/>
          <w:color w:val="auto"/>
          <w:sz w:val="24"/>
          <w:szCs w:val="24"/>
        </w:rPr>
        <w:t>All CSV and JSON files were downloaded directly from Kaggle.</w:t>
      </w:r>
    </w:p>
    <w:p w14:paraId="153FB181" w14:textId="77777777" w:rsidR="00B31E49" w:rsidRPr="00B31E49" w:rsidRDefault="00B31E49" w:rsidP="00B31E49">
      <w:pPr>
        <w:pStyle w:val="Heading3"/>
        <w:numPr>
          <w:ilvl w:val="0"/>
          <w:numId w:val="21"/>
        </w:numPr>
        <w:rPr>
          <w:rFonts w:ascii="Times New Roman" w:hAnsi="Times New Roman" w:cs="Times New Roman"/>
          <w:color w:val="auto"/>
          <w:sz w:val="24"/>
          <w:szCs w:val="24"/>
        </w:rPr>
      </w:pPr>
      <w:r w:rsidRPr="00B31E49">
        <w:rPr>
          <w:rFonts w:ascii="Times New Roman" w:hAnsi="Times New Roman" w:cs="Times New Roman"/>
          <w:color w:val="auto"/>
          <w:sz w:val="24"/>
          <w:szCs w:val="24"/>
        </w:rPr>
        <w:t xml:space="preserve">Files were loaded into memory and merged programmatically using Python (pandas and </w:t>
      </w:r>
      <w:proofErr w:type="spellStart"/>
      <w:r w:rsidRPr="00B31E49">
        <w:rPr>
          <w:rFonts w:ascii="Times New Roman" w:hAnsi="Times New Roman" w:cs="Times New Roman"/>
          <w:color w:val="auto"/>
          <w:sz w:val="24"/>
          <w:szCs w:val="24"/>
        </w:rPr>
        <w:t>json</w:t>
      </w:r>
      <w:proofErr w:type="spellEnd"/>
      <w:r w:rsidRPr="00B31E49">
        <w:rPr>
          <w:rFonts w:ascii="Times New Roman" w:hAnsi="Times New Roman" w:cs="Times New Roman"/>
          <w:color w:val="auto"/>
          <w:sz w:val="24"/>
          <w:szCs w:val="24"/>
        </w:rPr>
        <w:t xml:space="preserve"> libraries).</w:t>
      </w:r>
    </w:p>
    <w:p w14:paraId="47896779" w14:textId="77777777" w:rsidR="00B31E49" w:rsidRPr="00B31E49" w:rsidRDefault="00B31E49" w:rsidP="00B31E49">
      <w:pPr>
        <w:pStyle w:val="Heading3"/>
        <w:numPr>
          <w:ilvl w:val="0"/>
          <w:numId w:val="21"/>
        </w:numPr>
        <w:rPr>
          <w:rFonts w:ascii="Times New Roman" w:hAnsi="Times New Roman" w:cs="Times New Roman"/>
          <w:color w:val="auto"/>
          <w:sz w:val="24"/>
          <w:szCs w:val="24"/>
        </w:rPr>
      </w:pPr>
      <w:r w:rsidRPr="00B31E49">
        <w:rPr>
          <w:rFonts w:ascii="Times New Roman" w:hAnsi="Times New Roman" w:cs="Times New Roman"/>
          <w:color w:val="auto"/>
          <w:sz w:val="24"/>
          <w:szCs w:val="24"/>
        </w:rPr>
        <w:t>No additional web scraping or API data was required.</w:t>
      </w:r>
    </w:p>
    <w:p w14:paraId="7D535CFA" w14:textId="77777777" w:rsidR="00B31E49" w:rsidRPr="00B31E49" w:rsidRDefault="00B31E49" w:rsidP="00B31E49">
      <w:pPr>
        <w:pStyle w:val="Heading3"/>
        <w:numPr>
          <w:ilvl w:val="0"/>
          <w:numId w:val="21"/>
        </w:numPr>
        <w:rPr>
          <w:rFonts w:ascii="Times New Roman" w:hAnsi="Times New Roman" w:cs="Times New Roman"/>
          <w:color w:val="auto"/>
          <w:sz w:val="24"/>
          <w:szCs w:val="24"/>
        </w:rPr>
      </w:pPr>
      <w:r w:rsidRPr="00B31E49">
        <w:rPr>
          <w:rFonts w:ascii="Times New Roman" w:hAnsi="Times New Roman" w:cs="Times New Roman"/>
          <w:color w:val="auto"/>
          <w:sz w:val="24"/>
          <w:szCs w:val="24"/>
        </w:rPr>
        <w:t>All operations were conducted locally with no persistent writes until final export.</w:t>
      </w:r>
    </w:p>
    <w:p w14:paraId="33EE7BD0" w14:textId="77777777"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t>D4. Data Preparation</w:t>
      </w:r>
    </w:p>
    <w:p w14:paraId="5C7721B5" w14:textId="77777777" w:rsidR="00B31E49" w:rsidRPr="00B31E49" w:rsidRDefault="00B31E49" w:rsidP="00B31E49">
      <w:pPr>
        <w:pStyle w:val="Heading3"/>
        <w:rPr>
          <w:rFonts w:ascii="Times New Roman" w:hAnsi="Times New Roman" w:cs="Times New Roman"/>
          <w:color w:val="auto"/>
          <w:sz w:val="24"/>
          <w:szCs w:val="24"/>
        </w:rPr>
      </w:pPr>
      <w:bookmarkStart w:id="28" w:name="d5.-data-limitations"/>
      <w:bookmarkEnd w:id="27"/>
      <w:r w:rsidRPr="00B31E49">
        <w:rPr>
          <w:rFonts w:ascii="Times New Roman" w:hAnsi="Times New Roman" w:cs="Times New Roman"/>
          <w:color w:val="auto"/>
          <w:sz w:val="24"/>
          <w:szCs w:val="24"/>
        </w:rPr>
        <w:t>The following steps were taken to clean and prepare the dataset for analysis:</w:t>
      </w:r>
    </w:p>
    <w:p w14:paraId="6154F7B7" w14:textId="77777777" w:rsidR="00B31E49" w:rsidRPr="00B31E49" w:rsidRDefault="00B31E49" w:rsidP="00B31E49">
      <w:pPr>
        <w:pStyle w:val="Heading3"/>
        <w:numPr>
          <w:ilvl w:val="0"/>
          <w:numId w:val="22"/>
        </w:numPr>
        <w:rPr>
          <w:rFonts w:ascii="Times New Roman" w:hAnsi="Times New Roman" w:cs="Times New Roman"/>
          <w:color w:val="auto"/>
          <w:sz w:val="24"/>
          <w:szCs w:val="24"/>
        </w:rPr>
      </w:pPr>
      <w:r w:rsidRPr="00B31E49">
        <w:rPr>
          <w:rFonts w:ascii="Times New Roman" w:hAnsi="Times New Roman" w:cs="Times New Roman"/>
          <w:color w:val="auto"/>
          <w:sz w:val="24"/>
          <w:szCs w:val="24"/>
        </w:rPr>
        <w:t>Removed missing or invalid entries (e.g., missing prices or owner estimates).</w:t>
      </w:r>
    </w:p>
    <w:p w14:paraId="13B014F4" w14:textId="77777777" w:rsidR="00B31E49" w:rsidRPr="00B31E49" w:rsidRDefault="00B31E49" w:rsidP="00B31E49">
      <w:pPr>
        <w:pStyle w:val="Heading3"/>
        <w:numPr>
          <w:ilvl w:val="0"/>
          <w:numId w:val="22"/>
        </w:numPr>
        <w:rPr>
          <w:rFonts w:ascii="Times New Roman" w:hAnsi="Times New Roman" w:cs="Times New Roman"/>
          <w:color w:val="auto"/>
          <w:sz w:val="24"/>
          <w:szCs w:val="24"/>
        </w:rPr>
      </w:pPr>
      <w:r w:rsidRPr="00B31E49">
        <w:rPr>
          <w:rFonts w:ascii="Times New Roman" w:hAnsi="Times New Roman" w:cs="Times New Roman"/>
          <w:color w:val="auto"/>
          <w:sz w:val="24"/>
          <w:szCs w:val="24"/>
        </w:rPr>
        <w:t>Parsed estimated ownership ranges into midpoints (</w:t>
      </w:r>
      <w:proofErr w:type="spellStart"/>
      <w:r w:rsidRPr="00B31E49">
        <w:rPr>
          <w:rFonts w:ascii="Times New Roman" w:hAnsi="Times New Roman" w:cs="Times New Roman"/>
          <w:color w:val="auto"/>
          <w:sz w:val="24"/>
          <w:szCs w:val="24"/>
        </w:rPr>
        <w:t>estimated_owners_mid</w:t>
      </w:r>
      <w:proofErr w:type="spellEnd"/>
      <w:r w:rsidRPr="00B31E49">
        <w:rPr>
          <w:rFonts w:ascii="Times New Roman" w:hAnsi="Times New Roman" w:cs="Times New Roman"/>
          <w:color w:val="auto"/>
          <w:sz w:val="24"/>
          <w:szCs w:val="24"/>
        </w:rPr>
        <w:t>) for use as a numeric target.</w:t>
      </w:r>
    </w:p>
    <w:p w14:paraId="65209693" w14:textId="77777777" w:rsidR="00B31E49" w:rsidRPr="00B31E49" w:rsidRDefault="00B31E49" w:rsidP="00B31E49">
      <w:pPr>
        <w:pStyle w:val="Heading3"/>
        <w:numPr>
          <w:ilvl w:val="0"/>
          <w:numId w:val="22"/>
        </w:numPr>
        <w:rPr>
          <w:rFonts w:ascii="Times New Roman" w:hAnsi="Times New Roman" w:cs="Times New Roman"/>
          <w:color w:val="auto"/>
          <w:sz w:val="24"/>
          <w:szCs w:val="24"/>
        </w:rPr>
      </w:pPr>
      <w:r w:rsidRPr="00B31E49">
        <w:rPr>
          <w:rFonts w:ascii="Times New Roman" w:hAnsi="Times New Roman" w:cs="Times New Roman"/>
          <w:color w:val="auto"/>
          <w:sz w:val="24"/>
          <w:szCs w:val="24"/>
        </w:rPr>
        <w:t xml:space="preserve">Converted release dates to datetime format using </w:t>
      </w:r>
      <w:proofErr w:type="spellStart"/>
      <w:r w:rsidRPr="00B31E49">
        <w:rPr>
          <w:rFonts w:ascii="Times New Roman" w:hAnsi="Times New Roman" w:cs="Times New Roman"/>
          <w:color w:val="auto"/>
          <w:sz w:val="24"/>
          <w:szCs w:val="24"/>
        </w:rPr>
        <w:t>pd.to_datetime</w:t>
      </w:r>
      <w:proofErr w:type="spellEnd"/>
      <w:r w:rsidRPr="00B31E49">
        <w:rPr>
          <w:rFonts w:ascii="Times New Roman" w:hAnsi="Times New Roman" w:cs="Times New Roman"/>
          <w:color w:val="auto"/>
          <w:sz w:val="24"/>
          <w:szCs w:val="24"/>
        </w:rPr>
        <w:t>.</w:t>
      </w:r>
    </w:p>
    <w:p w14:paraId="2E3D7F9D" w14:textId="77777777" w:rsidR="00B31E49" w:rsidRPr="00B31E49" w:rsidRDefault="00B31E49" w:rsidP="00B31E49">
      <w:pPr>
        <w:pStyle w:val="Heading3"/>
        <w:numPr>
          <w:ilvl w:val="0"/>
          <w:numId w:val="22"/>
        </w:numPr>
        <w:rPr>
          <w:rFonts w:ascii="Times New Roman" w:hAnsi="Times New Roman" w:cs="Times New Roman"/>
          <w:color w:val="auto"/>
          <w:sz w:val="24"/>
          <w:szCs w:val="24"/>
        </w:rPr>
      </w:pPr>
      <w:r w:rsidRPr="00B31E49">
        <w:rPr>
          <w:rFonts w:ascii="Times New Roman" w:hAnsi="Times New Roman" w:cs="Times New Roman"/>
          <w:color w:val="auto"/>
          <w:sz w:val="24"/>
          <w:szCs w:val="24"/>
        </w:rPr>
        <w:t>Engineered additional features:</w:t>
      </w:r>
    </w:p>
    <w:p w14:paraId="08556755" w14:textId="77777777" w:rsidR="00B31E49" w:rsidRPr="00B31E49" w:rsidRDefault="00B31E49" w:rsidP="00B31E49">
      <w:pPr>
        <w:pStyle w:val="Heading3"/>
        <w:numPr>
          <w:ilvl w:val="1"/>
          <w:numId w:val="22"/>
        </w:numPr>
        <w:rPr>
          <w:rFonts w:ascii="Times New Roman" w:hAnsi="Times New Roman" w:cs="Times New Roman"/>
          <w:color w:val="auto"/>
          <w:sz w:val="24"/>
          <w:szCs w:val="24"/>
        </w:rPr>
      </w:pPr>
      <w:proofErr w:type="spellStart"/>
      <w:r w:rsidRPr="00B31E49">
        <w:rPr>
          <w:rFonts w:ascii="Times New Roman" w:hAnsi="Times New Roman" w:cs="Times New Roman"/>
          <w:color w:val="auto"/>
          <w:sz w:val="24"/>
          <w:szCs w:val="24"/>
        </w:rPr>
        <w:t>release_month</w:t>
      </w:r>
      <w:proofErr w:type="spellEnd"/>
      <w:r w:rsidRPr="00B31E49">
        <w:rPr>
          <w:rFonts w:ascii="Times New Roman" w:hAnsi="Times New Roman" w:cs="Times New Roman"/>
          <w:color w:val="auto"/>
          <w:sz w:val="24"/>
          <w:szCs w:val="24"/>
        </w:rPr>
        <w:t xml:space="preserve"> and </w:t>
      </w:r>
      <w:proofErr w:type="spellStart"/>
      <w:r w:rsidRPr="00B31E49">
        <w:rPr>
          <w:rFonts w:ascii="Times New Roman" w:hAnsi="Times New Roman" w:cs="Times New Roman"/>
          <w:color w:val="auto"/>
          <w:sz w:val="24"/>
          <w:szCs w:val="24"/>
        </w:rPr>
        <w:t>release_year</w:t>
      </w:r>
      <w:proofErr w:type="spellEnd"/>
    </w:p>
    <w:p w14:paraId="4F69CB52" w14:textId="77777777" w:rsidR="00B31E49" w:rsidRPr="00B31E49" w:rsidRDefault="00B31E49" w:rsidP="00B31E49">
      <w:pPr>
        <w:pStyle w:val="Heading3"/>
        <w:numPr>
          <w:ilvl w:val="1"/>
          <w:numId w:val="22"/>
        </w:numPr>
        <w:rPr>
          <w:rFonts w:ascii="Times New Roman" w:hAnsi="Times New Roman" w:cs="Times New Roman"/>
          <w:color w:val="auto"/>
          <w:sz w:val="24"/>
          <w:szCs w:val="24"/>
        </w:rPr>
      </w:pPr>
      <w:proofErr w:type="spellStart"/>
      <w:r w:rsidRPr="00B31E49">
        <w:rPr>
          <w:rFonts w:ascii="Times New Roman" w:hAnsi="Times New Roman" w:cs="Times New Roman"/>
          <w:color w:val="auto"/>
          <w:sz w:val="24"/>
          <w:szCs w:val="24"/>
        </w:rPr>
        <w:t>main_genre</w:t>
      </w:r>
      <w:proofErr w:type="spellEnd"/>
      <w:r w:rsidRPr="00B31E49">
        <w:rPr>
          <w:rFonts w:ascii="Times New Roman" w:hAnsi="Times New Roman" w:cs="Times New Roman"/>
          <w:color w:val="auto"/>
          <w:sz w:val="24"/>
          <w:szCs w:val="24"/>
        </w:rPr>
        <w:t xml:space="preserve"> extracted from Steam tags</w:t>
      </w:r>
    </w:p>
    <w:p w14:paraId="28A9DF68" w14:textId="77777777" w:rsidR="00B31E49" w:rsidRPr="00B31E49" w:rsidRDefault="00B31E49" w:rsidP="00B31E49">
      <w:pPr>
        <w:pStyle w:val="Heading3"/>
        <w:numPr>
          <w:ilvl w:val="1"/>
          <w:numId w:val="22"/>
        </w:numPr>
        <w:rPr>
          <w:rFonts w:ascii="Times New Roman" w:hAnsi="Times New Roman" w:cs="Times New Roman"/>
          <w:color w:val="auto"/>
          <w:sz w:val="24"/>
          <w:szCs w:val="24"/>
        </w:rPr>
      </w:pPr>
      <w:r w:rsidRPr="00B31E49">
        <w:rPr>
          <w:rFonts w:ascii="Times New Roman" w:hAnsi="Times New Roman" w:cs="Times New Roman"/>
          <w:color w:val="auto"/>
          <w:sz w:val="24"/>
          <w:szCs w:val="24"/>
        </w:rPr>
        <w:t>Genre encoded using one-hot encoding (</w:t>
      </w:r>
      <w:proofErr w:type="spellStart"/>
      <w:r w:rsidRPr="00B31E49">
        <w:rPr>
          <w:rFonts w:ascii="Times New Roman" w:hAnsi="Times New Roman" w:cs="Times New Roman"/>
          <w:color w:val="auto"/>
          <w:sz w:val="24"/>
          <w:szCs w:val="24"/>
        </w:rPr>
        <w:t>get_dummies</w:t>
      </w:r>
      <w:proofErr w:type="spellEnd"/>
      <w:r w:rsidRPr="00B31E49">
        <w:rPr>
          <w:rFonts w:ascii="Times New Roman" w:hAnsi="Times New Roman" w:cs="Times New Roman"/>
          <w:color w:val="auto"/>
          <w:sz w:val="24"/>
          <w:szCs w:val="24"/>
        </w:rPr>
        <w:t>()).</w:t>
      </w:r>
    </w:p>
    <w:p w14:paraId="17EC71B9" w14:textId="77777777" w:rsidR="00B31E49" w:rsidRPr="00B31E49" w:rsidRDefault="00B31E49" w:rsidP="00B31E49">
      <w:pPr>
        <w:pStyle w:val="Heading3"/>
        <w:rPr>
          <w:rFonts w:ascii="Times New Roman" w:hAnsi="Times New Roman" w:cs="Times New Roman"/>
          <w:color w:val="auto"/>
          <w:sz w:val="24"/>
          <w:szCs w:val="24"/>
        </w:rPr>
      </w:pPr>
      <w:r w:rsidRPr="00B31E49">
        <w:rPr>
          <w:rFonts w:ascii="Times New Roman" w:hAnsi="Times New Roman" w:cs="Times New Roman"/>
          <w:color w:val="auto"/>
          <w:sz w:val="24"/>
          <w:szCs w:val="24"/>
        </w:rPr>
        <w:t>This cleaning ensured a structured and analysis-ready dataset suitable for both regression and clustering.</w:t>
      </w:r>
    </w:p>
    <w:p w14:paraId="058E1EFC" w14:textId="77777777" w:rsidR="00E62B02" w:rsidRPr="00D1541C" w:rsidRDefault="00000000">
      <w:pPr>
        <w:pStyle w:val="Heading3"/>
        <w:rPr>
          <w:rFonts w:ascii="Times New Roman" w:hAnsi="Times New Roman" w:cs="Times New Roman"/>
          <w:color w:val="auto"/>
          <w:sz w:val="24"/>
          <w:szCs w:val="24"/>
        </w:rPr>
      </w:pPr>
      <w:r w:rsidRPr="00D1541C">
        <w:rPr>
          <w:rFonts w:ascii="Times New Roman" w:hAnsi="Times New Roman" w:cs="Times New Roman"/>
          <w:color w:val="auto"/>
          <w:sz w:val="24"/>
          <w:szCs w:val="24"/>
        </w:rPr>
        <w:lastRenderedPageBreak/>
        <w:t>D5. Data Limitations</w:t>
      </w:r>
    </w:p>
    <w:p w14:paraId="0A61A799" w14:textId="77777777" w:rsidR="00B31E49" w:rsidRPr="00B31E49" w:rsidRDefault="00B31E49" w:rsidP="00B31E49">
      <w:pPr>
        <w:numPr>
          <w:ilvl w:val="0"/>
          <w:numId w:val="23"/>
        </w:numPr>
        <w:rPr>
          <w:rFonts w:ascii="Times New Roman" w:hAnsi="Times New Roman" w:cs="Times New Roman"/>
        </w:rPr>
      </w:pPr>
      <w:r w:rsidRPr="00B31E49">
        <w:rPr>
          <w:rFonts w:ascii="Times New Roman" w:hAnsi="Times New Roman" w:cs="Times New Roman"/>
        </w:rPr>
        <w:t>Estimated owner counts are not exact; they are based on publicly visible range estimates and may lack precision.</w:t>
      </w:r>
    </w:p>
    <w:p w14:paraId="4048EEC1" w14:textId="77777777" w:rsidR="00B31E49" w:rsidRPr="00B31E49" w:rsidRDefault="00B31E49" w:rsidP="00B31E49">
      <w:pPr>
        <w:numPr>
          <w:ilvl w:val="0"/>
          <w:numId w:val="23"/>
        </w:numPr>
        <w:rPr>
          <w:rFonts w:ascii="Times New Roman" w:hAnsi="Times New Roman" w:cs="Times New Roman"/>
        </w:rPr>
      </w:pPr>
      <w:r w:rsidRPr="00B31E49">
        <w:rPr>
          <w:rFonts w:ascii="Times New Roman" w:hAnsi="Times New Roman" w:cs="Times New Roman"/>
        </w:rPr>
        <w:t>  Genre classification was highly inconsistent. Steam allows multiple overlapping tags, and genre labels are user-defined and noisy. Attempts to encode genre into discrete categories (e.g., “Action,” “RPG,” “Simulation”) introduced too much noise for meaningful analysis. As a result, genre was excluded from final modeling, and only broad game modes (e.g., “Single-player” vs. “Multiplayer”) were retained for exploration.</w:t>
      </w:r>
    </w:p>
    <w:p w14:paraId="1B5050EE" w14:textId="48FC2852" w:rsidR="00B31E49" w:rsidRPr="00B31E49" w:rsidRDefault="00B31E49" w:rsidP="00B31E49">
      <w:pPr>
        <w:numPr>
          <w:ilvl w:val="0"/>
          <w:numId w:val="23"/>
        </w:numPr>
        <w:rPr>
          <w:rFonts w:ascii="Times New Roman" w:hAnsi="Times New Roman" w:cs="Times New Roman"/>
        </w:rPr>
      </w:pPr>
      <w:r w:rsidRPr="00D1541C">
        <w:rPr>
          <w:rFonts w:ascii="Times New Roman" w:hAnsi="Times New Roman" w:cs="Times New Roman"/>
        </w:rPr>
        <w:t xml:space="preserve">  </w:t>
      </w:r>
      <w:r w:rsidRPr="00B31E49">
        <w:rPr>
          <w:rFonts w:ascii="Times New Roman" w:hAnsi="Times New Roman" w:cs="Times New Roman"/>
        </w:rPr>
        <w:t>No behavioral or financial data (e.g., playtime, revenue, refund rates) was included in the final model.</w:t>
      </w:r>
    </w:p>
    <w:p w14:paraId="733D83D0" w14:textId="77777777" w:rsidR="00B31E49" w:rsidRPr="00B31E49" w:rsidRDefault="00B31E49" w:rsidP="00B31E49">
      <w:pPr>
        <w:numPr>
          <w:ilvl w:val="0"/>
          <w:numId w:val="23"/>
        </w:numPr>
        <w:rPr>
          <w:rFonts w:ascii="Times New Roman" w:hAnsi="Times New Roman" w:cs="Times New Roman"/>
        </w:rPr>
      </w:pPr>
      <w:r w:rsidRPr="00B31E49">
        <w:rPr>
          <w:rFonts w:ascii="Times New Roman" w:hAnsi="Times New Roman" w:cs="Times New Roman"/>
        </w:rPr>
        <w:t>Time sensitivity: The dataset reflects historical data and may not fully capture emerging trends or recent viral phenomena.</w:t>
      </w:r>
    </w:p>
    <w:p w14:paraId="2A9E2476" w14:textId="1CA77910" w:rsidR="00E62B02" w:rsidRPr="00D1541C" w:rsidRDefault="00E62B02">
      <w:pPr>
        <w:rPr>
          <w:rFonts w:ascii="Times New Roman" w:hAnsi="Times New Roman" w:cs="Times New Roman"/>
        </w:rPr>
      </w:pPr>
    </w:p>
    <w:p w14:paraId="1B3EFA7A" w14:textId="77777777" w:rsidR="00B32E7D" w:rsidRPr="00D1541C" w:rsidRDefault="00B32E7D">
      <w:pPr>
        <w:rPr>
          <w:rFonts w:ascii="Times New Roman" w:hAnsi="Times New Roman" w:cs="Times New Roman"/>
        </w:rPr>
      </w:pPr>
    </w:p>
    <w:p w14:paraId="4F89AEA4" w14:textId="77777777" w:rsidR="00B31E49" w:rsidRPr="00D1541C" w:rsidRDefault="00000000" w:rsidP="00B31E49">
      <w:pPr>
        <w:pStyle w:val="Heading2"/>
        <w:rPr>
          <w:rFonts w:ascii="Times New Roman" w:hAnsi="Times New Roman" w:cs="Times New Roman"/>
          <w:color w:val="auto"/>
          <w:sz w:val="24"/>
          <w:szCs w:val="24"/>
        </w:rPr>
      </w:pPr>
      <w:bookmarkStart w:id="29" w:name="e.-summary-of-results"/>
      <w:bookmarkEnd w:id="23"/>
      <w:bookmarkEnd w:id="28"/>
      <w:r w:rsidRPr="00D1541C">
        <w:rPr>
          <w:rFonts w:ascii="Times New Roman" w:hAnsi="Times New Roman" w:cs="Times New Roman"/>
          <w:color w:val="auto"/>
          <w:sz w:val="24"/>
          <w:szCs w:val="24"/>
        </w:rPr>
        <w:lastRenderedPageBreak/>
        <w:t xml:space="preserve">E. Summary of </w:t>
      </w:r>
      <w:bookmarkEnd w:id="0"/>
      <w:bookmarkEnd w:id="29"/>
      <w:r w:rsidR="00B31E49" w:rsidRPr="00D1541C">
        <w:rPr>
          <w:rFonts w:ascii="Times New Roman" w:hAnsi="Times New Roman" w:cs="Times New Roman"/>
          <w:color w:val="auto"/>
          <w:sz w:val="24"/>
          <w:szCs w:val="24"/>
        </w:rPr>
        <w:t>E. Summary of Results</w:t>
      </w:r>
    </w:p>
    <w:p w14:paraId="6FFDB001"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E1. Data Overview</w:t>
      </w:r>
    </w:p>
    <w:p w14:paraId="7255FBD0"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After cleaning and preprocessing, the final dataset included 111,321 games. Below are key summary statistics:</w:t>
      </w:r>
    </w:p>
    <w:p w14:paraId="67AA58AA"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Price (USD):</w:t>
      </w:r>
    </w:p>
    <w:p w14:paraId="0D186693" w14:textId="77777777" w:rsidR="00B31E49" w:rsidRPr="00B31E49" w:rsidRDefault="00B31E49" w:rsidP="00B31E49">
      <w:pPr>
        <w:pStyle w:val="Heading2"/>
        <w:numPr>
          <w:ilvl w:val="0"/>
          <w:numId w:val="24"/>
        </w:numPr>
        <w:rPr>
          <w:rFonts w:ascii="Times New Roman" w:hAnsi="Times New Roman" w:cs="Times New Roman"/>
          <w:color w:val="auto"/>
          <w:sz w:val="24"/>
          <w:szCs w:val="24"/>
        </w:rPr>
      </w:pPr>
      <w:r w:rsidRPr="00B31E49">
        <w:rPr>
          <w:rFonts w:ascii="Times New Roman" w:hAnsi="Times New Roman" w:cs="Times New Roman"/>
          <w:color w:val="auto"/>
          <w:sz w:val="24"/>
          <w:szCs w:val="24"/>
        </w:rPr>
        <w:t>Mean: $7.06</w:t>
      </w:r>
    </w:p>
    <w:p w14:paraId="7C23CFB1" w14:textId="77777777" w:rsidR="00B31E49" w:rsidRPr="00B31E49" w:rsidRDefault="00B31E49" w:rsidP="00B31E49">
      <w:pPr>
        <w:pStyle w:val="Heading2"/>
        <w:numPr>
          <w:ilvl w:val="0"/>
          <w:numId w:val="24"/>
        </w:numPr>
        <w:rPr>
          <w:rFonts w:ascii="Times New Roman" w:hAnsi="Times New Roman" w:cs="Times New Roman"/>
          <w:color w:val="auto"/>
          <w:sz w:val="24"/>
          <w:szCs w:val="24"/>
        </w:rPr>
      </w:pPr>
      <w:r w:rsidRPr="00B31E49">
        <w:rPr>
          <w:rFonts w:ascii="Times New Roman" w:hAnsi="Times New Roman" w:cs="Times New Roman"/>
          <w:color w:val="auto"/>
          <w:sz w:val="24"/>
          <w:szCs w:val="24"/>
        </w:rPr>
        <w:t>Median: $3.99</w:t>
      </w:r>
    </w:p>
    <w:p w14:paraId="04E3C5A5" w14:textId="77777777" w:rsidR="00B31E49" w:rsidRPr="00B31E49" w:rsidRDefault="00B31E49" w:rsidP="00B31E49">
      <w:pPr>
        <w:pStyle w:val="Heading2"/>
        <w:numPr>
          <w:ilvl w:val="0"/>
          <w:numId w:val="24"/>
        </w:numPr>
        <w:rPr>
          <w:rFonts w:ascii="Times New Roman" w:hAnsi="Times New Roman" w:cs="Times New Roman"/>
          <w:color w:val="auto"/>
          <w:sz w:val="24"/>
          <w:szCs w:val="24"/>
        </w:rPr>
      </w:pPr>
      <w:r w:rsidRPr="00B31E49">
        <w:rPr>
          <w:rFonts w:ascii="Times New Roman" w:hAnsi="Times New Roman" w:cs="Times New Roman"/>
          <w:color w:val="auto"/>
          <w:sz w:val="24"/>
          <w:szCs w:val="24"/>
        </w:rPr>
        <w:t>75% of games priced under $10</w:t>
      </w:r>
    </w:p>
    <w:p w14:paraId="312206A9" w14:textId="77777777" w:rsidR="00B31E49" w:rsidRPr="00B31E49" w:rsidRDefault="00B31E49" w:rsidP="00B31E49">
      <w:pPr>
        <w:pStyle w:val="Heading2"/>
        <w:numPr>
          <w:ilvl w:val="0"/>
          <w:numId w:val="24"/>
        </w:numPr>
        <w:rPr>
          <w:rFonts w:ascii="Times New Roman" w:hAnsi="Times New Roman" w:cs="Times New Roman"/>
          <w:color w:val="auto"/>
          <w:sz w:val="24"/>
          <w:szCs w:val="24"/>
        </w:rPr>
      </w:pPr>
      <w:r w:rsidRPr="00B31E49">
        <w:rPr>
          <w:rFonts w:ascii="Times New Roman" w:hAnsi="Times New Roman" w:cs="Times New Roman"/>
          <w:color w:val="auto"/>
          <w:sz w:val="24"/>
          <w:szCs w:val="24"/>
        </w:rPr>
        <w:t>Max price observed: $999.98</w:t>
      </w:r>
    </w:p>
    <w:p w14:paraId="01665252"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Estimated Owners (midpoint):</w:t>
      </w:r>
    </w:p>
    <w:p w14:paraId="4D70CDDC" w14:textId="77777777" w:rsidR="00B31E49" w:rsidRPr="00B31E49" w:rsidRDefault="00B31E49" w:rsidP="00B31E49">
      <w:pPr>
        <w:pStyle w:val="Heading2"/>
        <w:numPr>
          <w:ilvl w:val="0"/>
          <w:numId w:val="25"/>
        </w:numPr>
        <w:rPr>
          <w:rFonts w:ascii="Times New Roman" w:hAnsi="Times New Roman" w:cs="Times New Roman"/>
          <w:color w:val="auto"/>
          <w:sz w:val="24"/>
          <w:szCs w:val="24"/>
        </w:rPr>
      </w:pPr>
      <w:r w:rsidRPr="00B31E49">
        <w:rPr>
          <w:rFonts w:ascii="Times New Roman" w:hAnsi="Times New Roman" w:cs="Times New Roman"/>
          <w:color w:val="auto"/>
          <w:sz w:val="24"/>
          <w:szCs w:val="24"/>
        </w:rPr>
        <w:t>Mean: ~68,163</w:t>
      </w:r>
    </w:p>
    <w:p w14:paraId="7B9641FE" w14:textId="77777777" w:rsidR="00B31E49" w:rsidRPr="00B31E49" w:rsidRDefault="00B31E49" w:rsidP="00B31E49">
      <w:pPr>
        <w:pStyle w:val="Heading2"/>
        <w:numPr>
          <w:ilvl w:val="0"/>
          <w:numId w:val="25"/>
        </w:numPr>
        <w:rPr>
          <w:rFonts w:ascii="Times New Roman" w:hAnsi="Times New Roman" w:cs="Times New Roman"/>
          <w:color w:val="auto"/>
          <w:sz w:val="24"/>
          <w:szCs w:val="24"/>
        </w:rPr>
      </w:pPr>
      <w:r w:rsidRPr="00B31E49">
        <w:rPr>
          <w:rFonts w:ascii="Times New Roman" w:hAnsi="Times New Roman" w:cs="Times New Roman"/>
          <w:color w:val="auto"/>
          <w:sz w:val="24"/>
          <w:szCs w:val="24"/>
        </w:rPr>
        <w:t>Median: 10,000</w:t>
      </w:r>
    </w:p>
    <w:p w14:paraId="4E6EA71B" w14:textId="77777777" w:rsidR="00B31E49" w:rsidRPr="00B31E49" w:rsidRDefault="00B31E49" w:rsidP="00B31E49">
      <w:pPr>
        <w:pStyle w:val="Heading2"/>
        <w:numPr>
          <w:ilvl w:val="0"/>
          <w:numId w:val="25"/>
        </w:numPr>
        <w:rPr>
          <w:rFonts w:ascii="Times New Roman" w:hAnsi="Times New Roman" w:cs="Times New Roman"/>
          <w:color w:val="auto"/>
          <w:sz w:val="24"/>
          <w:szCs w:val="24"/>
        </w:rPr>
      </w:pPr>
      <w:r w:rsidRPr="00B31E49">
        <w:rPr>
          <w:rFonts w:ascii="Times New Roman" w:hAnsi="Times New Roman" w:cs="Times New Roman"/>
          <w:color w:val="auto"/>
          <w:sz w:val="24"/>
          <w:szCs w:val="24"/>
        </w:rPr>
        <w:t>Highly skewed distribution, with a small number of games reaching tens of millions of owners</w:t>
      </w:r>
    </w:p>
    <w:p w14:paraId="060D9E23"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Top Tags (Simplified Mode Labels):</w:t>
      </w:r>
    </w:p>
    <w:p w14:paraId="53786AB2" w14:textId="77777777" w:rsidR="00B31E49" w:rsidRPr="00B31E49" w:rsidRDefault="00B31E49" w:rsidP="00B31E49">
      <w:pPr>
        <w:pStyle w:val="Heading2"/>
        <w:numPr>
          <w:ilvl w:val="0"/>
          <w:numId w:val="26"/>
        </w:numPr>
        <w:rPr>
          <w:rFonts w:ascii="Times New Roman" w:hAnsi="Times New Roman" w:cs="Times New Roman"/>
          <w:color w:val="auto"/>
          <w:sz w:val="24"/>
          <w:szCs w:val="24"/>
        </w:rPr>
      </w:pPr>
      <w:r w:rsidRPr="00B31E49">
        <w:rPr>
          <w:rFonts w:ascii="Times New Roman" w:hAnsi="Times New Roman" w:cs="Times New Roman"/>
          <w:color w:val="auto"/>
          <w:sz w:val="24"/>
          <w:szCs w:val="24"/>
        </w:rPr>
        <w:t>Single-player: 98,556 games</w:t>
      </w:r>
    </w:p>
    <w:p w14:paraId="4DA22187" w14:textId="77777777" w:rsidR="00B31E49" w:rsidRPr="00B31E49" w:rsidRDefault="00B31E49" w:rsidP="00B31E49">
      <w:pPr>
        <w:pStyle w:val="Heading2"/>
        <w:numPr>
          <w:ilvl w:val="0"/>
          <w:numId w:val="26"/>
        </w:numPr>
        <w:rPr>
          <w:rFonts w:ascii="Times New Roman" w:hAnsi="Times New Roman" w:cs="Times New Roman"/>
          <w:color w:val="auto"/>
          <w:sz w:val="24"/>
          <w:szCs w:val="24"/>
        </w:rPr>
      </w:pPr>
      <w:r w:rsidRPr="00B31E49">
        <w:rPr>
          <w:rFonts w:ascii="Times New Roman" w:hAnsi="Times New Roman" w:cs="Times New Roman"/>
          <w:color w:val="auto"/>
          <w:sz w:val="24"/>
          <w:szCs w:val="24"/>
        </w:rPr>
        <w:t>Multiplayer: 19,079 games</w:t>
      </w:r>
    </w:p>
    <w:p w14:paraId="5FED2357" w14:textId="77777777" w:rsidR="00B31E49" w:rsidRPr="00B31E49" w:rsidRDefault="00B31E49" w:rsidP="00B31E49">
      <w:pPr>
        <w:pStyle w:val="Heading2"/>
        <w:numPr>
          <w:ilvl w:val="0"/>
          <w:numId w:val="26"/>
        </w:numPr>
        <w:rPr>
          <w:rFonts w:ascii="Times New Roman" w:hAnsi="Times New Roman" w:cs="Times New Roman"/>
          <w:color w:val="auto"/>
          <w:sz w:val="24"/>
          <w:szCs w:val="24"/>
        </w:rPr>
      </w:pPr>
      <w:r w:rsidRPr="00B31E49">
        <w:rPr>
          <w:rFonts w:ascii="Times New Roman" w:hAnsi="Times New Roman" w:cs="Times New Roman"/>
          <w:color w:val="auto"/>
          <w:sz w:val="24"/>
          <w:szCs w:val="24"/>
        </w:rPr>
        <w:t>Co-op: 9,905 games</w:t>
      </w:r>
    </w:p>
    <w:p w14:paraId="27719EA4"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Price Buckets:</w:t>
      </w:r>
    </w:p>
    <w:p w14:paraId="4CDFD1D8" w14:textId="77777777" w:rsidR="00B31E49" w:rsidRPr="00B31E49" w:rsidRDefault="00B31E49" w:rsidP="00B31E49">
      <w:pPr>
        <w:pStyle w:val="Heading2"/>
        <w:numPr>
          <w:ilvl w:val="0"/>
          <w:numId w:val="27"/>
        </w:numPr>
        <w:rPr>
          <w:rFonts w:ascii="Times New Roman" w:hAnsi="Times New Roman" w:cs="Times New Roman"/>
          <w:color w:val="auto"/>
          <w:sz w:val="24"/>
          <w:szCs w:val="24"/>
        </w:rPr>
      </w:pPr>
      <w:r w:rsidRPr="00B31E49">
        <w:rPr>
          <w:rFonts w:ascii="Times New Roman" w:hAnsi="Times New Roman" w:cs="Times New Roman"/>
          <w:color w:val="auto"/>
          <w:sz w:val="24"/>
          <w:szCs w:val="24"/>
        </w:rPr>
        <w:t>$0–5: 67,136 games</w:t>
      </w:r>
    </w:p>
    <w:p w14:paraId="41822442" w14:textId="77777777" w:rsidR="00B31E49" w:rsidRPr="00B31E49" w:rsidRDefault="00B31E49" w:rsidP="00B31E49">
      <w:pPr>
        <w:pStyle w:val="Heading2"/>
        <w:numPr>
          <w:ilvl w:val="0"/>
          <w:numId w:val="27"/>
        </w:numPr>
        <w:rPr>
          <w:rFonts w:ascii="Times New Roman" w:hAnsi="Times New Roman" w:cs="Times New Roman"/>
          <w:color w:val="auto"/>
          <w:sz w:val="24"/>
          <w:szCs w:val="24"/>
        </w:rPr>
      </w:pPr>
      <w:r w:rsidRPr="00B31E49">
        <w:rPr>
          <w:rFonts w:ascii="Times New Roman" w:hAnsi="Times New Roman" w:cs="Times New Roman"/>
          <w:color w:val="auto"/>
          <w:sz w:val="24"/>
          <w:szCs w:val="24"/>
        </w:rPr>
        <w:t>$5–10: 22,910</w:t>
      </w:r>
    </w:p>
    <w:p w14:paraId="38B5DB2F" w14:textId="77777777" w:rsidR="00B31E49" w:rsidRPr="00B31E49" w:rsidRDefault="00B31E49" w:rsidP="00B31E49">
      <w:pPr>
        <w:pStyle w:val="Heading2"/>
        <w:numPr>
          <w:ilvl w:val="0"/>
          <w:numId w:val="27"/>
        </w:numPr>
        <w:rPr>
          <w:rFonts w:ascii="Times New Roman" w:hAnsi="Times New Roman" w:cs="Times New Roman"/>
          <w:color w:val="auto"/>
          <w:sz w:val="24"/>
          <w:szCs w:val="24"/>
        </w:rPr>
      </w:pPr>
      <w:r w:rsidRPr="00B31E49">
        <w:rPr>
          <w:rFonts w:ascii="Times New Roman" w:hAnsi="Times New Roman" w:cs="Times New Roman"/>
          <w:color w:val="auto"/>
          <w:sz w:val="24"/>
          <w:szCs w:val="24"/>
        </w:rPr>
        <w:t>$10–30: 19,017</w:t>
      </w:r>
    </w:p>
    <w:p w14:paraId="33A6606F" w14:textId="77777777" w:rsidR="00B31E49" w:rsidRPr="00B31E49" w:rsidRDefault="00B31E49" w:rsidP="00B31E49">
      <w:pPr>
        <w:pStyle w:val="Heading2"/>
        <w:numPr>
          <w:ilvl w:val="0"/>
          <w:numId w:val="27"/>
        </w:numPr>
        <w:rPr>
          <w:rFonts w:ascii="Times New Roman" w:hAnsi="Times New Roman" w:cs="Times New Roman"/>
          <w:color w:val="auto"/>
          <w:sz w:val="24"/>
          <w:szCs w:val="24"/>
        </w:rPr>
      </w:pPr>
      <w:r w:rsidRPr="00B31E49">
        <w:rPr>
          <w:rFonts w:ascii="Times New Roman" w:hAnsi="Times New Roman" w:cs="Times New Roman"/>
          <w:color w:val="auto"/>
          <w:sz w:val="24"/>
          <w:szCs w:val="24"/>
        </w:rPr>
        <w:t>$30+: 2,031</w:t>
      </w:r>
    </w:p>
    <w:p w14:paraId="10CE4B4F"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Recent Release Years:</w:t>
      </w:r>
    </w:p>
    <w:p w14:paraId="552BC607" w14:textId="77777777" w:rsidR="00B31E49" w:rsidRPr="00B31E49" w:rsidRDefault="00B31E49" w:rsidP="00B31E49">
      <w:pPr>
        <w:pStyle w:val="Heading2"/>
        <w:numPr>
          <w:ilvl w:val="0"/>
          <w:numId w:val="28"/>
        </w:numPr>
        <w:rPr>
          <w:rFonts w:ascii="Times New Roman" w:hAnsi="Times New Roman" w:cs="Times New Roman"/>
          <w:color w:val="auto"/>
          <w:sz w:val="24"/>
          <w:szCs w:val="24"/>
        </w:rPr>
      </w:pPr>
      <w:r w:rsidRPr="00B31E49">
        <w:rPr>
          <w:rFonts w:ascii="Times New Roman" w:hAnsi="Times New Roman" w:cs="Times New Roman"/>
          <w:color w:val="auto"/>
          <w:sz w:val="24"/>
          <w:szCs w:val="24"/>
        </w:rPr>
        <w:t>2021: 12,376 games</w:t>
      </w:r>
    </w:p>
    <w:p w14:paraId="0B58DA74" w14:textId="77777777" w:rsidR="00B31E49" w:rsidRPr="00B31E49" w:rsidRDefault="00B31E49" w:rsidP="00B31E49">
      <w:pPr>
        <w:pStyle w:val="Heading2"/>
        <w:numPr>
          <w:ilvl w:val="0"/>
          <w:numId w:val="28"/>
        </w:numPr>
        <w:rPr>
          <w:rFonts w:ascii="Times New Roman" w:hAnsi="Times New Roman" w:cs="Times New Roman"/>
          <w:color w:val="auto"/>
          <w:sz w:val="24"/>
          <w:szCs w:val="24"/>
        </w:rPr>
      </w:pPr>
      <w:r w:rsidRPr="00B31E49">
        <w:rPr>
          <w:rFonts w:ascii="Times New Roman" w:hAnsi="Times New Roman" w:cs="Times New Roman"/>
          <w:color w:val="auto"/>
          <w:sz w:val="24"/>
          <w:szCs w:val="24"/>
        </w:rPr>
        <w:t>2022: 13,979</w:t>
      </w:r>
    </w:p>
    <w:p w14:paraId="6AC15ACC" w14:textId="77777777" w:rsidR="00B31E49" w:rsidRPr="00B31E49" w:rsidRDefault="00B31E49" w:rsidP="00B31E49">
      <w:pPr>
        <w:pStyle w:val="Heading2"/>
        <w:numPr>
          <w:ilvl w:val="0"/>
          <w:numId w:val="28"/>
        </w:numPr>
        <w:rPr>
          <w:rFonts w:ascii="Times New Roman" w:hAnsi="Times New Roman" w:cs="Times New Roman"/>
          <w:color w:val="auto"/>
          <w:sz w:val="24"/>
          <w:szCs w:val="24"/>
        </w:rPr>
      </w:pPr>
      <w:r w:rsidRPr="00B31E49">
        <w:rPr>
          <w:rFonts w:ascii="Times New Roman" w:hAnsi="Times New Roman" w:cs="Times New Roman"/>
          <w:color w:val="auto"/>
          <w:sz w:val="24"/>
          <w:szCs w:val="24"/>
        </w:rPr>
        <w:t>2023: 15,543</w:t>
      </w:r>
    </w:p>
    <w:p w14:paraId="16C528F7" w14:textId="77777777" w:rsidR="00B31E49" w:rsidRPr="00B31E49" w:rsidRDefault="00B31E49" w:rsidP="00B31E49">
      <w:pPr>
        <w:pStyle w:val="Heading2"/>
        <w:numPr>
          <w:ilvl w:val="0"/>
          <w:numId w:val="28"/>
        </w:numPr>
        <w:rPr>
          <w:rFonts w:ascii="Times New Roman" w:hAnsi="Times New Roman" w:cs="Times New Roman"/>
          <w:color w:val="auto"/>
          <w:sz w:val="24"/>
          <w:szCs w:val="24"/>
        </w:rPr>
      </w:pPr>
      <w:r w:rsidRPr="00B31E49">
        <w:rPr>
          <w:rFonts w:ascii="Times New Roman" w:hAnsi="Times New Roman" w:cs="Times New Roman"/>
          <w:color w:val="auto"/>
          <w:sz w:val="24"/>
          <w:szCs w:val="24"/>
        </w:rPr>
        <w:t>2024: 20,583</w:t>
      </w:r>
    </w:p>
    <w:p w14:paraId="24C151F1" w14:textId="693CAC6D"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Key Insight: The market is extremely saturated with low-cost, single-player titles. Visibility is difficult without strategic differentiation.</w:t>
      </w:r>
    </w:p>
    <w:p w14:paraId="27714599" w14:textId="08521584" w:rsidR="00B31E49" w:rsidRPr="00B31E49" w:rsidRDefault="00B31E49" w:rsidP="00B31E49">
      <w:pPr>
        <w:pStyle w:val="Heading2"/>
        <w:rPr>
          <w:rFonts w:ascii="Times New Roman" w:hAnsi="Times New Roman" w:cs="Times New Roman"/>
          <w:color w:val="auto"/>
          <w:sz w:val="24"/>
          <w:szCs w:val="24"/>
        </w:rPr>
      </w:pPr>
    </w:p>
    <w:p w14:paraId="3F87B727"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lastRenderedPageBreak/>
        <w:t>E2. Modeling Performance</w:t>
      </w:r>
    </w:p>
    <w:p w14:paraId="548A3253"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Linear Regression</w:t>
      </w:r>
    </w:p>
    <w:p w14:paraId="54B98E37" w14:textId="77777777" w:rsidR="00B31E49" w:rsidRPr="00B31E49" w:rsidRDefault="00B31E49" w:rsidP="00B31E49">
      <w:pPr>
        <w:pStyle w:val="Heading2"/>
        <w:numPr>
          <w:ilvl w:val="0"/>
          <w:numId w:val="29"/>
        </w:numPr>
        <w:rPr>
          <w:rFonts w:ascii="Times New Roman" w:hAnsi="Times New Roman" w:cs="Times New Roman"/>
          <w:color w:val="auto"/>
          <w:sz w:val="24"/>
          <w:szCs w:val="24"/>
        </w:rPr>
      </w:pPr>
      <w:r w:rsidRPr="00B31E49">
        <w:rPr>
          <w:rFonts w:ascii="Times New Roman" w:hAnsi="Times New Roman" w:cs="Times New Roman"/>
          <w:color w:val="auto"/>
          <w:sz w:val="24"/>
          <w:szCs w:val="24"/>
        </w:rPr>
        <w:t xml:space="preserve">Target: </w:t>
      </w:r>
      <w:proofErr w:type="spellStart"/>
      <w:r w:rsidRPr="00B31E49">
        <w:rPr>
          <w:rFonts w:ascii="Times New Roman" w:hAnsi="Times New Roman" w:cs="Times New Roman"/>
          <w:color w:val="auto"/>
          <w:sz w:val="24"/>
          <w:szCs w:val="24"/>
        </w:rPr>
        <w:t>estimated_owners_mid</w:t>
      </w:r>
      <w:proofErr w:type="spellEnd"/>
    </w:p>
    <w:p w14:paraId="6D91BBAE" w14:textId="77777777" w:rsidR="00B31E49" w:rsidRPr="00B31E49" w:rsidRDefault="00B31E49" w:rsidP="00B31E49">
      <w:pPr>
        <w:pStyle w:val="Heading2"/>
        <w:numPr>
          <w:ilvl w:val="0"/>
          <w:numId w:val="29"/>
        </w:numPr>
        <w:rPr>
          <w:rFonts w:ascii="Times New Roman" w:hAnsi="Times New Roman" w:cs="Times New Roman"/>
          <w:color w:val="auto"/>
          <w:sz w:val="24"/>
          <w:szCs w:val="24"/>
        </w:rPr>
      </w:pPr>
      <w:r w:rsidRPr="00B31E49">
        <w:rPr>
          <w:rFonts w:ascii="Times New Roman" w:hAnsi="Times New Roman" w:cs="Times New Roman"/>
          <w:color w:val="auto"/>
          <w:sz w:val="24"/>
          <w:szCs w:val="24"/>
        </w:rPr>
        <w:t>Performance:</w:t>
      </w:r>
    </w:p>
    <w:p w14:paraId="0AD9EB0A" w14:textId="77777777" w:rsidR="00B31E49" w:rsidRPr="00B31E49" w:rsidRDefault="00B31E49" w:rsidP="00B31E49">
      <w:pPr>
        <w:pStyle w:val="Heading2"/>
        <w:numPr>
          <w:ilvl w:val="1"/>
          <w:numId w:val="29"/>
        </w:numPr>
        <w:rPr>
          <w:rFonts w:ascii="Times New Roman" w:hAnsi="Times New Roman" w:cs="Times New Roman"/>
          <w:color w:val="auto"/>
          <w:sz w:val="24"/>
          <w:szCs w:val="24"/>
        </w:rPr>
      </w:pPr>
      <w:r w:rsidRPr="00B31E49">
        <w:rPr>
          <w:rFonts w:ascii="Times New Roman" w:hAnsi="Times New Roman" w:cs="Times New Roman"/>
          <w:color w:val="auto"/>
          <w:sz w:val="24"/>
          <w:szCs w:val="24"/>
        </w:rPr>
        <w:t>Mean Absolute Error (MAE): 121,687</w:t>
      </w:r>
    </w:p>
    <w:p w14:paraId="651A969A" w14:textId="77777777" w:rsidR="00B31E49" w:rsidRPr="00B31E49" w:rsidRDefault="00B31E49" w:rsidP="00B31E49">
      <w:pPr>
        <w:pStyle w:val="Heading2"/>
        <w:numPr>
          <w:ilvl w:val="1"/>
          <w:numId w:val="29"/>
        </w:numPr>
        <w:rPr>
          <w:rFonts w:ascii="Times New Roman" w:hAnsi="Times New Roman" w:cs="Times New Roman"/>
          <w:color w:val="auto"/>
          <w:sz w:val="24"/>
          <w:szCs w:val="24"/>
        </w:rPr>
      </w:pPr>
      <w:r w:rsidRPr="00B31E49">
        <w:rPr>
          <w:rFonts w:ascii="Times New Roman" w:hAnsi="Times New Roman" w:cs="Times New Roman"/>
          <w:color w:val="auto"/>
          <w:sz w:val="24"/>
          <w:szCs w:val="24"/>
        </w:rPr>
        <w:t>R²: Below 0.6 — indicating modest predictive power due to the highly skewed ownership distribution and limited independent variables</w:t>
      </w:r>
    </w:p>
    <w:p w14:paraId="48108616" w14:textId="687DA71C"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i/>
          <w:iCs/>
          <w:color w:val="auto"/>
          <w:sz w:val="24"/>
          <w:szCs w:val="24"/>
        </w:rPr>
        <w:t>Takeaway</w:t>
      </w:r>
      <w:r w:rsidRPr="00B31E49">
        <w:rPr>
          <w:rFonts w:ascii="Times New Roman" w:hAnsi="Times New Roman" w:cs="Times New Roman"/>
          <w:color w:val="auto"/>
          <w:sz w:val="24"/>
          <w:szCs w:val="24"/>
        </w:rPr>
        <w:t>: While the regression uncovered some trends (e.g., higher prices loosely correlating with higher owners), the noise and skew in the data limited predictive strength.</w:t>
      </w:r>
    </w:p>
    <w:p w14:paraId="3CF4C24C" w14:textId="50101B74" w:rsidR="00B31E49" w:rsidRPr="00B31E49" w:rsidRDefault="00B31E49" w:rsidP="00B31E49">
      <w:pPr>
        <w:pStyle w:val="Heading2"/>
        <w:rPr>
          <w:rFonts w:ascii="Times New Roman" w:hAnsi="Times New Roman" w:cs="Times New Roman"/>
          <w:color w:val="auto"/>
          <w:sz w:val="24"/>
          <w:szCs w:val="24"/>
        </w:rPr>
      </w:pPr>
    </w:p>
    <w:p w14:paraId="14CEC251"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Binary Classification (High vs Low Ownership)</w:t>
      </w:r>
    </w:p>
    <w:p w14:paraId="5B0155B2" w14:textId="77777777" w:rsidR="00B31E49" w:rsidRPr="00B31E49" w:rsidRDefault="00B31E49" w:rsidP="00B31E49">
      <w:pPr>
        <w:pStyle w:val="Heading2"/>
        <w:numPr>
          <w:ilvl w:val="0"/>
          <w:numId w:val="30"/>
        </w:numPr>
        <w:rPr>
          <w:rFonts w:ascii="Times New Roman" w:hAnsi="Times New Roman" w:cs="Times New Roman"/>
          <w:color w:val="auto"/>
          <w:sz w:val="24"/>
          <w:szCs w:val="24"/>
        </w:rPr>
      </w:pPr>
      <w:r w:rsidRPr="00B31E49">
        <w:rPr>
          <w:rFonts w:ascii="Times New Roman" w:hAnsi="Times New Roman" w:cs="Times New Roman"/>
          <w:color w:val="auto"/>
          <w:sz w:val="24"/>
          <w:szCs w:val="24"/>
        </w:rPr>
        <w:t>Games were classified as “high ownership” if above the median</w:t>
      </w:r>
    </w:p>
    <w:p w14:paraId="5D417750" w14:textId="77777777" w:rsidR="00B31E49" w:rsidRPr="00B31E49" w:rsidRDefault="00B31E49" w:rsidP="00B31E49">
      <w:pPr>
        <w:pStyle w:val="Heading2"/>
        <w:numPr>
          <w:ilvl w:val="0"/>
          <w:numId w:val="30"/>
        </w:numPr>
        <w:rPr>
          <w:rFonts w:ascii="Times New Roman" w:hAnsi="Times New Roman" w:cs="Times New Roman"/>
          <w:color w:val="auto"/>
          <w:sz w:val="24"/>
          <w:szCs w:val="24"/>
        </w:rPr>
      </w:pPr>
      <w:r w:rsidRPr="00B31E49">
        <w:rPr>
          <w:rFonts w:ascii="Times New Roman" w:hAnsi="Times New Roman" w:cs="Times New Roman"/>
          <w:color w:val="auto"/>
          <w:sz w:val="24"/>
          <w:szCs w:val="24"/>
        </w:rPr>
        <w:t>Accuracy: 85.6%</w:t>
      </w:r>
    </w:p>
    <w:p w14:paraId="338B1640" w14:textId="64B9A90E"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i/>
          <w:iCs/>
          <w:color w:val="auto"/>
          <w:sz w:val="24"/>
          <w:szCs w:val="24"/>
        </w:rPr>
        <w:t>Takeaway</w:t>
      </w:r>
      <w:r w:rsidRPr="00B31E49">
        <w:rPr>
          <w:rFonts w:ascii="Times New Roman" w:hAnsi="Times New Roman" w:cs="Times New Roman"/>
          <w:color w:val="auto"/>
          <w:sz w:val="24"/>
          <w:szCs w:val="24"/>
        </w:rPr>
        <w:t>: The classifier performed well at separating broadly popular games from less visible ones, especially when price and release timing were considered.</w:t>
      </w:r>
    </w:p>
    <w:p w14:paraId="79E15516" w14:textId="14FA1B51" w:rsidR="00B31E49" w:rsidRPr="00B31E49" w:rsidRDefault="00B31E49" w:rsidP="00B31E49">
      <w:pPr>
        <w:pStyle w:val="Heading2"/>
        <w:rPr>
          <w:rFonts w:ascii="Times New Roman" w:hAnsi="Times New Roman" w:cs="Times New Roman"/>
          <w:color w:val="auto"/>
          <w:sz w:val="24"/>
          <w:szCs w:val="24"/>
        </w:rPr>
      </w:pPr>
    </w:p>
    <w:p w14:paraId="548A23E7"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Clustering (K-Means)</w:t>
      </w:r>
    </w:p>
    <w:p w14:paraId="529038F2" w14:textId="77777777" w:rsidR="00B31E49" w:rsidRPr="00B31E49" w:rsidRDefault="00B31E49" w:rsidP="00B31E49">
      <w:pPr>
        <w:pStyle w:val="Heading2"/>
        <w:numPr>
          <w:ilvl w:val="0"/>
          <w:numId w:val="31"/>
        </w:numPr>
        <w:rPr>
          <w:rFonts w:ascii="Times New Roman" w:hAnsi="Times New Roman" w:cs="Times New Roman"/>
          <w:color w:val="auto"/>
          <w:sz w:val="24"/>
          <w:szCs w:val="24"/>
        </w:rPr>
      </w:pPr>
      <w:r w:rsidRPr="00B31E49">
        <w:rPr>
          <w:rFonts w:ascii="Times New Roman" w:hAnsi="Times New Roman" w:cs="Times New Roman"/>
          <w:color w:val="auto"/>
          <w:sz w:val="24"/>
          <w:szCs w:val="24"/>
        </w:rPr>
        <w:t>Grouped games by price, release month, and ownership</w:t>
      </w:r>
    </w:p>
    <w:p w14:paraId="01E58890" w14:textId="77777777" w:rsidR="00B31E49" w:rsidRPr="00B31E49" w:rsidRDefault="00B31E49" w:rsidP="00B31E49">
      <w:pPr>
        <w:pStyle w:val="Heading2"/>
        <w:numPr>
          <w:ilvl w:val="0"/>
          <w:numId w:val="31"/>
        </w:numPr>
        <w:rPr>
          <w:rFonts w:ascii="Times New Roman" w:hAnsi="Times New Roman" w:cs="Times New Roman"/>
          <w:color w:val="auto"/>
          <w:sz w:val="24"/>
          <w:szCs w:val="24"/>
        </w:rPr>
      </w:pPr>
      <w:r w:rsidRPr="00B31E49">
        <w:rPr>
          <w:rFonts w:ascii="Times New Roman" w:hAnsi="Times New Roman" w:cs="Times New Roman"/>
          <w:color w:val="auto"/>
          <w:sz w:val="24"/>
          <w:szCs w:val="24"/>
        </w:rPr>
        <w:t>Clusters Identified:</w:t>
      </w:r>
    </w:p>
    <w:p w14:paraId="5DB4BE53" w14:textId="77777777" w:rsidR="00B31E49" w:rsidRPr="00B31E49" w:rsidRDefault="00B31E49" w:rsidP="00B31E49">
      <w:pPr>
        <w:pStyle w:val="Heading2"/>
        <w:numPr>
          <w:ilvl w:val="1"/>
          <w:numId w:val="31"/>
        </w:numPr>
        <w:rPr>
          <w:rFonts w:ascii="Times New Roman" w:hAnsi="Times New Roman" w:cs="Times New Roman"/>
          <w:color w:val="auto"/>
          <w:sz w:val="24"/>
          <w:szCs w:val="24"/>
        </w:rPr>
      </w:pPr>
      <w:r w:rsidRPr="00B31E49">
        <w:rPr>
          <w:rFonts w:ascii="Times New Roman" w:hAnsi="Times New Roman" w:cs="Times New Roman"/>
          <w:color w:val="auto"/>
          <w:sz w:val="24"/>
          <w:szCs w:val="24"/>
        </w:rPr>
        <w:t>Cluster 0: Low ownership, low price (~91k games)</w:t>
      </w:r>
    </w:p>
    <w:p w14:paraId="79F650F7" w14:textId="77777777" w:rsidR="00B31E49" w:rsidRPr="00B31E49" w:rsidRDefault="00B31E49" w:rsidP="00B31E49">
      <w:pPr>
        <w:pStyle w:val="Heading2"/>
        <w:numPr>
          <w:ilvl w:val="1"/>
          <w:numId w:val="31"/>
        </w:numPr>
        <w:rPr>
          <w:rFonts w:ascii="Times New Roman" w:hAnsi="Times New Roman" w:cs="Times New Roman"/>
          <w:color w:val="auto"/>
          <w:sz w:val="24"/>
          <w:szCs w:val="24"/>
        </w:rPr>
      </w:pPr>
      <w:r w:rsidRPr="00B31E49">
        <w:rPr>
          <w:rFonts w:ascii="Times New Roman" w:hAnsi="Times New Roman" w:cs="Times New Roman"/>
          <w:color w:val="auto"/>
          <w:sz w:val="24"/>
          <w:szCs w:val="24"/>
        </w:rPr>
        <w:t>Cluster 1: Very high ownership, higher price (793 games)</w:t>
      </w:r>
    </w:p>
    <w:p w14:paraId="798D0A44" w14:textId="77777777" w:rsidR="00B31E49" w:rsidRPr="00B31E49" w:rsidRDefault="00B31E49" w:rsidP="00B31E49">
      <w:pPr>
        <w:pStyle w:val="Heading2"/>
        <w:numPr>
          <w:ilvl w:val="1"/>
          <w:numId w:val="31"/>
        </w:numPr>
        <w:rPr>
          <w:rFonts w:ascii="Times New Roman" w:hAnsi="Times New Roman" w:cs="Times New Roman"/>
          <w:color w:val="auto"/>
          <w:sz w:val="24"/>
          <w:szCs w:val="24"/>
        </w:rPr>
      </w:pPr>
      <w:r w:rsidRPr="00B31E49">
        <w:rPr>
          <w:rFonts w:ascii="Times New Roman" w:hAnsi="Times New Roman" w:cs="Times New Roman"/>
          <w:color w:val="auto"/>
          <w:sz w:val="24"/>
          <w:szCs w:val="24"/>
        </w:rPr>
        <w:t>Cluster 2: Moderate ownership, mid-tier price (~19k games)</w:t>
      </w:r>
    </w:p>
    <w:p w14:paraId="32CFBA55" w14:textId="03EFD8E1"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i/>
          <w:iCs/>
          <w:color w:val="auto"/>
          <w:sz w:val="24"/>
          <w:szCs w:val="24"/>
        </w:rPr>
        <w:t>Takeaway</w:t>
      </w:r>
      <w:r w:rsidRPr="00B31E49">
        <w:rPr>
          <w:rFonts w:ascii="Times New Roman" w:hAnsi="Times New Roman" w:cs="Times New Roman"/>
          <w:color w:val="auto"/>
          <w:sz w:val="24"/>
          <w:szCs w:val="24"/>
        </w:rPr>
        <w:t>: Games naturally stratify into three tiers of visibility and success. Cluster 1 includes flagship titles or viral breakouts, while Cluster 0 is the saturated low-end indie tier.</w:t>
      </w:r>
    </w:p>
    <w:p w14:paraId="662C0A72" w14:textId="235FD820" w:rsidR="00B31E49" w:rsidRPr="00B31E49" w:rsidRDefault="00B31E49" w:rsidP="00B31E49">
      <w:pPr>
        <w:pStyle w:val="Heading2"/>
        <w:rPr>
          <w:rFonts w:ascii="Times New Roman" w:hAnsi="Times New Roman" w:cs="Times New Roman"/>
          <w:color w:val="auto"/>
          <w:sz w:val="24"/>
          <w:szCs w:val="24"/>
        </w:rPr>
      </w:pPr>
    </w:p>
    <w:p w14:paraId="4299A0C3" w14:textId="77777777"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E3. Practical Insights for Developers</w:t>
      </w:r>
    </w:p>
    <w:p w14:paraId="1AB94184" w14:textId="77777777" w:rsidR="00B31E49" w:rsidRPr="00B31E49" w:rsidRDefault="00B31E49" w:rsidP="00B31E49">
      <w:pPr>
        <w:pStyle w:val="Heading2"/>
        <w:numPr>
          <w:ilvl w:val="0"/>
          <w:numId w:val="32"/>
        </w:numPr>
        <w:rPr>
          <w:rFonts w:ascii="Times New Roman" w:hAnsi="Times New Roman" w:cs="Times New Roman"/>
          <w:color w:val="auto"/>
          <w:sz w:val="24"/>
          <w:szCs w:val="24"/>
        </w:rPr>
      </w:pPr>
      <w:r w:rsidRPr="00B31E49">
        <w:rPr>
          <w:rFonts w:ascii="Times New Roman" w:hAnsi="Times New Roman" w:cs="Times New Roman"/>
          <w:color w:val="auto"/>
          <w:sz w:val="24"/>
          <w:szCs w:val="24"/>
        </w:rPr>
        <w:t>Price Point Strategy: Games priced between $10–30 generally had higher owner counts than free or ultra-cheap titles. This reflects both perceived value and the success of larger franchises.</w:t>
      </w:r>
    </w:p>
    <w:p w14:paraId="50133547" w14:textId="77777777" w:rsidR="00B31E49" w:rsidRPr="00B31E49" w:rsidRDefault="00B31E49" w:rsidP="00B31E49">
      <w:pPr>
        <w:pStyle w:val="Heading2"/>
        <w:numPr>
          <w:ilvl w:val="0"/>
          <w:numId w:val="32"/>
        </w:numPr>
        <w:rPr>
          <w:rFonts w:ascii="Times New Roman" w:hAnsi="Times New Roman" w:cs="Times New Roman"/>
          <w:color w:val="auto"/>
          <w:sz w:val="24"/>
          <w:szCs w:val="24"/>
        </w:rPr>
      </w:pPr>
      <w:r w:rsidRPr="00B31E49">
        <w:rPr>
          <w:rFonts w:ascii="Times New Roman" w:hAnsi="Times New Roman" w:cs="Times New Roman"/>
          <w:color w:val="auto"/>
          <w:sz w:val="24"/>
          <w:szCs w:val="24"/>
        </w:rPr>
        <w:t>Release Timing:</w:t>
      </w:r>
    </w:p>
    <w:p w14:paraId="0BEFB3D9" w14:textId="77777777" w:rsidR="00B31E49" w:rsidRPr="00B31E49" w:rsidRDefault="00B31E49" w:rsidP="00B31E49">
      <w:pPr>
        <w:pStyle w:val="Heading2"/>
        <w:numPr>
          <w:ilvl w:val="1"/>
          <w:numId w:val="32"/>
        </w:numPr>
        <w:rPr>
          <w:rFonts w:ascii="Times New Roman" w:hAnsi="Times New Roman" w:cs="Times New Roman"/>
          <w:color w:val="auto"/>
          <w:sz w:val="24"/>
          <w:szCs w:val="24"/>
        </w:rPr>
      </w:pPr>
      <w:r w:rsidRPr="00B31E49">
        <w:rPr>
          <w:rFonts w:ascii="Times New Roman" w:hAnsi="Times New Roman" w:cs="Times New Roman"/>
          <w:color w:val="auto"/>
          <w:sz w:val="24"/>
          <w:szCs w:val="24"/>
        </w:rPr>
        <w:t>No strong correlation was found with specific months, but release year negatively correlated with ownership, confirming that older games have higher cumulative visibility.</w:t>
      </w:r>
    </w:p>
    <w:p w14:paraId="05D33126" w14:textId="77777777" w:rsidR="00B31E49" w:rsidRPr="00B31E49" w:rsidRDefault="00B31E49" w:rsidP="00B31E49">
      <w:pPr>
        <w:pStyle w:val="Heading2"/>
        <w:numPr>
          <w:ilvl w:val="1"/>
          <w:numId w:val="32"/>
        </w:numPr>
        <w:rPr>
          <w:rFonts w:ascii="Times New Roman" w:hAnsi="Times New Roman" w:cs="Times New Roman"/>
          <w:color w:val="auto"/>
          <w:sz w:val="24"/>
          <w:szCs w:val="24"/>
        </w:rPr>
      </w:pPr>
      <w:r w:rsidRPr="00B31E49">
        <w:rPr>
          <w:rFonts w:ascii="Times New Roman" w:hAnsi="Times New Roman" w:cs="Times New Roman"/>
          <w:color w:val="auto"/>
          <w:sz w:val="24"/>
          <w:szCs w:val="24"/>
        </w:rPr>
        <w:lastRenderedPageBreak/>
        <w:t>Launching during major sales or holidays likely improves visibility, though this effect was difficult to isolate in the data.</w:t>
      </w:r>
    </w:p>
    <w:p w14:paraId="121143D1" w14:textId="77777777" w:rsidR="00B31E49" w:rsidRPr="00B31E49" w:rsidRDefault="00B31E49" w:rsidP="00B31E49">
      <w:pPr>
        <w:pStyle w:val="Heading2"/>
        <w:numPr>
          <w:ilvl w:val="0"/>
          <w:numId w:val="32"/>
        </w:numPr>
        <w:rPr>
          <w:rFonts w:ascii="Times New Roman" w:hAnsi="Times New Roman" w:cs="Times New Roman"/>
          <w:color w:val="auto"/>
          <w:sz w:val="24"/>
          <w:szCs w:val="24"/>
        </w:rPr>
      </w:pPr>
      <w:r w:rsidRPr="00B31E49">
        <w:rPr>
          <w:rFonts w:ascii="Times New Roman" w:hAnsi="Times New Roman" w:cs="Times New Roman"/>
          <w:color w:val="auto"/>
          <w:sz w:val="24"/>
          <w:szCs w:val="24"/>
        </w:rPr>
        <w:t>Game Mode Effects: Single-player games dominate in volume, but multiplayer and co-op titles, though fewer, occasionally achieve much higher owner counts—suggesting viral or community-driven success is possible with the right formula.</w:t>
      </w:r>
    </w:p>
    <w:p w14:paraId="3B636791" w14:textId="77777777" w:rsidR="00B31E49" w:rsidRPr="00B31E49" w:rsidRDefault="00B31E49" w:rsidP="00B31E49">
      <w:pPr>
        <w:pStyle w:val="Heading2"/>
        <w:numPr>
          <w:ilvl w:val="0"/>
          <w:numId w:val="32"/>
        </w:numPr>
        <w:rPr>
          <w:rFonts w:ascii="Times New Roman" w:hAnsi="Times New Roman" w:cs="Times New Roman"/>
          <w:color w:val="auto"/>
          <w:sz w:val="24"/>
          <w:szCs w:val="24"/>
        </w:rPr>
      </w:pPr>
      <w:r w:rsidRPr="00B31E49">
        <w:rPr>
          <w:rFonts w:ascii="Times New Roman" w:hAnsi="Times New Roman" w:cs="Times New Roman"/>
          <w:color w:val="auto"/>
          <w:sz w:val="24"/>
          <w:szCs w:val="24"/>
        </w:rPr>
        <w:t>Genre Exclusion: Due to tagging inconsistencies and noise, genre-based predictions proved unreliable and were excluded from modeling. Developers should not assume genre tags alone can drive discoverability.</w:t>
      </w:r>
    </w:p>
    <w:p w14:paraId="6F88F9D1" w14:textId="57AFCA3B" w:rsidR="00B31E49" w:rsidRPr="00B31E49" w:rsidRDefault="00B31E49" w:rsidP="00B31E49">
      <w:pPr>
        <w:pStyle w:val="Heading2"/>
        <w:rPr>
          <w:rFonts w:ascii="Times New Roman" w:hAnsi="Times New Roman" w:cs="Times New Roman"/>
          <w:color w:val="auto"/>
          <w:sz w:val="24"/>
          <w:szCs w:val="24"/>
        </w:rPr>
      </w:pPr>
      <w:r w:rsidRPr="00B31E49">
        <w:rPr>
          <w:rFonts w:ascii="Times New Roman" w:hAnsi="Times New Roman" w:cs="Times New Roman"/>
          <w:color w:val="auto"/>
          <w:sz w:val="24"/>
          <w:szCs w:val="24"/>
        </w:rPr>
        <w:t xml:space="preserve"> Combined Profile of Successful Games:</w:t>
      </w:r>
    </w:p>
    <w:p w14:paraId="74E4C673" w14:textId="77777777" w:rsidR="00B31E49" w:rsidRPr="00B31E49" w:rsidRDefault="00B31E49" w:rsidP="00B31E49">
      <w:pPr>
        <w:pStyle w:val="Heading2"/>
        <w:numPr>
          <w:ilvl w:val="0"/>
          <w:numId w:val="33"/>
        </w:numPr>
        <w:rPr>
          <w:rFonts w:ascii="Times New Roman" w:hAnsi="Times New Roman" w:cs="Times New Roman"/>
          <w:color w:val="auto"/>
          <w:sz w:val="24"/>
          <w:szCs w:val="24"/>
        </w:rPr>
      </w:pPr>
      <w:r w:rsidRPr="00B31E49">
        <w:rPr>
          <w:rFonts w:ascii="Times New Roman" w:hAnsi="Times New Roman" w:cs="Times New Roman"/>
          <w:color w:val="auto"/>
          <w:sz w:val="24"/>
          <w:szCs w:val="24"/>
        </w:rPr>
        <w:t>Released 1–3 years ago</w:t>
      </w:r>
    </w:p>
    <w:p w14:paraId="079E2FFA" w14:textId="77777777" w:rsidR="00B31E49" w:rsidRPr="00B31E49" w:rsidRDefault="00B31E49" w:rsidP="00B31E49">
      <w:pPr>
        <w:pStyle w:val="Heading2"/>
        <w:numPr>
          <w:ilvl w:val="0"/>
          <w:numId w:val="33"/>
        </w:numPr>
        <w:rPr>
          <w:rFonts w:ascii="Times New Roman" w:hAnsi="Times New Roman" w:cs="Times New Roman"/>
          <w:color w:val="auto"/>
          <w:sz w:val="24"/>
          <w:szCs w:val="24"/>
        </w:rPr>
      </w:pPr>
      <w:r w:rsidRPr="00B31E49">
        <w:rPr>
          <w:rFonts w:ascii="Times New Roman" w:hAnsi="Times New Roman" w:cs="Times New Roman"/>
          <w:color w:val="auto"/>
          <w:sz w:val="24"/>
          <w:szCs w:val="24"/>
        </w:rPr>
        <w:t>Priced around $15–25</w:t>
      </w:r>
    </w:p>
    <w:p w14:paraId="5AA34995" w14:textId="77777777" w:rsidR="00B31E49" w:rsidRPr="00B31E49" w:rsidRDefault="00B31E49" w:rsidP="00B31E49">
      <w:pPr>
        <w:pStyle w:val="Heading2"/>
        <w:numPr>
          <w:ilvl w:val="0"/>
          <w:numId w:val="33"/>
        </w:numPr>
        <w:rPr>
          <w:rFonts w:ascii="Times New Roman" w:hAnsi="Times New Roman" w:cs="Times New Roman"/>
          <w:color w:val="auto"/>
          <w:sz w:val="24"/>
          <w:szCs w:val="24"/>
        </w:rPr>
      </w:pPr>
      <w:r w:rsidRPr="00B31E49">
        <w:rPr>
          <w:rFonts w:ascii="Times New Roman" w:hAnsi="Times New Roman" w:cs="Times New Roman"/>
          <w:color w:val="auto"/>
          <w:sz w:val="24"/>
          <w:szCs w:val="24"/>
        </w:rPr>
        <w:t>Clearly positioned (e.g., multiplayer or with achievements)</w:t>
      </w:r>
    </w:p>
    <w:p w14:paraId="454AC912" w14:textId="77777777" w:rsidR="00B31E49" w:rsidRPr="00B31E49" w:rsidRDefault="00B31E49" w:rsidP="00B31E49">
      <w:pPr>
        <w:pStyle w:val="Heading2"/>
        <w:numPr>
          <w:ilvl w:val="0"/>
          <w:numId w:val="33"/>
        </w:numPr>
        <w:rPr>
          <w:rFonts w:ascii="Times New Roman" w:hAnsi="Times New Roman" w:cs="Times New Roman"/>
          <w:color w:val="auto"/>
          <w:sz w:val="24"/>
          <w:szCs w:val="24"/>
        </w:rPr>
      </w:pPr>
      <w:r w:rsidRPr="00B31E49">
        <w:rPr>
          <w:rFonts w:ascii="Times New Roman" w:hAnsi="Times New Roman" w:cs="Times New Roman"/>
          <w:color w:val="auto"/>
          <w:sz w:val="24"/>
          <w:szCs w:val="24"/>
        </w:rPr>
        <w:t>Benefit from sustained visibility (franchise, influencer exposure, or platform support)</w:t>
      </w:r>
    </w:p>
    <w:p w14:paraId="244C5C78" w14:textId="61109F9D" w:rsidR="00E62B02" w:rsidRPr="00D1541C" w:rsidRDefault="00E62B02" w:rsidP="00B31E49">
      <w:pPr>
        <w:pStyle w:val="Heading2"/>
        <w:rPr>
          <w:rFonts w:ascii="Times New Roman" w:hAnsi="Times New Roman" w:cs="Times New Roman"/>
          <w:color w:val="auto"/>
          <w:sz w:val="24"/>
          <w:szCs w:val="24"/>
        </w:rPr>
      </w:pPr>
    </w:p>
    <w:sectPr w:rsidR="00E62B02" w:rsidRPr="00D1541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34FE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A7CD1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292396"/>
    <w:multiLevelType w:val="multilevel"/>
    <w:tmpl w:val="EA6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28CD"/>
    <w:multiLevelType w:val="multilevel"/>
    <w:tmpl w:val="D12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D6891"/>
    <w:multiLevelType w:val="multilevel"/>
    <w:tmpl w:val="B8F0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56AF2"/>
    <w:multiLevelType w:val="multilevel"/>
    <w:tmpl w:val="0E2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F632F"/>
    <w:multiLevelType w:val="multilevel"/>
    <w:tmpl w:val="85E8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2A69"/>
    <w:multiLevelType w:val="multilevel"/>
    <w:tmpl w:val="6F8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B7443"/>
    <w:multiLevelType w:val="multilevel"/>
    <w:tmpl w:val="DF0A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66FB8"/>
    <w:multiLevelType w:val="multilevel"/>
    <w:tmpl w:val="903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D2702"/>
    <w:multiLevelType w:val="multilevel"/>
    <w:tmpl w:val="629C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B34DD"/>
    <w:multiLevelType w:val="multilevel"/>
    <w:tmpl w:val="724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F71AD"/>
    <w:multiLevelType w:val="multilevel"/>
    <w:tmpl w:val="91D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43B91"/>
    <w:multiLevelType w:val="multilevel"/>
    <w:tmpl w:val="E8E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37C38"/>
    <w:multiLevelType w:val="hybridMultilevel"/>
    <w:tmpl w:val="C91A7248"/>
    <w:lvl w:ilvl="0" w:tplc="B3100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2728B9"/>
    <w:multiLevelType w:val="multilevel"/>
    <w:tmpl w:val="0C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E17C9"/>
    <w:multiLevelType w:val="multilevel"/>
    <w:tmpl w:val="576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13C2F"/>
    <w:multiLevelType w:val="multilevel"/>
    <w:tmpl w:val="389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A6422"/>
    <w:multiLevelType w:val="multilevel"/>
    <w:tmpl w:val="8ACE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D2153"/>
    <w:multiLevelType w:val="multilevel"/>
    <w:tmpl w:val="4EC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242C4"/>
    <w:multiLevelType w:val="multilevel"/>
    <w:tmpl w:val="5C5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24373">
    <w:abstractNumId w:val="0"/>
  </w:num>
  <w:num w:numId="2" w16cid:durableId="1934973573">
    <w:abstractNumId w:val="1"/>
  </w:num>
  <w:num w:numId="3" w16cid:durableId="819810872">
    <w:abstractNumId w:val="1"/>
  </w:num>
  <w:num w:numId="4" w16cid:durableId="22483269">
    <w:abstractNumId w:val="1"/>
  </w:num>
  <w:num w:numId="5" w16cid:durableId="2051302631">
    <w:abstractNumId w:val="1"/>
  </w:num>
  <w:num w:numId="6" w16cid:durableId="1799100934">
    <w:abstractNumId w:val="1"/>
  </w:num>
  <w:num w:numId="7" w16cid:durableId="1860653436">
    <w:abstractNumId w:val="1"/>
  </w:num>
  <w:num w:numId="8" w16cid:durableId="988753170">
    <w:abstractNumId w:val="1"/>
  </w:num>
  <w:num w:numId="9" w16cid:durableId="1115561834">
    <w:abstractNumId w:val="1"/>
  </w:num>
  <w:num w:numId="10" w16cid:durableId="605621080">
    <w:abstractNumId w:val="1"/>
  </w:num>
  <w:num w:numId="11" w16cid:durableId="933636817">
    <w:abstractNumId w:val="1"/>
  </w:num>
  <w:num w:numId="12" w16cid:durableId="13844420">
    <w:abstractNumId w:val="1"/>
  </w:num>
  <w:num w:numId="13" w16cid:durableId="1840775959">
    <w:abstractNumId w:val="1"/>
  </w:num>
  <w:num w:numId="14" w16cid:durableId="1721781892">
    <w:abstractNumId w:val="1"/>
  </w:num>
  <w:num w:numId="15" w16cid:durableId="1562329314">
    <w:abstractNumId w:val="14"/>
  </w:num>
  <w:num w:numId="16" w16cid:durableId="1743286980">
    <w:abstractNumId w:val="7"/>
  </w:num>
  <w:num w:numId="17" w16cid:durableId="1969821957">
    <w:abstractNumId w:val="13"/>
  </w:num>
  <w:num w:numId="18" w16cid:durableId="162693">
    <w:abstractNumId w:val="6"/>
  </w:num>
  <w:num w:numId="19" w16cid:durableId="625894163">
    <w:abstractNumId w:val="15"/>
  </w:num>
  <w:num w:numId="20" w16cid:durableId="2130010628">
    <w:abstractNumId w:val="11"/>
  </w:num>
  <w:num w:numId="21" w16cid:durableId="732195109">
    <w:abstractNumId w:val="3"/>
  </w:num>
  <w:num w:numId="22" w16cid:durableId="1285843420">
    <w:abstractNumId w:val="8"/>
  </w:num>
  <w:num w:numId="23" w16cid:durableId="199368360">
    <w:abstractNumId w:val="16"/>
  </w:num>
  <w:num w:numId="24" w16cid:durableId="155264558">
    <w:abstractNumId w:val="2"/>
  </w:num>
  <w:num w:numId="25" w16cid:durableId="1435710307">
    <w:abstractNumId w:val="20"/>
  </w:num>
  <w:num w:numId="26" w16cid:durableId="462120419">
    <w:abstractNumId w:val="5"/>
  </w:num>
  <w:num w:numId="27" w16cid:durableId="1371883164">
    <w:abstractNumId w:val="19"/>
  </w:num>
  <w:num w:numId="28" w16cid:durableId="497959079">
    <w:abstractNumId w:val="9"/>
  </w:num>
  <w:num w:numId="29" w16cid:durableId="479621144">
    <w:abstractNumId w:val="10"/>
  </w:num>
  <w:num w:numId="30" w16cid:durableId="1187910250">
    <w:abstractNumId w:val="17"/>
  </w:num>
  <w:num w:numId="31" w16cid:durableId="1763405037">
    <w:abstractNumId w:val="4"/>
  </w:num>
  <w:num w:numId="32" w16cid:durableId="1183937543">
    <w:abstractNumId w:val="18"/>
  </w:num>
  <w:num w:numId="33" w16cid:durableId="9430003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62B02"/>
    <w:rsid w:val="000F0F62"/>
    <w:rsid w:val="002201F4"/>
    <w:rsid w:val="00575100"/>
    <w:rsid w:val="00580E38"/>
    <w:rsid w:val="00665958"/>
    <w:rsid w:val="008F035B"/>
    <w:rsid w:val="00993A95"/>
    <w:rsid w:val="00B31E49"/>
    <w:rsid w:val="00B32E7D"/>
    <w:rsid w:val="00BD3DB1"/>
    <w:rsid w:val="00CD203A"/>
    <w:rsid w:val="00D1541C"/>
    <w:rsid w:val="00D60C71"/>
    <w:rsid w:val="00E6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3DCF"/>
  <w15:docId w15:val="{28B09F29-082F-44E3-A940-88ADF72D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CD20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0522">
      <w:bodyDiv w:val="1"/>
      <w:marLeft w:val="0"/>
      <w:marRight w:val="0"/>
      <w:marTop w:val="0"/>
      <w:marBottom w:val="0"/>
      <w:divBdr>
        <w:top w:val="none" w:sz="0" w:space="0" w:color="auto"/>
        <w:left w:val="none" w:sz="0" w:space="0" w:color="auto"/>
        <w:bottom w:val="none" w:sz="0" w:space="0" w:color="auto"/>
        <w:right w:val="none" w:sz="0" w:space="0" w:color="auto"/>
      </w:divBdr>
    </w:div>
    <w:div w:id="83454881">
      <w:bodyDiv w:val="1"/>
      <w:marLeft w:val="0"/>
      <w:marRight w:val="0"/>
      <w:marTop w:val="0"/>
      <w:marBottom w:val="0"/>
      <w:divBdr>
        <w:top w:val="none" w:sz="0" w:space="0" w:color="auto"/>
        <w:left w:val="none" w:sz="0" w:space="0" w:color="auto"/>
        <w:bottom w:val="none" w:sz="0" w:space="0" w:color="auto"/>
        <w:right w:val="none" w:sz="0" w:space="0" w:color="auto"/>
      </w:divBdr>
      <w:divsChild>
        <w:div w:id="1727333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43663">
      <w:bodyDiv w:val="1"/>
      <w:marLeft w:val="0"/>
      <w:marRight w:val="0"/>
      <w:marTop w:val="0"/>
      <w:marBottom w:val="0"/>
      <w:divBdr>
        <w:top w:val="none" w:sz="0" w:space="0" w:color="auto"/>
        <w:left w:val="none" w:sz="0" w:space="0" w:color="auto"/>
        <w:bottom w:val="none" w:sz="0" w:space="0" w:color="auto"/>
        <w:right w:val="none" w:sz="0" w:space="0" w:color="auto"/>
      </w:divBdr>
    </w:div>
    <w:div w:id="174350713">
      <w:bodyDiv w:val="1"/>
      <w:marLeft w:val="0"/>
      <w:marRight w:val="0"/>
      <w:marTop w:val="0"/>
      <w:marBottom w:val="0"/>
      <w:divBdr>
        <w:top w:val="none" w:sz="0" w:space="0" w:color="auto"/>
        <w:left w:val="none" w:sz="0" w:space="0" w:color="auto"/>
        <w:bottom w:val="none" w:sz="0" w:space="0" w:color="auto"/>
        <w:right w:val="none" w:sz="0" w:space="0" w:color="auto"/>
      </w:divBdr>
    </w:div>
    <w:div w:id="200897732">
      <w:bodyDiv w:val="1"/>
      <w:marLeft w:val="0"/>
      <w:marRight w:val="0"/>
      <w:marTop w:val="0"/>
      <w:marBottom w:val="0"/>
      <w:divBdr>
        <w:top w:val="none" w:sz="0" w:space="0" w:color="auto"/>
        <w:left w:val="none" w:sz="0" w:space="0" w:color="auto"/>
        <w:bottom w:val="none" w:sz="0" w:space="0" w:color="auto"/>
        <w:right w:val="none" w:sz="0" w:space="0" w:color="auto"/>
      </w:divBdr>
    </w:div>
    <w:div w:id="230502702">
      <w:bodyDiv w:val="1"/>
      <w:marLeft w:val="0"/>
      <w:marRight w:val="0"/>
      <w:marTop w:val="0"/>
      <w:marBottom w:val="0"/>
      <w:divBdr>
        <w:top w:val="none" w:sz="0" w:space="0" w:color="auto"/>
        <w:left w:val="none" w:sz="0" w:space="0" w:color="auto"/>
        <w:bottom w:val="none" w:sz="0" w:space="0" w:color="auto"/>
        <w:right w:val="none" w:sz="0" w:space="0" w:color="auto"/>
      </w:divBdr>
    </w:div>
    <w:div w:id="304162995">
      <w:bodyDiv w:val="1"/>
      <w:marLeft w:val="0"/>
      <w:marRight w:val="0"/>
      <w:marTop w:val="0"/>
      <w:marBottom w:val="0"/>
      <w:divBdr>
        <w:top w:val="none" w:sz="0" w:space="0" w:color="auto"/>
        <w:left w:val="none" w:sz="0" w:space="0" w:color="auto"/>
        <w:bottom w:val="none" w:sz="0" w:space="0" w:color="auto"/>
        <w:right w:val="none" w:sz="0" w:space="0" w:color="auto"/>
      </w:divBdr>
      <w:divsChild>
        <w:div w:id="73855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384315">
      <w:bodyDiv w:val="1"/>
      <w:marLeft w:val="0"/>
      <w:marRight w:val="0"/>
      <w:marTop w:val="0"/>
      <w:marBottom w:val="0"/>
      <w:divBdr>
        <w:top w:val="none" w:sz="0" w:space="0" w:color="auto"/>
        <w:left w:val="none" w:sz="0" w:space="0" w:color="auto"/>
        <w:bottom w:val="none" w:sz="0" w:space="0" w:color="auto"/>
        <w:right w:val="none" w:sz="0" w:space="0" w:color="auto"/>
      </w:divBdr>
    </w:div>
    <w:div w:id="325788667">
      <w:bodyDiv w:val="1"/>
      <w:marLeft w:val="0"/>
      <w:marRight w:val="0"/>
      <w:marTop w:val="0"/>
      <w:marBottom w:val="0"/>
      <w:divBdr>
        <w:top w:val="none" w:sz="0" w:space="0" w:color="auto"/>
        <w:left w:val="none" w:sz="0" w:space="0" w:color="auto"/>
        <w:bottom w:val="none" w:sz="0" w:space="0" w:color="auto"/>
        <w:right w:val="none" w:sz="0" w:space="0" w:color="auto"/>
      </w:divBdr>
    </w:div>
    <w:div w:id="326055109">
      <w:bodyDiv w:val="1"/>
      <w:marLeft w:val="0"/>
      <w:marRight w:val="0"/>
      <w:marTop w:val="0"/>
      <w:marBottom w:val="0"/>
      <w:divBdr>
        <w:top w:val="none" w:sz="0" w:space="0" w:color="auto"/>
        <w:left w:val="none" w:sz="0" w:space="0" w:color="auto"/>
        <w:bottom w:val="none" w:sz="0" w:space="0" w:color="auto"/>
        <w:right w:val="none" w:sz="0" w:space="0" w:color="auto"/>
      </w:divBdr>
    </w:div>
    <w:div w:id="328171136">
      <w:bodyDiv w:val="1"/>
      <w:marLeft w:val="0"/>
      <w:marRight w:val="0"/>
      <w:marTop w:val="0"/>
      <w:marBottom w:val="0"/>
      <w:divBdr>
        <w:top w:val="none" w:sz="0" w:space="0" w:color="auto"/>
        <w:left w:val="none" w:sz="0" w:space="0" w:color="auto"/>
        <w:bottom w:val="none" w:sz="0" w:space="0" w:color="auto"/>
        <w:right w:val="none" w:sz="0" w:space="0" w:color="auto"/>
      </w:divBdr>
    </w:div>
    <w:div w:id="337973486">
      <w:bodyDiv w:val="1"/>
      <w:marLeft w:val="0"/>
      <w:marRight w:val="0"/>
      <w:marTop w:val="0"/>
      <w:marBottom w:val="0"/>
      <w:divBdr>
        <w:top w:val="none" w:sz="0" w:space="0" w:color="auto"/>
        <w:left w:val="none" w:sz="0" w:space="0" w:color="auto"/>
        <w:bottom w:val="none" w:sz="0" w:space="0" w:color="auto"/>
        <w:right w:val="none" w:sz="0" w:space="0" w:color="auto"/>
      </w:divBdr>
    </w:div>
    <w:div w:id="339433011">
      <w:bodyDiv w:val="1"/>
      <w:marLeft w:val="0"/>
      <w:marRight w:val="0"/>
      <w:marTop w:val="0"/>
      <w:marBottom w:val="0"/>
      <w:divBdr>
        <w:top w:val="none" w:sz="0" w:space="0" w:color="auto"/>
        <w:left w:val="none" w:sz="0" w:space="0" w:color="auto"/>
        <w:bottom w:val="none" w:sz="0" w:space="0" w:color="auto"/>
        <w:right w:val="none" w:sz="0" w:space="0" w:color="auto"/>
      </w:divBdr>
      <w:divsChild>
        <w:div w:id="12859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1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1419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5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2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96003">
      <w:bodyDiv w:val="1"/>
      <w:marLeft w:val="0"/>
      <w:marRight w:val="0"/>
      <w:marTop w:val="0"/>
      <w:marBottom w:val="0"/>
      <w:divBdr>
        <w:top w:val="none" w:sz="0" w:space="0" w:color="auto"/>
        <w:left w:val="none" w:sz="0" w:space="0" w:color="auto"/>
        <w:bottom w:val="none" w:sz="0" w:space="0" w:color="auto"/>
        <w:right w:val="none" w:sz="0" w:space="0" w:color="auto"/>
      </w:divBdr>
    </w:div>
    <w:div w:id="524095577">
      <w:bodyDiv w:val="1"/>
      <w:marLeft w:val="0"/>
      <w:marRight w:val="0"/>
      <w:marTop w:val="0"/>
      <w:marBottom w:val="0"/>
      <w:divBdr>
        <w:top w:val="none" w:sz="0" w:space="0" w:color="auto"/>
        <w:left w:val="none" w:sz="0" w:space="0" w:color="auto"/>
        <w:bottom w:val="none" w:sz="0" w:space="0" w:color="auto"/>
        <w:right w:val="none" w:sz="0" w:space="0" w:color="auto"/>
      </w:divBdr>
      <w:divsChild>
        <w:div w:id="155526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374669">
      <w:bodyDiv w:val="1"/>
      <w:marLeft w:val="0"/>
      <w:marRight w:val="0"/>
      <w:marTop w:val="0"/>
      <w:marBottom w:val="0"/>
      <w:divBdr>
        <w:top w:val="none" w:sz="0" w:space="0" w:color="auto"/>
        <w:left w:val="none" w:sz="0" w:space="0" w:color="auto"/>
        <w:bottom w:val="none" w:sz="0" w:space="0" w:color="auto"/>
        <w:right w:val="none" w:sz="0" w:space="0" w:color="auto"/>
      </w:divBdr>
    </w:div>
    <w:div w:id="638875006">
      <w:bodyDiv w:val="1"/>
      <w:marLeft w:val="0"/>
      <w:marRight w:val="0"/>
      <w:marTop w:val="0"/>
      <w:marBottom w:val="0"/>
      <w:divBdr>
        <w:top w:val="none" w:sz="0" w:space="0" w:color="auto"/>
        <w:left w:val="none" w:sz="0" w:space="0" w:color="auto"/>
        <w:bottom w:val="none" w:sz="0" w:space="0" w:color="auto"/>
        <w:right w:val="none" w:sz="0" w:space="0" w:color="auto"/>
      </w:divBdr>
    </w:div>
    <w:div w:id="674067068">
      <w:bodyDiv w:val="1"/>
      <w:marLeft w:val="0"/>
      <w:marRight w:val="0"/>
      <w:marTop w:val="0"/>
      <w:marBottom w:val="0"/>
      <w:divBdr>
        <w:top w:val="none" w:sz="0" w:space="0" w:color="auto"/>
        <w:left w:val="none" w:sz="0" w:space="0" w:color="auto"/>
        <w:bottom w:val="none" w:sz="0" w:space="0" w:color="auto"/>
        <w:right w:val="none" w:sz="0" w:space="0" w:color="auto"/>
      </w:divBdr>
      <w:divsChild>
        <w:div w:id="312757439">
          <w:marLeft w:val="0"/>
          <w:marRight w:val="0"/>
          <w:marTop w:val="0"/>
          <w:marBottom w:val="0"/>
          <w:divBdr>
            <w:top w:val="none" w:sz="0" w:space="0" w:color="auto"/>
            <w:left w:val="none" w:sz="0" w:space="0" w:color="auto"/>
            <w:bottom w:val="none" w:sz="0" w:space="0" w:color="auto"/>
            <w:right w:val="none" w:sz="0" w:space="0" w:color="auto"/>
          </w:divBdr>
          <w:divsChild>
            <w:div w:id="1851871752">
              <w:marLeft w:val="0"/>
              <w:marRight w:val="0"/>
              <w:marTop w:val="0"/>
              <w:marBottom w:val="0"/>
              <w:divBdr>
                <w:top w:val="none" w:sz="0" w:space="0" w:color="auto"/>
                <w:left w:val="none" w:sz="0" w:space="0" w:color="auto"/>
                <w:bottom w:val="none" w:sz="0" w:space="0" w:color="auto"/>
                <w:right w:val="none" w:sz="0" w:space="0" w:color="auto"/>
              </w:divBdr>
            </w:div>
          </w:divsChild>
        </w:div>
        <w:div w:id="1635063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071425">
      <w:bodyDiv w:val="1"/>
      <w:marLeft w:val="0"/>
      <w:marRight w:val="0"/>
      <w:marTop w:val="0"/>
      <w:marBottom w:val="0"/>
      <w:divBdr>
        <w:top w:val="none" w:sz="0" w:space="0" w:color="auto"/>
        <w:left w:val="none" w:sz="0" w:space="0" w:color="auto"/>
        <w:bottom w:val="none" w:sz="0" w:space="0" w:color="auto"/>
        <w:right w:val="none" w:sz="0" w:space="0" w:color="auto"/>
      </w:divBdr>
    </w:div>
    <w:div w:id="753553806">
      <w:bodyDiv w:val="1"/>
      <w:marLeft w:val="0"/>
      <w:marRight w:val="0"/>
      <w:marTop w:val="0"/>
      <w:marBottom w:val="0"/>
      <w:divBdr>
        <w:top w:val="none" w:sz="0" w:space="0" w:color="auto"/>
        <w:left w:val="none" w:sz="0" w:space="0" w:color="auto"/>
        <w:bottom w:val="none" w:sz="0" w:space="0" w:color="auto"/>
        <w:right w:val="none" w:sz="0" w:space="0" w:color="auto"/>
      </w:divBdr>
    </w:div>
    <w:div w:id="780413705">
      <w:bodyDiv w:val="1"/>
      <w:marLeft w:val="0"/>
      <w:marRight w:val="0"/>
      <w:marTop w:val="0"/>
      <w:marBottom w:val="0"/>
      <w:divBdr>
        <w:top w:val="none" w:sz="0" w:space="0" w:color="auto"/>
        <w:left w:val="none" w:sz="0" w:space="0" w:color="auto"/>
        <w:bottom w:val="none" w:sz="0" w:space="0" w:color="auto"/>
        <w:right w:val="none" w:sz="0" w:space="0" w:color="auto"/>
      </w:divBdr>
    </w:div>
    <w:div w:id="950013748">
      <w:bodyDiv w:val="1"/>
      <w:marLeft w:val="0"/>
      <w:marRight w:val="0"/>
      <w:marTop w:val="0"/>
      <w:marBottom w:val="0"/>
      <w:divBdr>
        <w:top w:val="none" w:sz="0" w:space="0" w:color="auto"/>
        <w:left w:val="none" w:sz="0" w:space="0" w:color="auto"/>
        <w:bottom w:val="none" w:sz="0" w:space="0" w:color="auto"/>
        <w:right w:val="none" w:sz="0" w:space="0" w:color="auto"/>
      </w:divBdr>
    </w:div>
    <w:div w:id="981226415">
      <w:bodyDiv w:val="1"/>
      <w:marLeft w:val="0"/>
      <w:marRight w:val="0"/>
      <w:marTop w:val="0"/>
      <w:marBottom w:val="0"/>
      <w:divBdr>
        <w:top w:val="none" w:sz="0" w:space="0" w:color="auto"/>
        <w:left w:val="none" w:sz="0" w:space="0" w:color="auto"/>
        <w:bottom w:val="none" w:sz="0" w:space="0" w:color="auto"/>
        <w:right w:val="none" w:sz="0" w:space="0" w:color="auto"/>
      </w:divBdr>
    </w:div>
    <w:div w:id="1084571083">
      <w:bodyDiv w:val="1"/>
      <w:marLeft w:val="0"/>
      <w:marRight w:val="0"/>
      <w:marTop w:val="0"/>
      <w:marBottom w:val="0"/>
      <w:divBdr>
        <w:top w:val="none" w:sz="0" w:space="0" w:color="auto"/>
        <w:left w:val="none" w:sz="0" w:space="0" w:color="auto"/>
        <w:bottom w:val="none" w:sz="0" w:space="0" w:color="auto"/>
        <w:right w:val="none" w:sz="0" w:space="0" w:color="auto"/>
      </w:divBdr>
      <w:divsChild>
        <w:div w:id="103608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13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13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38590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413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513205">
      <w:bodyDiv w:val="1"/>
      <w:marLeft w:val="0"/>
      <w:marRight w:val="0"/>
      <w:marTop w:val="0"/>
      <w:marBottom w:val="0"/>
      <w:divBdr>
        <w:top w:val="none" w:sz="0" w:space="0" w:color="auto"/>
        <w:left w:val="none" w:sz="0" w:space="0" w:color="auto"/>
        <w:bottom w:val="none" w:sz="0" w:space="0" w:color="auto"/>
        <w:right w:val="none" w:sz="0" w:space="0" w:color="auto"/>
      </w:divBdr>
    </w:div>
    <w:div w:id="1145589064">
      <w:bodyDiv w:val="1"/>
      <w:marLeft w:val="0"/>
      <w:marRight w:val="0"/>
      <w:marTop w:val="0"/>
      <w:marBottom w:val="0"/>
      <w:divBdr>
        <w:top w:val="none" w:sz="0" w:space="0" w:color="auto"/>
        <w:left w:val="none" w:sz="0" w:space="0" w:color="auto"/>
        <w:bottom w:val="none" w:sz="0" w:space="0" w:color="auto"/>
        <w:right w:val="none" w:sz="0" w:space="0" w:color="auto"/>
      </w:divBdr>
      <w:divsChild>
        <w:div w:id="101469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5114">
      <w:bodyDiv w:val="1"/>
      <w:marLeft w:val="0"/>
      <w:marRight w:val="0"/>
      <w:marTop w:val="0"/>
      <w:marBottom w:val="0"/>
      <w:divBdr>
        <w:top w:val="none" w:sz="0" w:space="0" w:color="auto"/>
        <w:left w:val="none" w:sz="0" w:space="0" w:color="auto"/>
        <w:bottom w:val="none" w:sz="0" w:space="0" w:color="auto"/>
        <w:right w:val="none" w:sz="0" w:space="0" w:color="auto"/>
      </w:divBdr>
    </w:div>
    <w:div w:id="1174340690">
      <w:bodyDiv w:val="1"/>
      <w:marLeft w:val="0"/>
      <w:marRight w:val="0"/>
      <w:marTop w:val="0"/>
      <w:marBottom w:val="0"/>
      <w:divBdr>
        <w:top w:val="none" w:sz="0" w:space="0" w:color="auto"/>
        <w:left w:val="none" w:sz="0" w:space="0" w:color="auto"/>
        <w:bottom w:val="none" w:sz="0" w:space="0" w:color="auto"/>
        <w:right w:val="none" w:sz="0" w:space="0" w:color="auto"/>
      </w:divBdr>
      <w:divsChild>
        <w:div w:id="1531918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7351">
      <w:bodyDiv w:val="1"/>
      <w:marLeft w:val="0"/>
      <w:marRight w:val="0"/>
      <w:marTop w:val="0"/>
      <w:marBottom w:val="0"/>
      <w:divBdr>
        <w:top w:val="none" w:sz="0" w:space="0" w:color="auto"/>
        <w:left w:val="none" w:sz="0" w:space="0" w:color="auto"/>
        <w:bottom w:val="none" w:sz="0" w:space="0" w:color="auto"/>
        <w:right w:val="none" w:sz="0" w:space="0" w:color="auto"/>
      </w:divBdr>
    </w:div>
    <w:div w:id="1204321841">
      <w:bodyDiv w:val="1"/>
      <w:marLeft w:val="0"/>
      <w:marRight w:val="0"/>
      <w:marTop w:val="0"/>
      <w:marBottom w:val="0"/>
      <w:divBdr>
        <w:top w:val="none" w:sz="0" w:space="0" w:color="auto"/>
        <w:left w:val="none" w:sz="0" w:space="0" w:color="auto"/>
        <w:bottom w:val="none" w:sz="0" w:space="0" w:color="auto"/>
        <w:right w:val="none" w:sz="0" w:space="0" w:color="auto"/>
      </w:divBdr>
    </w:div>
    <w:div w:id="12322307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411671">
      <w:bodyDiv w:val="1"/>
      <w:marLeft w:val="0"/>
      <w:marRight w:val="0"/>
      <w:marTop w:val="0"/>
      <w:marBottom w:val="0"/>
      <w:divBdr>
        <w:top w:val="none" w:sz="0" w:space="0" w:color="auto"/>
        <w:left w:val="none" w:sz="0" w:space="0" w:color="auto"/>
        <w:bottom w:val="none" w:sz="0" w:space="0" w:color="auto"/>
        <w:right w:val="none" w:sz="0" w:space="0" w:color="auto"/>
      </w:divBdr>
      <w:divsChild>
        <w:div w:id="123084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646065">
      <w:bodyDiv w:val="1"/>
      <w:marLeft w:val="0"/>
      <w:marRight w:val="0"/>
      <w:marTop w:val="0"/>
      <w:marBottom w:val="0"/>
      <w:divBdr>
        <w:top w:val="none" w:sz="0" w:space="0" w:color="auto"/>
        <w:left w:val="none" w:sz="0" w:space="0" w:color="auto"/>
        <w:bottom w:val="none" w:sz="0" w:space="0" w:color="auto"/>
        <w:right w:val="none" w:sz="0" w:space="0" w:color="auto"/>
      </w:divBdr>
    </w:div>
    <w:div w:id="1421095893">
      <w:bodyDiv w:val="1"/>
      <w:marLeft w:val="0"/>
      <w:marRight w:val="0"/>
      <w:marTop w:val="0"/>
      <w:marBottom w:val="0"/>
      <w:divBdr>
        <w:top w:val="none" w:sz="0" w:space="0" w:color="auto"/>
        <w:left w:val="none" w:sz="0" w:space="0" w:color="auto"/>
        <w:bottom w:val="none" w:sz="0" w:space="0" w:color="auto"/>
        <w:right w:val="none" w:sz="0" w:space="0" w:color="auto"/>
      </w:divBdr>
    </w:div>
    <w:div w:id="1440876699">
      <w:bodyDiv w:val="1"/>
      <w:marLeft w:val="0"/>
      <w:marRight w:val="0"/>
      <w:marTop w:val="0"/>
      <w:marBottom w:val="0"/>
      <w:divBdr>
        <w:top w:val="none" w:sz="0" w:space="0" w:color="auto"/>
        <w:left w:val="none" w:sz="0" w:space="0" w:color="auto"/>
        <w:bottom w:val="none" w:sz="0" w:space="0" w:color="auto"/>
        <w:right w:val="none" w:sz="0" w:space="0" w:color="auto"/>
      </w:divBdr>
      <w:divsChild>
        <w:div w:id="189046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037970">
      <w:bodyDiv w:val="1"/>
      <w:marLeft w:val="0"/>
      <w:marRight w:val="0"/>
      <w:marTop w:val="0"/>
      <w:marBottom w:val="0"/>
      <w:divBdr>
        <w:top w:val="none" w:sz="0" w:space="0" w:color="auto"/>
        <w:left w:val="none" w:sz="0" w:space="0" w:color="auto"/>
        <w:bottom w:val="none" w:sz="0" w:space="0" w:color="auto"/>
        <w:right w:val="none" w:sz="0" w:space="0" w:color="auto"/>
      </w:divBdr>
      <w:divsChild>
        <w:div w:id="173272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82257">
      <w:bodyDiv w:val="1"/>
      <w:marLeft w:val="0"/>
      <w:marRight w:val="0"/>
      <w:marTop w:val="0"/>
      <w:marBottom w:val="0"/>
      <w:divBdr>
        <w:top w:val="none" w:sz="0" w:space="0" w:color="auto"/>
        <w:left w:val="none" w:sz="0" w:space="0" w:color="auto"/>
        <w:bottom w:val="none" w:sz="0" w:space="0" w:color="auto"/>
        <w:right w:val="none" w:sz="0" w:space="0" w:color="auto"/>
      </w:divBdr>
    </w:div>
    <w:div w:id="1510563605">
      <w:bodyDiv w:val="1"/>
      <w:marLeft w:val="0"/>
      <w:marRight w:val="0"/>
      <w:marTop w:val="0"/>
      <w:marBottom w:val="0"/>
      <w:divBdr>
        <w:top w:val="none" w:sz="0" w:space="0" w:color="auto"/>
        <w:left w:val="none" w:sz="0" w:space="0" w:color="auto"/>
        <w:bottom w:val="none" w:sz="0" w:space="0" w:color="auto"/>
        <w:right w:val="none" w:sz="0" w:space="0" w:color="auto"/>
      </w:divBdr>
    </w:div>
    <w:div w:id="1516075692">
      <w:bodyDiv w:val="1"/>
      <w:marLeft w:val="0"/>
      <w:marRight w:val="0"/>
      <w:marTop w:val="0"/>
      <w:marBottom w:val="0"/>
      <w:divBdr>
        <w:top w:val="none" w:sz="0" w:space="0" w:color="auto"/>
        <w:left w:val="none" w:sz="0" w:space="0" w:color="auto"/>
        <w:bottom w:val="none" w:sz="0" w:space="0" w:color="auto"/>
        <w:right w:val="none" w:sz="0" w:space="0" w:color="auto"/>
      </w:divBdr>
    </w:div>
    <w:div w:id="1556088413">
      <w:bodyDiv w:val="1"/>
      <w:marLeft w:val="0"/>
      <w:marRight w:val="0"/>
      <w:marTop w:val="0"/>
      <w:marBottom w:val="0"/>
      <w:divBdr>
        <w:top w:val="none" w:sz="0" w:space="0" w:color="auto"/>
        <w:left w:val="none" w:sz="0" w:space="0" w:color="auto"/>
        <w:bottom w:val="none" w:sz="0" w:space="0" w:color="auto"/>
        <w:right w:val="none" w:sz="0" w:space="0" w:color="auto"/>
      </w:divBdr>
    </w:div>
    <w:div w:id="1636446924">
      <w:bodyDiv w:val="1"/>
      <w:marLeft w:val="0"/>
      <w:marRight w:val="0"/>
      <w:marTop w:val="0"/>
      <w:marBottom w:val="0"/>
      <w:divBdr>
        <w:top w:val="none" w:sz="0" w:space="0" w:color="auto"/>
        <w:left w:val="none" w:sz="0" w:space="0" w:color="auto"/>
        <w:bottom w:val="none" w:sz="0" w:space="0" w:color="auto"/>
        <w:right w:val="none" w:sz="0" w:space="0" w:color="auto"/>
      </w:divBdr>
    </w:div>
    <w:div w:id="1646623406">
      <w:bodyDiv w:val="1"/>
      <w:marLeft w:val="0"/>
      <w:marRight w:val="0"/>
      <w:marTop w:val="0"/>
      <w:marBottom w:val="0"/>
      <w:divBdr>
        <w:top w:val="none" w:sz="0" w:space="0" w:color="auto"/>
        <w:left w:val="none" w:sz="0" w:space="0" w:color="auto"/>
        <w:bottom w:val="none" w:sz="0" w:space="0" w:color="auto"/>
        <w:right w:val="none" w:sz="0" w:space="0" w:color="auto"/>
      </w:divBdr>
    </w:div>
    <w:div w:id="1655836322">
      <w:bodyDiv w:val="1"/>
      <w:marLeft w:val="0"/>
      <w:marRight w:val="0"/>
      <w:marTop w:val="0"/>
      <w:marBottom w:val="0"/>
      <w:divBdr>
        <w:top w:val="none" w:sz="0" w:space="0" w:color="auto"/>
        <w:left w:val="none" w:sz="0" w:space="0" w:color="auto"/>
        <w:bottom w:val="none" w:sz="0" w:space="0" w:color="auto"/>
        <w:right w:val="none" w:sz="0" w:space="0" w:color="auto"/>
      </w:divBdr>
      <w:divsChild>
        <w:div w:id="1771047435">
          <w:marLeft w:val="0"/>
          <w:marRight w:val="0"/>
          <w:marTop w:val="0"/>
          <w:marBottom w:val="0"/>
          <w:divBdr>
            <w:top w:val="none" w:sz="0" w:space="0" w:color="auto"/>
            <w:left w:val="none" w:sz="0" w:space="0" w:color="auto"/>
            <w:bottom w:val="none" w:sz="0" w:space="0" w:color="auto"/>
            <w:right w:val="none" w:sz="0" w:space="0" w:color="auto"/>
          </w:divBdr>
          <w:divsChild>
            <w:div w:id="517041920">
              <w:marLeft w:val="0"/>
              <w:marRight w:val="0"/>
              <w:marTop w:val="0"/>
              <w:marBottom w:val="0"/>
              <w:divBdr>
                <w:top w:val="none" w:sz="0" w:space="0" w:color="auto"/>
                <w:left w:val="none" w:sz="0" w:space="0" w:color="auto"/>
                <w:bottom w:val="none" w:sz="0" w:space="0" w:color="auto"/>
                <w:right w:val="none" w:sz="0" w:space="0" w:color="auto"/>
              </w:divBdr>
            </w:div>
          </w:divsChild>
        </w:div>
        <w:div w:id="125412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782257">
      <w:bodyDiv w:val="1"/>
      <w:marLeft w:val="0"/>
      <w:marRight w:val="0"/>
      <w:marTop w:val="0"/>
      <w:marBottom w:val="0"/>
      <w:divBdr>
        <w:top w:val="none" w:sz="0" w:space="0" w:color="auto"/>
        <w:left w:val="none" w:sz="0" w:space="0" w:color="auto"/>
        <w:bottom w:val="none" w:sz="0" w:space="0" w:color="auto"/>
        <w:right w:val="none" w:sz="0" w:space="0" w:color="auto"/>
      </w:divBdr>
    </w:div>
    <w:div w:id="1738243130">
      <w:bodyDiv w:val="1"/>
      <w:marLeft w:val="0"/>
      <w:marRight w:val="0"/>
      <w:marTop w:val="0"/>
      <w:marBottom w:val="0"/>
      <w:divBdr>
        <w:top w:val="none" w:sz="0" w:space="0" w:color="auto"/>
        <w:left w:val="none" w:sz="0" w:space="0" w:color="auto"/>
        <w:bottom w:val="none" w:sz="0" w:space="0" w:color="auto"/>
        <w:right w:val="none" w:sz="0" w:space="0" w:color="auto"/>
      </w:divBdr>
    </w:div>
    <w:div w:id="1813868574">
      <w:bodyDiv w:val="1"/>
      <w:marLeft w:val="0"/>
      <w:marRight w:val="0"/>
      <w:marTop w:val="0"/>
      <w:marBottom w:val="0"/>
      <w:divBdr>
        <w:top w:val="none" w:sz="0" w:space="0" w:color="auto"/>
        <w:left w:val="none" w:sz="0" w:space="0" w:color="auto"/>
        <w:bottom w:val="none" w:sz="0" w:space="0" w:color="auto"/>
        <w:right w:val="none" w:sz="0" w:space="0" w:color="auto"/>
      </w:divBdr>
      <w:divsChild>
        <w:div w:id="2028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8351">
      <w:bodyDiv w:val="1"/>
      <w:marLeft w:val="0"/>
      <w:marRight w:val="0"/>
      <w:marTop w:val="0"/>
      <w:marBottom w:val="0"/>
      <w:divBdr>
        <w:top w:val="none" w:sz="0" w:space="0" w:color="auto"/>
        <w:left w:val="none" w:sz="0" w:space="0" w:color="auto"/>
        <w:bottom w:val="none" w:sz="0" w:space="0" w:color="auto"/>
        <w:right w:val="none" w:sz="0" w:space="0" w:color="auto"/>
      </w:divBdr>
    </w:div>
    <w:div w:id="1957633820">
      <w:bodyDiv w:val="1"/>
      <w:marLeft w:val="0"/>
      <w:marRight w:val="0"/>
      <w:marTop w:val="0"/>
      <w:marBottom w:val="0"/>
      <w:divBdr>
        <w:top w:val="none" w:sz="0" w:space="0" w:color="auto"/>
        <w:left w:val="none" w:sz="0" w:space="0" w:color="auto"/>
        <w:bottom w:val="none" w:sz="0" w:space="0" w:color="auto"/>
        <w:right w:val="none" w:sz="0" w:space="0" w:color="auto"/>
      </w:divBdr>
    </w:div>
    <w:div w:id="2003772903">
      <w:bodyDiv w:val="1"/>
      <w:marLeft w:val="0"/>
      <w:marRight w:val="0"/>
      <w:marTop w:val="0"/>
      <w:marBottom w:val="0"/>
      <w:divBdr>
        <w:top w:val="none" w:sz="0" w:space="0" w:color="auto"/>
        <w:left w:val="none" w:sz="0" w:space="0" w:color="auto"/>
        <w:bottom w:val="none" w:sz="0" w:space="0" w:color="auto"/>
        <w:right w:val="none" w:sz="0" w:space="0" w:color="auto"/>
      </w:divBdr>
    </w:div>
    <w:div w:id="2016111429">
      <w:bodyDiv w:val="1"/>
      <w:marLeft w:val="0"/>
      <w:marRight w:val="0"/>
      <w:marTop w:val="0"/>
      <w:marBottom w:val="0"/>
      <w:divBdr>
        <w:top w:val="none" w:sz="0" w:space="0" w:color="auto"/>
        <w:left w:val="none" w:sz="0" w:space="0" w:color="auto"/>
        <w:bottom w:val="none" w:sz="0" w:space="0" w:color="auto"/>
        <w:right w:val="none" w:sz="0" w:space="0" w:color="auto"/>
      </w:divBdr>
    </w:div>
    <w:div w:id="2029941387">
      <w:bodyDiv w:val="1"/>
      <w:marLeft w:val="0"/>
      <w:marRight w:val="0"/>
      <w:marTop w:val="0"/>
      <w:marBottom w:val="0"/>
      <w:divBdr>
        <w:top w:val="none" w:sz="0" w:space="0" w:color="auto"/>
        <w:left w:val="none" w:sz="0" w:space="0" w:color="auto"/>
        <w:bottom w:val="none" w:sz="0" w:space="0" w:color="auto"/>
        <w:right w:val="none" w:sz="0" w:space="0" w:color="auto"/>
      </w:divBdr>
      <w:divsChild>
        <w:div w:id="108954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5527">
      <w:bodyDiv w:val="1"/>
      <w:marLeft w:val="0"/>
      <w:marRight w:val="0"/>
      <w:marTop w:val="0"/>
      <w:marBottom w:val="0"/>
      <w:divBdr>
        <w:top w:val="none" w:sz="0" w:space="0" w:color="auto"/>
        <w:left w:val="none" w:sz="0" w:space="0" w:color="auto"/>
        <w:bottom w:val="none" w:sz="0" w:space="0" w:color="auto"/>
        <w:right w:val="none" w:sz="0" w:space="0" w:color="auto"/>
      </w:divBdr>
      <w:divsChild>
        <w:div w:id="51892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632160">
      <w:bodyDiv w:val="1"/>
      <w:marLeft w:val="0"/>
      <w:marRight w:val="0"/>
      <w:marTop w:val="0"/>
      <w:marBottom w:val="0"/>
      <w:divBdr>
        <w:top w:val="none" w:sz="0" w:space="0" w:color="auto"/>
        <w:left w:val="none" w:sz="0" w:space="0" w:color="auto"/>
        <w:bottom w:val="none" w:sz="0" w:space="0" w:color="auto"/>
        <w:right w:val="none" w:sz="0" w:space="0" w:color="auto"/>
      </w:divBdr>
    </w:div>
    <w:div w:id="2144958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14</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 a</cp:lastModifiedBy>
  <cp:revision>6</cp:revision>
  <dcterms:created xsi:type="dcterms:W3CDTF">2025-07-13T15:57:00Z</dcterms:created>
  <dcterms:modified xsi:type="dcterms:W3CDTF">2025-07-18T15:13:00Z</dcterms:modified>
</cp:coreProperties>
</file>