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9"/>
        <w:gridCol w:w="8855"/>
      </w:tblGrid>
      <w:tr w14:paraId="6C8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F45FA36">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A9CCD7E">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t>01.120</w:t>
            </w:r>
            <w:bookmarkStart w:id="0" w:name="ICS"/>
            <w:bookmarkEnd w:id="0"/>
          </w:p>
        </w:tc>
      </w:tr>
      <w:tr w14:paraId="3BE3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D5DD216">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tbl>
            <w:tblPr>
              <w:tblStyle w:val="27"/>
              <w:tblpPr w:vertAnchor="page" w:horzAnchor="margin" w:tblpX="1" w:tblpY="34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113" w:type="dxa"/>
              </w:tblCellMar>
            </w:tblPr>
            <w:tblGrid>
              <w:gridCol w:w="9242"/>
            </w:tblGrid>
            <w:tr w14:paraId="66478F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113" w:type="dxa"/>
                </w:tblCellMar>
              </w:tblPrEx>
              <w:trPr>
                <w:trHeight w:val="1021" w:hRule="exact"/>
              </w:trPr>
              <w:tc>
                <w:tcPr>
                  <w:tcW w:w="9242" w:type="dxa"/>
                  <w:vAlign w:val="center"/>
                </w:tcPr>
                <w:p w14:paraId="03517023">
                  <w:pPr>
                    <w:pStyle w:val="49"/>
                    <w:framePr w:wrap="notBeside" w:vAnchor="page" w:hAnchor="page" w:x="1372" w:y="568"/>
                    <w:ind w:left="420" w:right="624"/>
                    <w:rPr>
                      <w:rFonts w:ascii="宋体" w:hAnsi="宋体"/>
                      <w:sz w:val="28"/>
                      <w:szCs w:val="28"/>
                    </w:rPr>
                  </w:pPr>
                  <w:r>
                    <w:rPr>
                      <w:sz w:val="21"/>
                      <w:szCs w:val="21"/>
                    </w:rPr>
                    <w:t xml:space="preserve"> </w:t>
                  </w:r>
                </w:p>
              </w:tc>
            </w:tr>
          </w:tbl>
          <w:p w14:paraId="625A43AD">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t>A00</w:t>
            </w:r>
            <w:bookmarkStart w:id="1" w:name="CSDN"/>
            <w:bookmarkEnd w:id="1"/>
          </w:p>
        </w:tc>
      </w:tr>
    </w:tbl>
    <w:p w14:paraId="14E5245E">
      <w:pPr>
        <w:pStyle w:val="50"/>
        <w:framePr w:w="9639" w:h="624" w:hRule="exact" w:hSpace="181" w:vSpace="181" w:wrap="around" w:hAnchor="page" w:x="1305" w:y="2269"/>
        <w:rPr>
          <w:rFonts w:ascii="黑体" w:hAnsi="黑体" w:eastAsia="黑体"/>
          <w:b w:val="0"/>
          <w:bCs w:val="0"/>
          <w:w w:val="100"/>
          <w:sz w:val="48"/>
          <w:szCs w:val="48"/>
        </w:rPr>
      </w:pPr>
      <w:bookmarkStart w:id="2" w:name="_Hlk26473981"/>
      <w:r>
        <w:rPr>
          <w:rFonts w:hint="eastAsia" w:ascii="黑体" w:eastAsia="黑体"/>
          <w:b w:val="0"/>
          <w:w w:val="100"/>
          <w:sz w:val="48"/>
        </w:rPr>
        <w:t>团体标准</w:t>
      </w:r>
    </w:p>
    <w:bookmarkEnd w:id="2"/>
    <w:p w14:paraId="35B0F142">
      <w:pPr>
        <w:pStyle w:val="195"/>
        <w:framePr/>
      </w:pPr>
      <w:r>
        <w:t>T/DEMO 004-2026</w:t>
      </w:r>
      <w:bookmarkStart w:id="3" w:name="文字1"/>
      <w:bookmarkEnd w:id="3"/>
      <w:bookmarkStart w:id="4" w:name="NSTD_CODE_F"/>
      <w:bookmarkEnd w:id="4"/>
      <w:bookmarkStart w:id="5" w:name="NSTD_CODE_B"/>
      <w:bookmarkEnd w:id="5"/>
    </w:p>
    <w:p w14:paraId="602432E9">
      <w:pPr>
        <w:pStyle w:val="196"/>
        <w:framePr/>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67C20EDA">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14:paraId="1AC0A4DA">
      <w:pPr>
        <w:pStyle w:val="50"/>
        <w:framePr w:w="9639" w:h="6976" w:hRule="exact" w:hSpace="0" w:vSpace="0" w:wrap="around" w:hAnchor="page" w:y="6408"/>
        <w:jc w:val="center"/>
        <w:rPr>
          <w:rFonts w:ascii="黑体" w:hAnsi="黑体" w:eastAsia="黑体"/>
          <w:b w:val="0"/>
          <w:bCs w:val="0"/>
          <w:w w:val="100"/>
        </w:rPr>
      </w:pPr>
    </w:p>
    <w:p w14:paraId="6B8108FF">
      <w:pPr>
        <w:pStyle w:val="197"/>
        <w:framePr w:h="6974" w:hRule="exact" w:wrap="around" w:x="1419" w:anchorLock="1"/>
      </w:pPr>
      <w:r>
        <w:t>表格合并与边框颗粒度示例</w:t>
      </w:r>
      <w:bookmarkStart w:id="7" w:name="CSTD_NAME"/>
      <w:bookmarkEnd w:id="7"/>
    </w:p>
    <w:p w14:paraId="50431B9E">
      <w:pPr>
        <w:framePr w:w="9639" w:h="6974" w:hRule="exact" w:wrap="around" w:vAnchor="page" w:hAnchor="page" w:x="1419" w:y="6408" w:anchorLock="1"/>
        <w:ind w:left="-1418"/>
      </w:pPr>
    </w:p>
    <w:p w14:paraId="39875557">
      <w:pPr>
        <w:pStyle w:val="125"/>
        <w:framePr w:w="9639" w:h="6974" w:hRule="exact" w:wrap="around" w:vAnchor="page" w:hAnchor="page" w:x="1419" w:y="6408" w:anchorLock="1"/>
        <w:textAlignment w:val="bottom"/>
        <w:rPr>
          <w:rFonts w:eastAsia="黑体"/>
          <w:szCs w:val="28"/>
        </w:rPr>
      </w:pPr>
      <w:r>
        <w:rPr>
          <w:rFonts w:eastAsia="黑体"/>
          <w:szCs w:val="28"/>
        </w:rPr>
        <w:t>Example for table merge and border granularity</w:t>
      </w:r>
      <w:bookmarkStart w:id="8" w:name="ESTD_NAME"/>
      <w:bookmarkEnd w:id="8"/>
    </w:p>
    <w:p w14:paraId="17E1B563">
      <w:pPr>
        <w:framePr w:w="9639" w:h="6974" w:hRule="exact" w:wrap="around" w:vAnchor="page" w:hAnchor="page" w:x="1419" w:y="6408" w:anchorLock="1"/>
        <w:spacing w:line="760" w:lineRule="exact"/>
        <w:ind w:left="-1418"/>
      </w:pPr>
    </w:p>
    <w:p w14:paraId="48F85515">
      <w:pPr>
        <w:pStyle w:val="125"/>
        <w:framePr w:w="9639" w:h="6974" w:hRule="exact" w:wrap="around" w:vAnchor="page" w:hAnchor="page" w:x="1419" w:y="6408" w:anchorLock="1"/>
        <w:textAlignment w:val="bottom"/>
        <w:rPr>
          <w:rFonts w:eastAsia="黑体"/>
          <w:szCs w:val="28"/>
        </w:rPr>
      </w:pPr>
    </w:p>
    <w:p w14:paraId="79E4D05B">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9" w:name="下拉1"/>
      <w:r>
        <w:rPr>
          <w:sz w:val="24"/>
          <w:szCs w:val="28"/>
        </w:rPr>
        <w:instrText xml:space="preserve"> FORMDROPDOWN </w:instrText>
      </w:r>
      <w:r>
        <w:rPr>
          <w:sz w:val="24"/>
          <w:szCs w:val="28"/>
        </w:rPr>
        <w:fldChar w:fldCharType="separate"/>
      </w:r>
      <w:r>
        <w:rPr>
          <w:sz w:val="24"/>
          <w:szCs w:val="28"/>
        </w:rPr>
        <w:fldChar w:fldCharType="end"/>
      </w:r>
      <w:bookmarkEnd w:id="9"/>
    </w:p>
    <w:p w14:paraId="5A1A2912">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0"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0"/>
    </w:p>
    <w:p w14:paraId="38A674AD">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1" w:name="下拉2"/>
      <w:r>
        <w:rPr>
          <w:b/>
          <w:sz w:val="21"/>
          <w:szCs w:val="28"/>
        </w:rPr>
        <w:instrText xml:space="preserve"> FORMDROPDOWN </w:instrText>
      </w:r>
      <w:r>
        <w:rPr>
          <w:b/>
          <w:sz w:val="21"/>
          <w:szCs w:val="28"/>
        </w:rPr>
        <w:fldChar w:fldCharType="separate"/>
      </w:r>
      <w:r>
        <w:rPr>
          <w:b/>
          <w:sz w:val="21"/>
          <w:szCs w:val="28"/>
        </w:rPr>
        <w:fldChar w:fldCharType="end"/>
      </w:r>
      <w:bookmarkEnd w:id="11"/>
    </w:p>
    <w:p w14:paraId="64D6E238">
      <w:pPr>
        <w:pStyle w:val="193"/>
        <w:framePr w:wrap="around" w:y="14176"/>
      </w:pPr>
      <w:r>
        <w:rPr>
          <w:rFonts w:ascii="黑体"/>
        </w:rPr>
        <w:t>2026-06-08发布</w:t>
      </w:r>
      <w:bookmarkStart w:id="12" w:name="PLSH_DATE_Y"/>
      <w:bookmarkEnd w:id="12"/>
      <w:bookmarkStart w:id="13" w:name="PLSH_DATE_M"/>
      <w:bookmarkEnd w:id="13"/>
      <w:bookmarkStart w:id="14" w:name="PLSH_DATE_D"/>
      <w:bookmarkEnd w:id="14"/>
    </w:p>
    <w:p w14:paraId="22B1623A">
      <w:pPr>
        <w:pStyle w:val="194"/>
        <w:framePr w:wrap="around" w:y="14176"/>
      </w:pPr>
      <w:r>
        <w:rPr>
          <w:rFonts w:ascii="黑体"/>
        </w:rPr>
        <w:t>2026-07-01实施</w:t>
      </w:r>
      <w:bookmarkStart w:id="15" w:name="CROT_DATE_Y"/>
      <w:bookmarkEnd w:id="15"/>
      <w:bookmarkStart w:id="16" w:name="CROT_DATE_M"/>
      <w:bookmarkEnd w:id="16"/>
      <w:bookmarkStart w:id="17" w:name="CROT_DATE_D"/>
      <w:bookmarkEnd w:id="17"/>
    </w:p>
    <w:p w14:paraId="0A12036C">
      <w:pPr>
        <w:pStyle w:val="151"/>
        <w:framePr w:h="584" w:hRule="exact" w:hSpace="181" w:vSpace="181" w:wrap="around" w:y="14800"/>
        <w:rPr>
          <w:rFonts w:hAnsi="黑体"/>
        </w:rPr>
      </w:pPr>
      <w:r>
        <w:rPr>
          <w:rFonts w:hAnsi="黑体"/>
          <w:w w:val="100"/>
          <w:sz w:val="28"/>
        </w:rPr>
        <w:t>示例标准化技术委员会</w:t>
      </w:r>
      <w:bookmarkStart w:id="18" w:name="fm"/>
      <w:bookmarkEnd w:id="18"/>
    </w:p>
    <w:p w14:paraId="7019EA1F">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567" w:right="1134" w:bottom="1134" w:left="1134" w:header="1418" w:footer="1134" w:gutter="284"/>
          <w:cols w:space="425" w:num="1"/>
          <w:titlePg/>
          <w:docGrid w:linePitch="312" w:charSpace="0"/>
          <w:formProt w:val="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pPr>
        <w:pStyle w:val="91"/>
        <w:spacing w:after="360"/>
      </w:pPr>
      <w:r>
        <w:rPr>
          <w:spacing w:val="320"/>
        </w:rPr>
        <w:t>目</w:t>
      </w:r>
      <w:r>
        <w:t>次</w:t>
      </w:r>
    </w:p>
    <w:p>
      <w:pPr/>
      <w:fldSimple w:instr=" TOC \o &quot;1-3&quot; \h \z \u ">
        <w:r>
          <w:t>右键此处选择"更新域"以生成目次。</w:t>
        </w:r>
      </w:fldSimple>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tart="1"/>
        </w:sectPr>
      </w:pPr>
    </w:p>
    <w:p>
      <w:pPr>
        <w:pStyle w:val="89"/>
        <w:spacing w:after="360"/>
      </w:pPr>
      <w:r>
        <w:rPr>
          <w:spacing w:val="320"/>
        </w:rPr>
        <w:t>前</w:t>
      </w:r>
      <w:r>
        <w:t>言</w:t>
      </w:r>
    </w:p>
    <w:p>
      <w:pPr>
        <w:pStyle w:val="56"/>
      </w:pPr>
      <w:r>
        <w:t>本文件按照GB/T 1.1—2020《标准化工作导则　第1部分：标准化文件的结构和起草规则》的规定起草。</w:t>
      </w:r>
    </w:p>
    <w:p>
      <w:pPr>
        <w:pStyle w:val="56"/>
      </w:pPr>
      <w:r>
        <w:t>请注意本文件的某些内容可能涉及专利。本文件的发布机构不承担识别专利的责任。</w:t>
      </w:r>
    </w:p>
    <w:p>
      <w:pPr>
        <w:pStyle w:val="56"/>
      </w:pPr>
      <w:r>
        <w:t>本文件由示例标准化技术委员会提出并归口。</w:t>
      </w:r>
    </w:p>
    <w:p>
      <w:pPr>
        <w:pStyle w:val="56"/>
      </w:pPr>
      <w:r>
        <w:t>本文件起草单位：示例标准化研究中心。</w:t>
      </w:r>
    </w:p>
    <w:p>
      <w:pPr>
        <w:pStyle w:val="56"/>
      </w:pPr>
      <w:r>
        <w:t>本文件主要起草人：张三。</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ectPr>
      </w:pPr>
    </w:p>
    <w:p>
      <w:pPr>
        <w:pStyle w:val="177"/>
        <w:jc w:val="center"/>
      </w:pPr>
      <w:r>
        <w:rPr>
          <w:b/>
        </w:rPr>
        <w:t>表格合并与边框颗粒度示例</w:t>
      </w:r>
    </w:p>
    <w:p>
      <w:pPr>
        <w:pStyle w:val="104"/>
      </w:pPr>
      <w:r>
        <w:t>范围</w:t>
      </w:r>
    </w:p>
    <w:p>
      <w:pPr>
        <w:pStyle w:val="56"/>
      </w:pPr>
      <w:r>
        <w:t>本文件展示 HTML 表格中 rowspan、colspan、空单元格、“同上”和边框属性的生成效果。</w:t>
      </w:r>
    </w:p>
    <w:p>
      <w:pPr>
        <w:pStyle w:val="104"/>
      </w:pPr>
      <w:r>
        <w:t>表格合并与边框</w:t>
      </w:r>
    </w:p>
    <w:p>
      <w:pPr>
        <w:pStyle w:val="181"/>
      </w:pPr>
    </w:p>
    <w:p>
      <w:pPr>
        <w:pStyle w:val="182"/>
      </w:pPr>
      <w:r>
        <w:t>第一段示例内容说明表格中存在纵向合并、横向合并、空单元格和“同上”文本。</w:t>
      </w:r>
    </w:p>
    <w:p>
      <w:pPr>
        <w:pStyle w:val="112"/>
        <w:numPr>
          <w:ilvl w:val="0"/>
          <w:numId w:val="16"/>
        </w:numPr>
      </w:pPr>
      <w:r>
        <w:t xml:space="preserve">　</w:t>
      </w:r>
      <w:bookmarkStart w:id="1000" w:name="_Ref926817369"/>
      <w:bookmarkStart w:id="1001" w:name="_Ref513094573"/>
      <w:bookmarkStart w:id="1002" w:name="_Ref112259456"/>
      <w:bookmarkStart w:id="1003" w:name="_Ref696377594"/>
      <w:r>
        <w:t>合并和边框示例</w:t>
      </w:r>
      <w:bookmarkEnd w:id="1000"/>
      <w:bookmarkEnd w:id="1001"/>
      <w:bookmarkEnd w:id="1002"/>
      <w:bookmarkEnd w:id="1003"/>
    </w:p>
    <w:tbl>
      <w:tblPr>
        <w:tblStyle w:val="27"/>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2409"/>
        <w:gridCol w:w="2409"/>
        <w:gridCol w:w="2409"/>
        <w:gridCol w:w="2409"/>
      </w:tblGrid>
      <w:tr>
        <w:trPr>
          <w:tblHeader w:val="true"/>
        </w:trPr>
        <w:tc>
          <w:tcPr>
            <w:tcW w:type="dxa" w:w="2409"/>
            <w:vMerge w:val="restart"/>
            <w:vAlign w:val="center"/>
            <w:tcMar>
              <w:top w:w="60" w:type="dxa"/>
              <w:left w:w="100" w:type="dxa"/>
              <w:bottom w:w="60" w:type="dxa"/>
              <w:right w:w="100" w:type="dxa"/>
            </w:tcMar>
            <w:tcBorders>
              <w:bottom w:val="single" w:sz="8" w:space="0" w:color="000000"/>
              <w:right w:val="single" w:sz="8" w:space="0" w:color="000000"/>
            </w:tcBorders>
          </w:tcPr>
          <w:p>
            <w:pPr>
              <w:pStyle w:val="178"/>
              <w:jc w:val="center"/>
            </w:pPr>
            <w:r/>
            <w:r>
              <w:t>类别</w:t>
            </w:r>
          </w:p>
        </w:tc>
        <w:tc>
          <w:tcPr>
            <w:tcW w:type="dxa" w:w="4818"/>
            <w:gridSpan w:val="2"/>
            <w:vAlign w:val="center"/>
            <w:tcMar>
              <w:top w:w="60" w:type="dxa"/>
              <w:left w:w="100" w:type="dxa"/>
              <w:bottom w:w="60" w:type="dxa"/>
              <w:right w:w="100" w:type="dxa"/>
            </w:tcMar>
            <w:tcBorders>
              <w:bottom w:val="single" w:sz="8" w:space="0" w:color="000000"/>
            </w:tcBorders>
          </w:tcPr>
          <w:p>
            <w:pPr>
              <w:pStyle w:val="178"/>
              <w:jc w:val="center"/>
            </w:pPr>
            <w:r/>
            <w:r>
              <w:t>指标</w:t>
            </w:r>
          </w:p>
        </w:tc>
        <w:tc>
          <w:tcPr>
            <w:tcW w:type="dxa" w:w="2409"/>
            <w:vMerge w:val="restart"/>
            <w:vAlign w:val="center"/>
            <w:tcMar>
              <w:top w:w="60" w:type="dxa"/>
              <w:left w:w="100" w:type="dxa"/>
              <w:bottom w:w="60" w:type="dxa"/>
              <w:right w:w="100" w:type="dxa"/>
            </w:tcMar>
            <w:tcBorders>
              <w:bottom w:val="single" w:sz="8" w:space="0" w:color="000000"/>
            </w:tcBorders>
          </w:tcPr>
          <w:p>
            <w:pPr>
              <w:pStyle w:val="178"/>
              <w:jc w:val="center"/>
            </w:pPr>
            <w:r/>
            <w:r>
              <w:t>说明</w:t>
            </w:r>
          </w:p>
        </w:tc>
      </w:tr>
      <w:tr>
        <w:tc>
          <w:tcPr>
            <w:tcW w:type="dxa" w:w="2409"/>
            <w:vMerge/>
          </w:tcPr>
          <w:p/>
        </w:tc>
        <w:tc>
          <w:tcPr>
            <w:tcW w:type="dxa" w:w="2409"/>
            <w:vAlign w:val="center"/>
            <w:tcMar>
              <w:top w:w="60" w:type="dxa"/>
              <w:left w:w="100" w:type="dxa"/>
              <w:bottom w:w="60" w:type="dxa"/>
              <w:right w:w="100" w:type="dxa"/>
            </w:tcMar>
            <w:tcBorders>
              <w:bottom w:val="single" w:sz="8" w:space="0" w:color="000000"/>
            </w:tcBorders>
          </w:tcPr>
          <w:p>
            <w:pPr>
              <w:pStyle w:val="178"/>
              <w:jc w:val="center"/>
            </w:pPr>
            <w:r/>
            <w:r>
              <w:t>值</w:t>
            </w:r>
          </w:p>
        </w:tc>
        <w:tc>
          <w:tcPr>
            <w:tcW w:type="dxa" w:w="2409"/>
            <w:vAlign w:val="center"/>
            <w:tcMar>
              <w:top w:w="60" w:type="dxa"/>
              <w:left w:w="100" w:type="dxa"/>
              <w:bottom w:w="60" w:type="dxa"/>
              <w:right w:w="100" w:type="dxa"/>
            </w:tcMar>
            <w:tcBorders>
              <w:bottom w:val="nil" w:sz="0" w:space="0" w:color="000000"/>
            </w:tcBorders>
          </w:tcPr>
          <w:p>
            <w:pPr>
              <w:pStyle w:val="178"/>
              <w:jc w:val="center"/>
            </w:pPr>
            <w:r/>
            <w:r>
              <w:t>备注</w:t>
            </w:r>
          </w:p>
        </w:tc>
        <w:tc>
          <w:tcPr>
            <w:tcW w:type="dxa" w:w="2409"/>
            <w:vMerge/>
          </w:tcPr>
          <w:p/>
        </w:tc>
      </w:tr>
      <w:tr>
        <w:tc>
          <w:tcPr>
            <w:tcW w:type="dxa" w:w="2409"/>
            <w:vMerge w:val="restart"/>
            <w:vAlign w:val="center"/>
            <w:tcMar>
              <w:top w:w="60" w:type="dxa"/>
              <w:left w:w="100" w:type="dxa"/>
              <w:bottom w:w="60" w:type="dxa"/>
              <w:right w:w="100" w:type="dxa"/>
            </w:tcMar>
          </w:tcPr>
          <w:p>
            <w:pPr>
              <w:pStyle w:val="178"/>
              <w:jc w:val="center"/>
            </w:pPr>
            <w:r/>
            <w:r>
              <w:t>一类</w:t>
            </w:r>
          </w:p>
        </w:tc>
        <w:tc>
          <w:tcPr>
            <w:tcW w:type="dxa" w:w="2409"/>
            <w:vAlign w:val="center"/>
            <w:tcMar>
              <w:top w:w="60" w:type="dxa"/>
              <w:left w:w="100" w:type="dxa"/>
              <w:bottom w:w="60" w:type="dxa"/>
              <w:right w:w="100" w:type="dxa"/>
            </w:tcMar>
          </w:tcPr>
          <w:p>
            <w:pPr>
              <w:pStyle w:val="178"/>
              <w:jc w:val="center"/>
            </w:pPr>
            <w:r/>
            <w:r>
              <w:t>100</w:t>
            </w:r>
          </w:p>
        </w:tc>
        <w:tc>
          <w:tcPr>
            <w:tcW w:type="dxa" w:w="2409"/>
            <w:vAlign w:val="center"/>
            <w:tcMar>
              <w:top w:w="60" w:type="dxa"/>
              <w:left w:w="100" w:type="dxa"/>
              <w:bottom w:w="60" w:type="dxa"/>
              <w:right w:w="100" w:type="dxa"/>
            </w:tcMar>
          </w:tcPr>
          <w:p>
            <w:pPr>
              <w:pStyle w:val="178"/>
              <w:jc w:val="center"/>
            </w:pPr>
            <w:r/>
          </w:p>
        </w:tc>
        <w:tc>
          <w:tcPr>
            <w:tcW w:type="dxa" w:w="2409"/>
            <w:vAlign w:val="center"/>
            <w:tcMar>
              <w:top w:w="60" w:type="dxa"/>
              <w:left w:w="100" w:type="dxa"/>
              <w:bottom w:w="60" w:type="dxa"/>
              <w:right w:w="100" w:type="dxa"/>
            </w:tcMar>
          </w:tcPr>
          <w:p>
            <w:pPr>
              <w:pStyle w:val="178"/>
              <w:jc w:val="left"/>
            </w:pPr>
            <w:r/>
            <w:r>
              <w:t>首次给出。</w:t>
            </w:r>
          </w:p>
        </w:tc>
      </w:tr>
      <w:tr>
        <w:tc>
          <w:tcPr>
            <w:tcW w:type="dxa" w:w="2409"/>
            <w:vMerge/>
          </w:tcPr>
          <w:p/>
        </w:tc>
        <w:tc>
          <w:tcPr>
            <w:tcW w:type="dxa" w:w="2409"/>
            <w:vAlign w:val="center"/>
            <w:tcMar>
              <w:top w:w="60" w:type="dxa"/>
              <w:left w:w="100" w:type="dxa"/>
              <w:bottom w:w="60" w:type="dxa"/>
              <w:right w:w="100" w:type="dxa"/>
            </w:tcMar>
          </w:tcPr>
          <w:p>
            <w:pPr>
              <w:pStyle w:val="178"/>
              <w:jc w:val="center"/>
            </w:pPr>
            <w:r/>
            <w:r>
              <w:t>同上</w:t>
            </w:r>
          </w:p>
        </w:tc>
        <w:tc>
          <w:tcPr>
            <w:tcW w:type="dxa" w:w="2409"/>
            <w:vAlign w:val="center"/>
            <w:tcMar>
              <w:top w:w="60" w:type="dxa"/>
              <w:left w:w="100" w:type="dxa"/>
              <w:bottom w:w="60" w:type="dxa"/>
              <w:right w:w="100" w:type="dxa"/>
            </w:tcMar>
            <w:tcBorders>
              <w:left w:val="single" w:sz="8" w:space="0" w:color="000000"/>
            </w:tcBorders>
          </w:tcPr>
          <w:p>
            <w:pPr>
              <w:pStyle w:val="178"/>
              <w:jc w:val="center"/>
            </w:pPr>
            <w:r/>
            <w:r>
              <w:t>同上</w:t>
            </w:r>
          </w:p>
        </w:tc>
        <w:tc>
          <w:tcPr>
            <w:tcW w:type="dxa" w:w="2409"/>
            <w:vAlign w:val="center"/>
            <w:tcMar>
              <w:top w:w="60" w:type="dxa"/>
              <w:left w:w="100" w:type="dxa"/>
              <w:bottom w:w="60" w:type="dxa"/>
              <w:right w:w="100" w:type="dxa"/>
            </w:tcMar>
          </w:tcPr>
          <w:p>
            <w:pPr>
              <w:pStyle w:val="178"/>
              <w:jc w:val="left"/>
            </w:pPr>
            <w:r/>
            <w:r>
              <w:t>保持上一行说明。</w:t>
            </w:r>
          </w:p>
        </w:tc>
      </w:tr>
    </w:tbl>
    <w:p>
      <w:pPr>
        <w:pStyle w:val="182"/>
      </w:pPr>
      <w:r>
        <w:t>第二段示例内容用于验证结束标记前的普通段落会继续使用示例内容样式。</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start="1"/>
        </w:sectPr>
      </w:pPr>
    </w:p>
    <w:p>
      <w:pPr>
        <w:pStyle w:val="63"/>
        <w:spacing w:after="120"/>
      </w:pPr>
      <w:r>
        <w:rPr>
          <w:rFonts w:hint="eastAsia"/>
          <w:spacing w:val="105"/>
        </w:rPr>
        <w:t>参考文</w:t>
      </w:r>
      <w:r>
        <w:rPr>
          <w:rFonts w:hint="eastAsia"/>
        </w:rPr>
        <w:t>献</w:t>
      </w:r>
    </w:p>
    <w:p>
      <w:pPr>
        <w:pStyle w:val="64"/>
      </w:pPr>
      <w:r>
        <w:t>GB/T 1.1—2020  标准化工作导则  第1部分：标准化文件的结构和起草规则</w:t>
      </w:r>
    </w:p>
    <w:p>
      <w:pPr>
        <w:pStyle w:val="56"/>
        <w:jc w:val="center"/>
      </w:pPr>
      <w:r>
        <w:drawing>
          <wp:inline xmlns:a="http://schemas.openxmlformats.org/drawingml/2006/main" xmlns:pic="http://schemas.openxmlformats.org/drawingml/2006/picture">
            <wp:extent cx="1485900" cy="317500"/>
            <wp:docPr id="74" name="Picture 7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85900" cy="317500"/>
                    </a:xfrm>
                    <a:prstGeom prst="rect"/>
                  </pic:spPr>
                </pic:pic>
              </a:graphicData>
            </a:graphic>
          </wp:inline>
        </w:drawing>
      </w:r>
    </w:p>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CB4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D743">
    <w:pPr>
      <w:pStyle w:val="51"/>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18B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2289">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39A4">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6487">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393C">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FEEA1">
    <w:pPr>
      <w:pStyle w:val="61"/>
    </w:pPr>
    <w:bookmarkStart w:id="50" w:name="_GoBack"/>
    <w:r>
      <w:fldChar w:fldCharType="begin"/>
    </w:r>
    <w:r>
      <w:instrText xml:space="preserve"> STYLEREF  标准文件_文件编号  \* MERGEFORMAT </w:instrText>
    </w:r>
    <w:r>
      <w:fldChar w:fldCharType="separate"/>
    </w:r>
    <w:r>
      <w:t>T/XXX XXXX—XXXX</w:t>
    </w:r>
    <w:r>
      <w:fldChar w:fldCharType="end"/>
    </w:r>
    <w:bookmarkEnd w:id="50"/>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91DD">
    <w:pPr>
      <w:pStyle w:val="62"/>
    </w:pPr>
    <w:r>
      <w:fldChar w:fldCharType="begin"/>
    </w:r>
    <w:r>
      <w:instrText xml:space="preserve"> STYLEREF  标准文件_文件编号  \* MERGEFORMAT </w:instrText>
    </w:r>
    <w:r>
      <w:fldChar w:fldCharType="separate"/>
    </w:r>
    <w:r>
      <w:t>T/XXX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620" w:hanging="420"/>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600" w:hanging="200"/>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920" w:hanging="20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5B"/>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1CFC"/>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E7144"/>
    <w:rsid w:val="000F06E1"/>
    <w:rsid w:val="000F0E3C"/>
    <w:rsid w:val="000F19D5"/>
    <w:rsid w:val="000F4050"/>
    <w:rsid w:val="000F4AEA"/>
    <w:rsid w:val="000F67E9"/>
    <w:rsid w:val="00104926"/>
    <w:rsid w:val="00113B1E"/>
    <w:rsid w:val="0011711C"/>
    <w:rsid w:val="0011738C"/>
    <w:rsid w:val="00124E4F"/>
    <w:rsid w:val="001260B7"/>
    <w:rsid w:val="001265CB"/>
    <w:rsid w:val="001321C6"/>
    <w:rsid w:val="001325C4"/>
    <w:rsid w:val="00133010"/>
    <w:rsid w:val="001338EE"/>
    <w:rsid w:val="00133AAE"/>
    <w:rsid w:val="00135323"/>
    <w:rsid w:val="001356C4"/>
    <w:rsid w:val="00137565"/>
    <w:rsid w:val="00141114"/>
    <w:rsid w:val="00142969"/>
    <w:rsid w:val="001446C2"/>
    <w:rsid w:val="001457E7"/>
    <w:rsid w:val="00145D9D"/>
    <w:rsid w:val="00146388"/>
    <w:rsid w:val="001529E5"/>
    <w:rsid w:val="00152FB3"/>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A0B"/>
    <w:rsid w:val="00190087"/>
    <w:rsid w:val="001913C4"/>
    <w:rsid w:val="0019348F"/>
    <w:rsid w:val="00193A07"/>
    <w:rsid w:val="00194C95"/>
    <w:rsid w:val="00195C34"/>
    <w:rsid w:val="00196EF5"/>
    <w:rsid w:val="001A1A53"/>
    <w:rsid w:val="001A234A"/>
    <w:rsid w:val="001A4CF3"/>
    <w:rsid w:val="001A6696"/>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0333"/>
    <w:rsid w:val="0020107D"/>
    <w:rsid w:val="00202AA4"/>
    <w:rsid w:val="002031F7"/>
    <w:rsid w:val="002040E6"/>
    <w:rsid w:val="0020527B"/>
    <w:rsid w:val="00205F2C"/>
    <w:rsid w:val="00210B15"/>
    <w:rsid w:val="002142EA"/>
    <w:rsid w:val="00215ADD"/>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EDD"/>
    <w:rsid w:val="003331E4"/>
    <w:rsid w:val="00336C64"/>
    <w:rsid w:val="00337162"/>
    <w:rsid w:val="0034194F"/>
    <w:rsid w:val="00344605"/>
    <w:rsid w:val="003474AA"/>
    <w:rsid w:val="00350D1D"/>
    <w:rsid w:val="00352C83"/>
    <w:rsid w:val="00352F1A"/>
    <w:rsid w:val="0036107C"/>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74EB"/>
    <w:rsid w:val="00397CC5"/>
    <w:rsid w:val="003A11D1"/>
    <w:rsid w:val="003A1582"/>
    <w:rsid w:val="003A3D9C"/>
    <w:rsid w:val="003A4077"/>
    <w:rsid w:val="003A4AA7"/>
    <w:rsid w:val="003B09AD"/>
    <w:rsid w:val="003B1F18"/>
    <w:rsid w:val="003B5BF0"/>
    <w:rsid w:val="003B60BF"/>
    <w:rsid w:val="003B6BE3"/>
    <w:rsid w:val="003C010C"/>
    <w:rsid w:val="003C0A6C"/>
    <w:rsid w:val="003C14F8"/>
    <w:rsid w:val="003C5A43"/>
    <w:rsid w:val="003D0519"/>
    <w:rsid w:val="003D0FF6"/>
    <w:rsid w:val="003D262C"/>
    <w:rsid w:val="003D6D61"/>
    <w:rsid w:val="003E019F"/>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BA8"/>
    <w:rsid w:val="004A4B57"/>
    <w:rsid w:val="004A63FA"/>
    <w:rsid w:val="004A6A3D"/>
    <w:rsid w:val="004B0272"/>
    <w:rsid w:val="004B2701"/>
    <w:rsid w:val="004B2E1B"/>
    <w:rsid w:val="004B3AA8"/>
    <w:rsid w:val="004B3E93"/>
    <w:rsid w:val="004C1FBC"/>
    <w:rsid w:val="004C25A2"/>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2308"/>
    <w:rsid w:val="0056487B"/>
    <w:rsid w:val="00564FB9"/>
    <w:rsid w:val="00573D9E"/>
    <w:rsid w:val="005801E3"/>
    <w:rsid w:val="00581802"/>
    <w:rsid w:val="005836A8"/>
    <w:rsid w:val="0058409C"/>
    <w:rsid w:val="00584262"/>
    <w:rsid w:val="00586630"/>
    <w:rsid w:val="00587ADD"/>
    <w:rsid w:val="00593A49"/>
    <w:rsid w:val="00596160"/>
    <w:rsid w:val="005966E2"/>
    <w:rsid w:val="00597007"/>
    <w:rsid w:val="005A0966"/>
    <w:rsid w:val="005A11B7"/>
    <w:rsid w:val="005A260B"/>
    <w:rsid w:val="005A4A1B"/>
    <w:rsid w:val="005A7830"/>
    <w:rsid w:val="005A7FCE"/>
    <w:rsid w:val="005B0F3F"/>
    <w:rsid w:val="005B191C"/>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4250"/>
    <w:rsid w:val="005E6812"/>
    <w:rsid w:val="005E7881"/>
    <w:rsid w:val="005E78E0"/>
    <w:rsid w:val="005F0D9C"/>
    <w:rsid w:val="005F284E"/>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1D91"/>
    <w:rsid w:val="006D3E96"/>
    <w:rsid w:val="006D4515"/>
    <w:rsid w:val="006D4BB1"/>
    <w:rsid w:val="006D6593"/>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5D3A"/>
    <w:rsid w:val="007A6FD9"/>
    <w:rsid w:val="007A7FFA"/>
    <w:rsid w:val="007B04EB"/>
    <w:rsid w:val="007B0D4F"/>
    <w:rsid w:val="007B5A3D"/>
    <w:rsid w:val="007B5B95"/>
    <w:rsid w:val="007B6032"/>
    <w:rsid w:val="007B68EA"/>
    <w:rsid w:val="007B7453"/>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1D19"/>
    <w:rsid w:val="00823303"/>
    <w:rsid w:val="008233B2"/>
    <w:rsid w:val="00823A9F"/>
    <w:rsid w:val="00823C85"/>
    <w:rsid w:val="00825138"/>
    <w:rsid w:val="008269DD"/>
    <w:rsid w:val="00830621"/>
    <w:rsid w:val="0083348C"/>
    <w:rsid w:val="008373D3"/>
    <w:rsid w:val="00840617"/>
    <w:rsid w:val="00840F84"/>
    <w:rsid w:val="00842A47"/>
    <w:rsid w:val="00843C13"/>
    <w:rsid w:val="00843DEF"/>
    <w:rsid w:val="008454F8"/>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73B"/>
    <w:rsid w:val="008A1893"/>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AE"/>
    <w:rsid w:val="009245F5"/>
    <w:rsid w:val="009249EC"/>
    <w:rsid w:val="009273B3"/>
    <w:rsid w:val="009305B5"/>
    <w:rsid w:val="009378DD"/>
    <w:rsid w:val="009429D5"/>
    <w:rsid w:val="00942BF1"/>
    <w:rsid w:val="00945180"/>
    <w:rsid w:val="00945428"/>
    <w:rsid w:val="0094607B"/>
    <w:rsid w:val="00953604"/>
    <w:rsid w:val="0095496B"/>
    <w:rsid w:val="00960F1E"/>
    <w:rsid w:val="009610DC"/>
    <w:rsid w:val="00961490"/>
    <w:rsid w:val="0096381A"/>
    <w:rsid w:val="00965E04"/>
    <w:rsid w:val="009674AD"/>
    <w:rsid w:val="00970CDC"/>
    <w:rsid w:val="00975727"/>
    <w:rsid w:val="00977010"/>
    <w:rsid w:val="00977D02"/>
    <w:rsid w:val="00977FF9"/>
    <w:rsid w:val="009809BB"/>
    <w:rsid w:val="0098364B"/>
    <w:rsid w:val="009908A3"/>
    <w:rsid w:val="009911AF"/>
    <w:rsid w:val="00991875"/>
    <w:rsid w:val="00991F92"/>
    <w:rsid w:val="00992985"/>
    <w:rsid w:val="00993889"/>
    <w:rsid w:val="0099551B"/>
    <w:rsid w:val="00996BD2"/>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3257"/>
    <w:rsid w:val="009C4CFA"/>
    <w:rsid w:val="009C5070"/>
    <w:rsid w:val="009D112C"/>
    <w:rsid w:val="009D1385"/>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4AFF"/>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3C67"/>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A69"/>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4C8D"/>
    <w:rsid w:val="00C25FE2"/>
    <w:rsid w:val="00C26B53"/>
    <w:rsid w:val="00C279B2"/>
    <w:rsid w:val="00C33E50"/>
    <w:rsid w:val="00C34C20"/>
    <w:rsid w:val="00C35A3E"/>
    <w:rsid w:val="00C42130"/>
    <w:rsid w:val="00C423A4"/>
    <w:rsid w:val="00C423E3"/>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A7C54"/>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6FC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87BF5"/>
    <w:rsid w:val="00D90721"/>
    <w:rsid w:val="00D926D0"/>
    <w:rsid w:val="00D93030"/>
    <w:rsid w:val="00D9465B"/>
    <w:rsid w:val="00D950E1"/>
    <w:rsid w:val="00D952A6"/>
    <w:rsid w:val="00D97F99"/>
    <w:rsid w:val="00DA1E08"/>
    <w:rsid w:val="00DA24F8"/>
    <w:rsid w:val="00DA28E8"/>
    <w:rsid w:val="00DA38D3"/>
    <w:rsid w:val="00DA3932"/>
    <w:rsid w:val="00DA3AFC"/>
    <w:rsid w:val="00DA53CA"/>
    <w:rsid w:val="00DA64F8"/>
    <w:rsid w:val="00DA6C15"/>
    <w:rsid w:val="00DB0258"/>
    <w:rsid w:val="00DB38EE"/>
    <w:rsid w:val="00DB498B"/>
    <w:rsid w:val="00DB66CA"/>
    <w:rsid w:val="00DB6BCA"/>
    <w:rsid w:val="00DB6F54"/>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E01138"/>
    <w:rsid w:val="00E02DFB"/>
    <w:rsid w:val="00E030F9"/>
    <w:rsid w:val="00E0311A"/>
    <w:rsid w:val="00E03138"/>
    <w:rsid w:val="00E06404"/>
    <w:rsid w:val="00E11A85"/>
    <w:rsid w:val="00E12495"/>
    <w:rsid w:val="00E15CCD"/>
    <w:rsid w:val="00E202EF"/>
    <w:rsid w:val="00E210B5"/>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2FF9"/>
    <w:rsid w:val="00E635D6"/>
    <w:rsid w:val="00E639BC"/>
    <w:rsid w:val="00E664CC"/>
    <w:rsid w:val="00E70388"/>
    <w:rsid w:val="00E70F92"/>
    <w:rsid w:val="00E74313"/>
    <w:rsid w:val="00E74C54"/>
    <w:rsid w:val="00E77A03"/>
    <w:rsid w:val="00E822E8"/>
    <w:rsid w:val="00E82554"/>
    <w:rsid w:val="00E82606"/>
    <w:rsid w:val="00E831C1"/>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31ED"/>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16F00"/>
    <w:rsid w:val="00F25BB6"/>
    <w:rsid w:val="00F26B7E"/>
    <w:rsid w:val="00F27A3B"/>
    <w:rsid w:val="00F32780"/>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33BA"/>
    <w:rsid w:val="00F84FD0"/>
    <w:rsid w:val="00F859A8"/>
    <w:rsid w:val="00F86D87"/>
    <w:rsid w:val="00F9108B"/>
    <w:rsid w:val="00F91349"/>
    <w:rsid w:val="00F93A8A"/>
    <w:rsid w:val="00F95248"/>
    <w:rsid w:val="00F956A9"/>
    <w:rsid w:val="00F963ED"/>
    <w:rsid w:val="00F966CF"/>
    <w:rsid w:val="00F96CAE"/>
    <w:rsid w:val="00F97C99"/>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3196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0" w:name="toc 8"/>
    <w:lsdException w:uiPriority="0" w:name="toc 9"/>
    <w:lsdException w:unhideWhenUsed="0" w:uiPriority="0" w:semiHidden="0" w:name="Normal Indent"/>
    <w:lsdException w:unhideWhenUsed="0" w:uiPriority="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tabs>
        <w:tab w:val="right" w:leader="dot" w:pos="9344"/>
      </w:tabs>
      <w:spacing w:line="300" w:lineRule="exact"/>
      <w:ind w:left="1259"/>
    </w:pPr>
    <w:rPr>
      <w:rFonts w:ascii="宋体"/>
    </w:rPr>
  </w:style>
  <w:style w:type="paragraph" w:styleId="12">
    <w:name w:val="Normal Indent"/>
    <w:basedOn w:val="1"/>
    <w:uiPriority w:val="0"/>
    <w:pPr>
      <w:ind w:firstLine="420"/>
    </w:pPr>
  </w:style>
  <w:style w:type="paragraph" w:styleId="13">
    <w:name w:val="Body Text"/>
    <w:basedOn w:val="1"/>
    <w:link w:val="86"/>
    <w:uiPriority w:val="0"/>
    <w:pPr>
      <w:spacing w:after="120"/>
    </w:pPr>
  </w:style>
  <w:style w:type="paragraph" w:styleId="14">
    <w:name w:val="toc 5"/>
    <w:basedOn w:val="1"/>
    <w:next w:val="1"/>
    <w:autoRedefine/>
    <w:unhideWhenUsed/>
    <w:uiPriority w:val="39"/>
    <w:pPr>
      <w:ind w:left="839"/>
    </w:pPr>
    <w:rPr>
      <w:rFonts w:ascii="宋体"/>
    </w:rPr>
  </w:style>
  <w:style w:type="paragraph" w:styleId="15">
    <w:name w:val="toc 3"/>
    <w:basedOn w:val="1"/>
    <w:next w:val="1"/>
    <w:autoRedefine/>
    <w:unhideWhenUsed/>
    <w:uiPriority w:val="39"/>
    <w:pPr>
      <w:spacing w:line="300" w:lineRule="exact"/>
      <w:ind w:left="420"/>
    </w:pPr>
    <w:rPr>
      <w:rFonts w:ascii="宋体"/>
    </w:rPr>
  </w:style>
  <w:style w:type="paragraph" w:styleId="16">
    <w:name w:val="Balloon Text"/>
    <w:basedOn w:val="1"/>
    <w:link w:val="45"/>
    <w:semiHidden/>
    <w:unhideWhenUsed/>
    <w:uiPriority w:val="99"/>
    <w:rPr>
      <w:sz w:val="18"/>
      <w:szCs w:val="18"/>
    </w:rPr>
  </w:style>
  <w:style w:type="paragraph" w:styleId="17">
    <w:name w:val="footer"/>
    <w:basedOn w:val="1"/>
    <w:link w:val="44"/>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uiPriority w:val="39"/>
    <w:rPr>
      <w:rFonts w:ascii="宋体"/>
    </w:rPr>
  </w:style>
  <w:style w:type="paragraph" w:styleId="20">
    <w:name w:val="toc 4"/>
    <w:basedOn w:val="1"/>
    <w:next w:val="1"/>
    <w:autoRedefine/>
    <w:unhideWhenUsed/>
    <w:uiPriority w:val="39"/>
    <w:pPr>
      <w:tabs>
        <w:tab w:val="right" w:leader="dot" w:pos="9344"/>
      </w:tabs>
      <w:spacing w:line="300" w:lineRule="exact"/>
      <w:ind w:left="629"/>
    </w:pPr>
    <w:rPr>
      <w:rFonts w:ascii="宋体"/>
    </w:rPr>
  </w:style>
  <w:style w:type="paragraph" w:styleId="21">
    <w:name w:val="footnote text"/>
    <w:basedOn w:val="1"/>
    <w:next w:val="1"/>
    <w:link w:val="99"/>
    <w:semiHidden/>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uiPriority w:val="39"/>
    <w:pPr>
      <w:spacing w:line="300" w:lineRule="exact"/>
      <w:ind w:left="1049"/>
    </w:pPr>
    <w:rPr>
      <w:rFonts w:ascii="宋体"/>
    </w:rPr>
  </w:style>
  <w:style w:type="paragraph" w:styleId="23">
    <w:name w:val="table of figures"/>
    <w:basedOn w:val="1"/>
    <w:next w:val="1"/>
    <w:semiHidden/>
    <w:uiPriority w:val="0"/>
    <w:pPr>
      <w:adjustRightInd/>
      <w:spacing w:line="240" w:lineRule="auto"/>
      <w:jc w:val="left"/>
    </w:pPr>
    <w:rPr>
      <w:szCs w:val="24"/>
    </w:rPr>
  </w:style>
  <w:style w:type="paragraph" w:styleId="24">
    <w:name w:val="toc 2"/>
    <w:basedOn w:val="1"/>
    <w:next w:val="1"/>
    <w:autoRedefine/>
    <w:unhideWhenUsed/>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uiPriority w:val="0"/>
    <w:rPr>
      <w:rFonts w:ascii="宋体" w:hAnsi="Times New Roman" w:eastAsia="宋体"/>
      <w:sz w:val="18"/>
    </w:rPr>
  </w:style>
  <w:style w:type="character" w:styleId="31">
    <w:name w:val="Emphasis"/>
    <w:qFormat/>
    <w:uiPriority w:val="20"/>
    <w:rPr>
      <w:i/>
      <w:iCs/>
    </w:rPr>
  </w:style>
  <w:style w:type="character" w:styleId="32">
    <w:name w:val="Hyperlink"/>
    <w:uiPriority w:val="99"/>
    <w:rPr>
      <w:rFonts w:ascii="宋体" w:hAnsi="Times New Roman" w:eastAsia="宋体"/>
      <w:color w:val="auto"/>
      <w:spacing w:val="0"/>
      <w:w w:val="100"/>
      <w:position w:val="0"/>
      <w:sz w:val="21"/>
      <w:u w:val="none"/>
      <w:vertAlign w:val="baseline"/>
    </w:rPr>
  </w:style>
  <w:style w:type="character" w:styleId="33">
    <w:name w:val="footnote reference"/>
    <w:semiHidden/>
    <w:uiPriority w:val="0"/>
    <w:rPr>
      <w:rFonts w:ascii="宋体" w:hAnsi="宋体" w:eastAsia="宋体" w:cs="Times New Roman"/>
      <w:spacing w:val="0"/>
      <w:sz w:val="18"/>
      <w:vertAlign w:val="superscript"/>
    </w:rPr>
  </w:style>
  <w:style w:type="character" w:customStyle="1" w:styleId="34">
    <w:name w:val="标题 1 字符"/>
    <w:link w:val="2"/>
    <w:uiPriority w:val="0"/>
    <w:rPr>
      <w:b/>
      <w:bCs/>
      <w:kern w:val="44"/>
      <w:sz w:val="44"/>
      <w:szCs w:val="44"/>
    </w:rPr>
  </w:style>
  <w:style w:type="character" w:customStyle="1" w:styleId="35">
    <w:name w:val="标题 2 字符"/>
    <w:link w:val="3"/>
    <w:uiPriority w:val="0"/>
    <w:rPr>
      <w:rFonts w:ascii="Arial" w:hAnsi="Arial" w:eastAsia="黑体"/>
      <w:b/>
      <w:bCs/>
      <w:kern w:val="2"/>
      <w:sz w:val="32"/>
      <w:szCs w:val="32"/>
    </w:rPr>
  </w:style>
  <w:style w:type="character" w:customStyle="1" w:styleId="36">
    <w:name w:val="标题 3 字符"/>
    <w:link w:val="4"/>
    <w:qFormat/>
    <w:uiPriority w:val="0"/>
    <w:rPr>
      <w:b/>
      <w:bCs/>
      <w:kern w:val="2"/>
      <w:sz w:val="32"/>
      <w:szCs w:val="32"/>
    </w:rPr>
  </w:style>
  <w:style w:type="character" w:customStyle="1" w:styleId="37">
    <w:name w:val="标题 4 字符"/>
    <w:link w:val="5"/>
    <w:qFormat/>
    <w:uiPriority w:val="0"/>
    <w:rPr>
      <w:rFonts w:ascii="Arial" w:hAnsi="Arial" w:eastAsia="黑体"/>
      <w:b/>
      <w:bCs/>
      <w:kern w:val="2"/>
      <w:sz w:val="28"/>
      <w:szCs w:val="28"/>
    </w:rPr>
  </w:style>
  <w:style w:type="character" w:customStyle="1" w:styleId="38">
    <w:name w:val="标题 5 字符"/>
    <w:link w:val="6"/>
    <w:uiPriority w:val="0"/>
    <w:rPr>
      <w:b/>
      <w:bCs/>
      <w:kern w:val="2"/>
      <w:sz w:val="28"/>
      <w:szCs w:val="28"/>
    </w:rPr>
  </w:style>
  <w:style w:type="character" w:customStyle="1" w:styleId="39">
    <w:name w:val="标题 6 字符"/>
    <w:link w:val="7"/>
    <w:uiPriority w:val="0"/>
    <w:rPr>
      <w:rFonts w:ascii="Arial" w:hAnsi="Arial" w:eastAsia="黑体"/>
      <w:b/>
      <w:bCs/>
      <w:kern w:val="2"/>
      <w:sz w:val="24"/>
      <w:szCs w:val="24"/>
    </w:rPr>
  </w:style>
  <w:style w:type="character" w:customStyle="1" w:styleId="40">
    <w:name w:val="标题 7 字符"/>
    <w:link w:val="8"/>
    <w:uiPriority w:val="0"/>
    <w:rPr>
      <w:b/>
      <w:bCs/>
      <w:kern w:val="2"/>
      <w:sz w:val="24"/>
      <w:szCs w:val="24"/>
    </w:rPr>
  </w:style>
  <w:style w:type="character" w:customStyle="1" w:styleId="41">
    <w:name w:val="标题 8 字符"/>
    <w:link w:val="9"/>
    <w:qFormat/>
    <w:uiPriority w:val="0"/>
    <w:rPr>
      <w:rFonts w:ascii="Arial" w:hAnsi="Arial" w:eastAsia="黑体"/>
      <w:kern w:val="2"/>
      <w:sz w:val="24"/>
      <w:szCs w:val="24"/>
    </w:rPr>
  </w:style>
  <w:style w:type="character" w:customStyle="1" w:styleId="42">
    <w:name w:val="标题 9 字符"/>
    <w:link w:val="10"/>
    <w:uiPriority w:val="0"/>
    <w:rPr>
      <w:rFonts w:ascii="Arial" w:hAnsi="Arial" w:eastAsia="黑体"/>
      <w:kern w:val="2"/>
      <w:sz w:val="21"/>
      <w:szCs w:val="21"/>
    </w:rPr>
  </w:style>
  <w:style w:type="character" w:customStyle="1" w:styleId="43">
    <w:name w:val="页眉 字符"/>
    <w:link w:val="18"/>
    <w:qFormat/>
    <w:uiPriority w:val="99"/>
    <w:rPr>
      <w:kern w:val="2"/>
      <w:sz w:val="18"/>
      <w:szCs w:val="18"/>
    </w:rPr>
  </w:style>
  <w:style w:type="character" w:customStyle="1" w:styleId="44">
    <w:name w:val="页脚 字符"/>
    <w:link w:val="17"/>
    <w:uiPriority w:val="99"/>
    <w:rPr>
      <w:rFonts w:ascii="宋体"/>
      <w:kern w:val="2"/>
      <w:sz w:val="18"/>
      <w:szCs w:val="18"/>
    </w:rPr>
  </w:style>
  <w:style w:type="character" w:customStyle="1" w:styleId="45">
    <w:name w:val="批注框文本 字符"/>
    <w:link w:val="16"/>
    <w:semiHidden/>
    <w:uiPriority w:val="99"/>
    <w:rPr>
      <w:kern w:val="2"/>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uiPriority w:val="29"/>
    <w:rPr>
      <w:i/>
      <w:iCs/>
      <w:color w:val="000000"/>
      <w:kern w:val="2"/>
      <w:sz w:val="21"/>
      <w:szCs w:val="21"/>
    </w:rPr>
  </w:style>
  <w:style w:type="character" w:customStyle="1" w:styleId="48">
    <w:name w:val="标题 字符"/>
    <w:link w:val="25"/>
    <w:uiPriority w:val="0"/>
    <w:rPr>
      <w:rFonts w:ascii="Arial" w:hAnsi="Arial" w:cs="Arial"/>
      <w:b/>
      <w:bCs/>
      <w:kern w:val="2"/>
      <w:sz w:val="32"/>
      <w:szCs w:val="32"/>
    </w:rPr>
  </w:style>
  <w:style w:type="paragraph" w:customStyle="1" w:styleId="49">
    <w:name w:val="标准标志"/>
    <w:next w:val="1"/>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uiPriority w:val="0"/>
    <w:pPr>
      <w:ind w:left="198"/>
    </w:pPr>
    <w:rPr>
      <w:rFonts w:ascii="宋体" w:hAnsi="Times New Roman" w:eastAsia="宋体" w:cs="Times New Roman"/>
      <w:sz w:val="18"/>
      <w:lang w:val="en-US" w:eastAsia="zh-CN" w:bidi="ar-SA"/>
    </w:rPr>
  </w:style>
  <w:style w:type="paragraph" w:customStyle="1" w:styleId="52">
    <w:name w:val="标准文件_页脚奇数页"/>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uiPriority w:val="0"/>
    <w:pPr>
      <w:spacing w:line="0" w:lineRule="atLeast"/>
    </w:pPr>
    <w:rPr>
      <w:rFonts w:ascii="黑体" w:hAnsi="宋体" w:eastAsia="黑体"/>
    </w:rPr>
  </w:style>
  <w:style w:type="paragraph" w:customStyle="1" w:styleId="55">
    <w:name w:val="标准文件_标准正文"/>
    <w:basedOn w:val="1"/>
    <w:next w:val="56"/>
    <w:uiPriority w:val="0"/>
    <w:pPr>
      <w:snapToGrid w:val="0"/>
      <w:ind w:firstLine="200" w:firstLineChars="200"/>
    </w:pPr>
    <w:rPr>
      <w:kern w:val="0"/>
    </w:rPr>
  </w:style>
  <w:style w:type="paragraph" w:customStyle="1" w:styleId="56">
    <w:name w:val="标准文件_段"/>
    <w:link w:val="184"/>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uiPriority w:val="0"/>
    <w:pPr>
      <w:adjustRightInd/>
      <w:snapToGrid/>
      <w:ind w:firstLine="0" w:firstLineChars="0"/>
    </w:pPr>
    <w:rPr>
      <w:rFonts w:ascii="宋体" w:hAnsi="宋体"/>
      <w:kern w:val="2"/>
    </w:rPr>
  </w:style>
  <w:style w:type="paragraph" w:customStyle="1" w:styleId="58">
    <w:name w:val="标准文件_标准部门"/>
    <w:basedOn w:val="1"/>
    <w:uiPriority w:val="0"/>
    <w:pPr>
      <w:jc w:val="center"/>
    </w:pPr>
    <w:rPr>
      <w:rFonts w:ascii="黑体" w:eastAsia="黑体"/>
      <w:kern w:val="0"/>
      <w:sz w:val="44"/>
    </w:rPr>
  </w:style>
  <w:style w:type="paragraph" w:customStyle="1" w:styleId="59">
    <w:name w:val="标准文件_标准代替"/>
    <w:basedOn w:val="1"/>
    <w:next w:val="1"/>
    <w:uiPriority w:val="0"/>
    <w:pPr>
      <w:spacing w:line="310" w:lineRule="exact"/>
      <w:jc w:val="right"/>
    </w:pPr>
    <w:rPr>
      <w:rFonts w:ascii="宋体" w:hAnsi="宋体"/>
      <w:kern w:val="0"/>
    </w:rPr>
  </w:style>
  <w:style w:type="paragraph" w:customStyle="1" w:styleId="60">
    <w:name w:val="标准文件_标准名称标题"/>
    <w:basedOn w:val="1"/>
    <w:next w:val="1"/>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uiPriority w:val="0"/>
    <w:pPr>
      <w:jc w:val="left"/>
    </w:pPr>
  </w:style>
  <w:style w:type="paragraph" w:customStyle="1" w:styleId="63">
    <w:name w:val="标准文件_参考文献标题"/>
    <w:basedOn w:val="1"/>
    <w:next w:val="1"/>
    <w:uiPriority w:val="0"/>
    <w:pPr>
      <w:widowControl/>
      <w:shd w:val="clear" w:color="FFFFFF" w:fill="FFFFFF"/>
      <w:adjustRightInd/>
      <w:spacing w:before="560" w:after="50" w:afterLines="50" w:line="240" w:lineRule="auto"/>
      <w:jc w:val="center"/>
      <w:outlineLvl w:val="0"/>
    </w:pPr>
    <w:rPr>
      <w:rFonts w:ascii="黑体" w:eastAsia="黑体"/>
      <w:kern w:val="0"/>
    </w:rPr>
  </w:style>
  <w:style w:type="paragraph" w:customStyle="1" w:styleId="64">
    <w:name w:val="标准文件_参考文献条目"/>
    <w:uiPriority w:val="0"/>
    <w:pPr>
      <w:numPr>
        <w:ilvl w:val="0"/>
        <w:numId w:val="1"/>
      </w:numPr>
    </w:pPr>
    <w:rPr>
      <w:rFonts w:ascii="宋体" w:hAnsi="Times New Roman" w:eastAsia="宋体" w:cs="Times New Roman"/>
      <w:lang w:val="en-US" w:eastAsia="zh-CN" w:bidi="ar-SA"/>
    </w:rPr>
  </w:style>
  <w:style w:type="paragraph" w:customStyle="1" w:styleId="65">
    <w:name w:val="标准文件_二级条标题"/>
    <w:next w:val="56"/>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uiPriority w:val="0"/>
    <w:pPr>
      <w:spacing w:line="310" w:lineRule="exact"/>
      <w:jc w:val="right"/>
    </w:pPr>
    <w:rPr>
      <w:rFonts w:ascii="黑体" w:eastAsia="黑体"/>
      <w:kern w:val="0"/>
      <w:sz w:val="28"/>
    </w:rPr>
  </w:style>
  <w:style w:type="paragraph" w:customStyle="1" w:styleId="69">
    <w:name w:val="标准文件_封面标准分类号"/>
    <w:basedOn w:val="1"/>
    <w:uiPriority w:val="0"/>
    <w:rPr>
      <w:rFonts w:ascii="黑体" w:eastAsia="黑体"/>
      <w:b/>
      <w:kern w:val="0"/>
      <w:sz w:val="28"/>
    </w:rPr>
  </w:style>
  <w:style w:type="paragraph" w:customStyle="1" w:styleId="70">
    <w:name w:val="标准文件_封面标准名称"/>
    <w:basedOn w:val="1"/>
    <w:uiPriority w:val="0"/>
    <w:pPr>
      <w:spacing w:line="240" w:lineRule="auto"/>
      <w:jc w:val="center"/>
    </w:pPr>
    <w:rPr>
      <w:rFonts w:ascii="黑体" w:eastAsia="黑体"/>
      <w:kern w:val="0"/>
      <w:sz w:val="52"/>
    </w:rPr>
  </w:style>
  <w:style w:type="paragraph" w:customStyle="1" w:styleId="71">
    <w:name w:val="标准文件_封面标准英文名称"/>
    <w:basedOn w:val="1"/>
    <w:uiPriority w:val="0"/>
    <w:pPr>
      <w:spacing w:line="240" w:lineRule="auto"/>
      <w:jc w:val="center"/>
    </w:pPr>
    <w:rPr>
      <w:rFonts w:ascii="黑体" w:eastAsia="黑体"/>
      <w:b/>
      <w:sz w:val="28"/>
    </w:rPr>
  </w:style>
  <w:style w:type="paragraph" w:customStyle="1" w:styleId="72">
    <w:name w:val="标准文件_封面发布日期"/>
    <w:basedOn w:val="1"/>
    <w:uiPriority w:val="0"/>
    <w:pPr>
      <w:spacing w:line="310" w:lineRule="exact"/>
    </w:pPr>
    <w:rPr>
      <w:rFonts w:ascii="黑体" w:eastAsia="黑体"/>
      <w:kern w:val="0"/>
      <w:sz w:val="28"/>
    </w:rPr>
  </w:style>
  <w:style w:type="paragraph" w:customStyle="1" w:styleId="73">
    <w:name w:val="标准文件_封面密级"/>
    <w:basedOn w:val="1"/>
    <w:uiPriority w:val="0"/>
    <w:rPr>
      <w:rFonts w:eastAsia="黑体"/>
      <w:sz w:val="32"/>
    </w:rPr>
  </w:style>
  <w:style w:type="paragraph" w:customStyle="1" w:styleId="74">
    <w:name w:val="标准文件_封面实施日期"/>
    <w:basedOn w:val="1"/>
    <w:uiPriority w:val="0"/>
    <w:pPr>
      <w:spacing w:line="310" w:lineRule="exact"/>
      <w:jc w:val="right"/>
    </w:pPr>
    <w:rPr>
      <w:rFonts w:ascii="黑体" w:eastAsia="黑体"/>
      <w:sz w:val="28"/>
    </w:rPr>
  </w:style>
  <w:style w:type="paragraph" w:customStyle="1" w:styleId="75">
    <w:name w:val="标准文件_封面抬头"/>
    <w:basedOn w:val="56"/>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uiPriority w:val="0"/>
    <w:pPr>
      <w:numPr>
        <w:ilvl w:val="1"/>
        <w:numId w:val="5"/>
      </w:numPr>
      <w:adjustRightInd w:val="0"/>
      <w:snapToGrid w:val="0"/>
      <w:spacing w:before="50" w:beforeLines="50" w:after="50" w:afterLines="5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uiPriority w:val="0"/>
    <w:pPr>
      <w:numPr>
        <w:ilvl w:val="1"/>
        <w:numId w:val="6"/>
      </w:numPr>
      <w:adjustRightInd w:val="0"/>
      <w:snapToGrid w:val="0"/>
      <w:spacing w:before="50" w:beforeLines="50" w:after="50" w:afterLines="50"/>
      <w:jc w:val="center"/>
    </w:pPr>
    <w:rPr>
      <w:rFonts w:ascii="黑体" w:hAnsi="Times New Roman" w:eastAsia="黑体" w:cs="Times New Roman"/>
      <w:sz w:val="21"/>
      <w:lang w:val="en-US" w:eastAsia="zh-CN" w:bidi="ar-SA"/>
    </w:rPr>
  </w:style>
  <w:style w:type="paragraph" w:customStyle="1" w:styleId="84">
    <w:name w:val="标准文件_附录五级条标题"/>
    <w:next w:val="56"/>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uiPriority w:val="0"/>
    <w:rPr>
      <w:kern w:val="2"/>
      <w:sz w:val="21"/>
      <w:szCs w:val="21"/>
    </w:rPr>
  </w:style>
  <w:style w:type="paragraph" w:customStyle="1" w:styleId="87">
    <w:name w:val="标准文件_附录章标题"/>
    <w:next w:val="56"/>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uiPriority w:val="0"/>
    <w:pPr>
      <w:ind w:left="488" w:leftChars="200" w:hanging="289" w:hangingChars="290"/>
    </w:pPr>
  </w:style>
  <w:style w:type="paragraph" w:customStyle="1" w:styleId="89">
    <w:name w:val="标准文件_前言、引言标题"/>
    <w:next w:val="1"/>
    <w:uiPriority w:val="0"/>
    <w:pPr>
      <w:numPr>
        <w:ilvl w:val="0"/>
        <w:numId w:val="8"/>
      </w:numPr>
      <w:shd w:val="clear" w:color="FFFFFF" w:fill="FFFFFF"/>
      <w:spacing w:before="480" w:after="150" w:afterLines="15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uiPriority w:val="0"/>
    <w:pPr>
      <w:spacing w:line="460" w:lineRule="exact"/>
      <w:ind w:left="0" w:firstLine="0"/>
    </w:pPr>
  </w:style>
  <w:style w:type="paragraph" w:customStyle="1" w:styleId="91">
    <w:name w:val="标准文件_目录标题"/>
    <w:basedOn w:val="1"/>
    <w:uiPriority w:val="0"/>
    <w:pPr>
      <w:spacing w:before="480" w:after="150" w:afterLines="150" w:line="240" w:lineRule="auto"/>
      <w:jc w:val="center"/>
    </w:pPr>
    <w:rPr>
      <w:rFonts w:ascii="黑体" w:eastAsia="黑体"/>
      <w:sz w:val="32"/>
    </w:rPr>
  </w:style>
  <w:style w:type="paragraph" w:customStyle="1" w:styleId="92">
    <w:name w:val="标准文件_破折号列项"/>
    <w:uiPriority w:val="0"/>
    <w:pPr>
      <w:numPr>
        <w:ilvl w:val="0"/>
        <w:numId w:val="9"/>
      </w:numPr>
      <w:adjustRightInd w:val="0"/>
      <w:snapToGrid w:val="0"/>
    </w:pPr>
    <w:rPr>
      <w:rFonts w:ascii="Times New Roman" w:hAnsi="Times New Roman" w:eastAsia="宋体" w:cs="Times New Roman"/>
      <w:sz w:val="21"/>
      <w:lang w:val="en-US" w:eastAsia="zh-CN" w:bidi="ar-SA"/>
    </w:rPr>
  </w:style>
  <w:style w:type="paragraph" w:customStyle="1" w:styleId="93">
    <w:name w:val="标准文件_破折号列项（二级）"/>
    <w:basedOn w:val="92"/>
    <w:uiPriority w:val="0"/>
    <w:pPr>
      <w:numPr>
        <w:numId w:val="10"/>
      </w:numPr>
    </w:pPr>
  </w:style>
  <w:style w:type="paragraph" w:customStyle="1" w:styleId="94">
    <w:name w:val="标准文件_三级条标题"/>
    <w:basedOn w:val="65"/>
    <w:next w:val="56"/>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uiPriority w:val="0"/>
    <w:rPr>
      <w:rFonts w:ascii="宋体"/>
      <w:kern w:val="2"/>
      <w:sz w:val="18"/>
      <w:szCs w:val="18"/>
    </w:rPr>
  </w:style>
  <w:style w:type="paragraph" w:customStyle="1" w:styleId="100">
    <w:name w:val="标准文件_条文脚注"/>
    <w:basedOn w:val="21"/>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uiPriority w:val="0"/>
    <w:pPr>
      <w:numPr>
        <w:ilvl w:val="0"/>
        <w:numId w:val="12"/>
      </w:numPr>
      <w:spacing w:line="240" w:lineRule="auto"/>
      <w:jc w:val="left"/>
    </w:pPr>
    <w:rPr>
      <w:rFonts w:ascii="宋体" w:hAnsi="宋体"/>
      <w:sz w:val="18"/>
    </w:rPr>
  </w:style>
  <w:style w:type="character" w:customStyle="1" w:styleId="102">
    <w:name w:val="标准文件_图表脚注内容"/>
    <w:uiPriority w:val="0"/>
    <w:rPr>
      <w:rFonts w:ascii="宋体" w:hAnsi="宋体" w:eastAsia="宋体" w:cs="Times New Roman"/>
      <w:spacing w:val="0"/>
      <w:sz w:val="18"/>
      <w:vertAlign w:val="superscript"/>
    </w:rPr>
  </w:style>
  <w:style w:type="paragraph" w:customStyle="1" w:styleId="103">
    <w:name w:val="标准文件_五级条标题"/>
    <w:next w:val="56"/>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uiPriority w:val="0"/>
    <w:pPr>
      <w:spacing w:line="440" w:lineRule="exact"/>
      <w:jc w:val="center"/>
    </w:pPr>
    <w:rPr>
      <w:sz w:val="28"/>
    </w:rPr>
  </w:style>
  <w:style w:type="paragraph" w:customStyle="1" w:styleId="107">
    <w:name w:val="标准文件_引言标题"/>
    <w:next w:val="1"/>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uiPriority w:val="0"/>
    <w:pPr>
      <w:numPr>
        <w:ilvl w:val="3"/>
        <w:numId w:val="20"/>
      </w:numPr>
      <w:adjustRightInd/>
      <w:spacing w:line="240" w:lineRule="auto"/>
    </w:pPr>
    <w:rPr>
      <w:rFonts w:ascii="宋体" w:hAnsi="宋体"/>
      <w:szCs w:val="24"/>
    </w:rPr>
  </w:style>
  <w:style w:type="paragraph" w:customStyle="1" w:styleId="119">
    <w:name w:val="发布部门"/>
    <w:next w:val="56"/>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uiPriority w:val="0"/>
    <w:pPr>
      <w:outlineLvl w:val="5"/>
    </w:pPr>
  </w:style>
  <w:style w:type="paragraph" w:customStyle="1" w:styleId="131">
    <w:name w:val="附录图"/>
    <w:next w:val="56"/>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uiPriority w:val="0"/>
    <w:rPr>
      <w:rFonts w:ascii="Arial" w:hAnsi="Arial" w:eastAsia="宋体" w:cs="Arial"/>
      <w:color w:val="auto"/>
      <w:spacing w:val="0"/>
      <w:sz w:val="20"/>
    </w:rPr>
  </w:style>
  <w:style w:type="character" w:customStyle="1" w:styleId="137">
    <w:name w:val="个人撰写风格"/>
    <w:uiPriority w:val="0"/>
    <w:rPr>
      <w:rFonts w:ascii="Arial" w:hAnsi="Arial" w:eastAsia="宋体" w:cs="Arial"/>
      <w:color w:val="auto"/>
      <w:spacing w:val="0"/>
      <w:sz w:val="20"/>
    </w:rPr>
  </w:style>
  <w:style w:type="paragraph" w:customStyle="1" w:styleId="138">
    <w:name w:val="脚注后续"/>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uiPriority w:val="0"/>
    <w:pPr>
      <w:tabs>
        <w:tab w:val="left" w:pos="840"/>
      </w:tabs>
    </w:pPr>
  </w:style>
  <w:style w:type="paragraph" w:customStyle="1" w:styleId="141">
    <w:name w:val="目次、索引正文"/>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uiPriority w:val="0"/>
    <w:pPr>
      <w:spacing w:line="240" w:lineRule="auto"/>
    </w:pPr>
    <w:rPr>
      <w:rFonts w:ascii="宋体" w:hAnsi="宋体"/>
      <w:iCs/>
    </w:rPr>
  </w:style>
  <w:style w:type="paragraph" w:customStyle="1" w:styleId="144">
    <w:name w:val="目录 41"/>
    <w:basedOn w:val="1"/>
    <w:next w:val="1"/>
    <w:autoRedefine/>
    <w:semiHidden/>
    <w:uiPriority w:val="0"/>
    <w:pPr>
      <w:adjustRightInd/>
      <w:spacing w:line="240" w:lineRule="auto"/>
      <w:jc w:val="left"/>
    </w:pPr>
  </w:style>
  <w:style w:type="paragraph" w:customStyle="1" w:styleId="145">
    <w:name w:val="目录 51"/>
    <w:basedOn w:val="1"/>
    <w:next w:val="1"/>
    <w:autoRedefine/>
    <w:semiHidden/>
    <w:uiPriority w:val="0"/>
    <w:pPr>
      <w:spacing w:line="240" w:lineRule="auto"/>
    </w:pPr>
    <w:rPr>
      <w:rFonts w:ascii="宋体" w:hAnsi="宋体"/>
    </w:rPr>
  </w:style>
  <w:style w:type="paragraph" w:customStyle="1" w:styleId="146">
    <w:name w:val="目录 61"/>
    <w:basedOn w:val="1"/>
    <w:next w:val="1"/>
    <w:autoRedefine/>
    <w:semiHidden/>
    <w:uiPriority w:val="0"/>
    <w:pPr>
      <w:adjustRightInd/>
      <w:spacing w:line="240" w:lineRule="auto"/>
      <w:jc w:val="left"/>
    </w:pPr>
  </w:style>
  <w:style w:type="paragraph" w:customStyle="1" w:styleId="147">
    <w:name w:val="目录 71"/>
    <w:basedOn w:val="146"/>
    <w:autoRedefine/>
    <w:semiHidden/>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uiPriority w:val="0"/>
    <w:pPr>
      <w:ind w:left="1680"/>
    </w:pPr>
  </w:style>
  <w:style w:type="paragraph" w:customStyle="1" w:styleId="150">
    <w:name w:val="其他标准称谓"/>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uiPriority w:val="0"/>
    <w:pPr>
      <w:framePr w:wrap="around"/>
      <w:spacing w:line="0" w:lineRule="atLeast"/>
    </w:pPr>
    <w:rPr>
      <w:rFonts w:ascii="黑体" w:eastAsia="黑体"/>
      <w:b w:val="0"/>
    </w:rPr>
  </w:style>
  <w:style w:type="paragraph" w:customStyle="1" w:styleId="152">
    <w:name w:val="前言标题"/>
    <w:next w:val="1"/>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uiPriority w:val="0"/>
    <w:pPr>
      <w:numPr>
        <w:ilvl w:val="4"/>
        <w:numId w:val="20"/>
      </w:numPr>
      <w:adjustRightInd/>
      <w:spacing w:line="240" w:lineRule="auto"/>
    </w:pPr>
    <w:rPr>
      <w:rFonts w:ascii="宋体" w:hAnsi="宋体"/>
      <w:szCs w:val="24"/>
    </w:rPr>
  </w:style>
  <w:style w:type="paragraph" w:customStyle="1" w:styleId="154">
    <w:name w:val="实施日期"/>
    <w:basedOn w:val="120"/>
    <w:uiPriority w:val="0"/>
    <w:pPr>
      <w:framePr w:hSpace="0" w:wrap="around" w:xAlign="right"/>
      <w:jc w:val="right"/>
    </w:pPr>
  </w:style>
  <w:style w:type="paragraph" w:customStyle="1" w:styleId="155">
    <w:name w:val="四级无标题条"/>
    <w:basedOn w:val="1"/>
    <w:uiPriority w:val="0"/>
    <w:pPr>
      <w:numPr>
        <w:ilvl w:val="5"/>
        <w:numId w:val="20"/>
      </w:numPr>
      <w:adjustRightInd/>
      <w:spacing w:line="240" w:lineRule="auto"/>
    </w:pPr>
    <w:rPr>
      <w:rFonts w:ascii="宋体" w:hAnsi="宋体"/>
      <w:szCs w:val="24"/>
    </w:rPr>
  </w:style>
  <w:style w:type="paragraph" w:customStyle="1" w:styleId="156">
    <w:name w:val="文献分类号"/>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uiPriority w:val="0"/>
    <w:pPr>
      <w:jc w:val="both"/>
    </w:pPr>
    <w:rPr>
      <w:rFonts w:ascii="宋体" w:hAnsi="宋体" w:eastAsia="宋体" w:cs="Times New Roman"/>
      <w:sz w:val="21"/>
      <w:lang w:val="en-US" w:eastAsia="zh-CN" w:bidi="ar-SA"/>
    </w:rPr>
  </w:style>
  <w:style w:type="paragraph" w:customStyle="1" w:styleId="158">
    <w:name w:val="五级无标题条"/>
    <w:basedOn w:val="1"/>
    <w:uiPriority w:val="0"/>
    <w:pPr>
      <w:numPr>
        <w:ilvl w:val="6"/>
        <w:numId w:val="20"/>
      </w:numPr>
      <w:adjustRightInd/>
    </w:pPr>
    <w:rPr>
      <w:szCs w:val="24"/>
    </w:rPr>
  </w:style>
  <w:style w:type="paragraph" w:customStyle="1" w:styleId="159">
    <w:name w:val="一级无标题条"/>
    <w:basedOn w:val="1"/>
    <w:uiPriority w:val="0"/>
    <w:pPr>
      <w:numPr>
        <w:ilvl w:val="2"/>
        <w:numId w:val="20"/>
      </w:numPr>
      <w:adjustRightInd/>
      <w:spacing w:before="10" w:after="10" w:line="240" w:lineRule="auto"/>
    </w:pPr>
    <w:rPr>
      <w:rFonts w:ascii="宋体" w:hAnsi="宋体"/>
      <w:szCs w:val="24"/>
    </w:rPr>
  </w:style>
  <w:style w:type="paragraph" w:customStyle="1" w:styleId="160">
    <w:name w:val="注:后续"/>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uiPriority w:val="0"/>
    <w:rPr>
      <w:rFonts w:ascii="宋体" w:hAnsi="Times New Roman" w:eastAsia="宋体" w:cs="Times New Roman"/>
      <w:sz w:val="21"/>
      <w:lang w:val="en-US" w:eastAsia="zh-CN" w:bidi="ar-SA"/>
    </w:rPr>
  </w:style>
  <w:style w:type="paragraph" w:customStyle="1" w:styleId="172">
    <w:name w:val="标准文件_三级项"/>
    <w:basedOn w:val="1"/>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pPr>
    <w:rPr>
      <w:rFonts w:ascii="宋体" w:hAnsi="Times New Roman"/>
      <w:sz w:val="18"/>
      <w:szCs w:val="18"/>
    </w:rPr>
  </w:style>
  <w:style w:type="paragraph" w:customStyle="1" w:styleId="174">
    <w:name w:val="标准文件_字母编号列项（一级）"/>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uiPriority w:val="99"/>
    <w:rPr>
      <w:color w:val="808080"/>
    </w:rPr>
  </w:style>
  <w:style w:type="paragraph" w:customStyle="1" w:styleId="187">
    <w:name w:val="标准文件_二级项2"/>
    <w:basedOn w:val="56"/>
    <w:qFormat/>
    <w:uiPriority w:val="0"/>
    <w:pPr>
      <w:numPr>
        <w:ilvl w:val="1"/>
        <w:numId w:val="21"/>
      </w:numPr>
      <w:ind w:firstLine="0" w:firstLineChars="0"/>
    </w:pPr>
  </w:style>
  <w:style w:type="paragraph" w:customStyle="1" w:styleId="188">
    <w:name w:val="标准文件_三级项2"/>
    <w:basedOn w:val="56"/>
    <w:qFormat/>
    <w:uiPriority w:val="0"/>
    <w:pPr>
      <w:numPr>
        <w:ilvl w:val="0"/>
        <w:numId w:val="30"/>
      </w:numPr>
      <w:spacing w:line="300" w:lineRule="exact"/>
      <w:ind w:firstLineChars="0"/>
    </w:pPr>
    <w:rPr>
      <w:rFonts w:ascii="Times New Roman"/>
    </w:rPr>
  </w:style>
  <w:style w:type="paragraph" w:customStyle="1" w:styleId="189">
    <w:name w:val="标准文件_一级项2"/>
    <w:basedOn w:val="56"/>
    <w:qFormat/>
    <w:uiPriority w:val="0"/>
    <w:pPr>
      <w:numPr>
        <w:ilvl w:val="0"/>
        <w:numId w:val="31"/>
      </w:numPr>
      <w:spacing w:line="300" w:lineRule="exact"/>
      <w:ind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uiPriority w:val="0"/>
    <w:pPr>
      <w:framePr w:w="3997" w:h="471" w:hRule="exact" w:hSpace="0" w:vSpace="181" w:wrap="around" w:vAnchor="page" w:hAnchor="page" w:x="1419" w:y="14097"/>
    </w:pPr>
  </w:style>
  <w:style w:type="paragraph" w:customStyle="1" w:styleId="194">
    <w:name w:val="其他实施日期"/>
    <w:basedOn w:val="154"/>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uiPriority w:val="0"/>
    <w:rPr>
      <w:rFonts w:ascii="黑体" w:eastAsia="黑体"/>
      <w:spacing w:val="85"/>
      <w:w w:val="100"/>
      <w:position w:val="3"/>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CA1182EF9584116A340CA67A80A90DC"/>
        <w:style w:val=""/>
        <w:category>
          <w:name w:val="常规"/>
          <w:gallery w:val="placeholder"/>
        </w:category>
        <w:types>
          <w:type w:val="bbPlcHdr"/>
        </w:types>
        <w:behaviors>
          <w:behavior w:val="content"/>
        </w:behaviors>
        <w:description w:val=""/>
        <w:guid w:val="{CB94B0E6-3C4D-4D1E-9DCA-AA147A7571F2}"/>
      </w:docPartPr>
      <w:docPartBody>
        <w:p w14:paraId="19217D6D">
          <w:pPr>
            <w:pStyle w:val="5"/>
          </w:pPr>
          <w:r>
            <w:rPr>
              <w:rStyle w:val="4"/>
              <w:rFonts w:hint="eastAsia"/>
            </w:rPr>
            <w:t>单击或点击此处输入文字。</w:t>
          </w:r>
        </w:p>
      </w:docPartBody>
    </w:docPart>
    <w:docPart>
      <w:docPartPr>
        <w:name w:val="0CF0B41AE0A24D53BB45ABCC4A9E525C"/>
        <w:style w:val=""/>
        <w:category>
          <w:name w:val="常规"/>
          <w:gallery w:val="placeholder"/>
        </w:category>
        <w:types>
          <w:type w:val="bbPlcHdr"/>
        </w:types>
        <w:behaviors>
          <w:behavior w:val="content"/>
        </w:behaviors>
        <w:description w:val=""/>
        <w:guid w:val="{8BA6F6D9-2B19-41B2-A37F-56360941E82D}"/>
      </w:docPartPr>
      <w:docPartBody>
        <w:p w14:paraId="3522B0EA">
          <w:pPr>
            <w:pStyle w:val="6"/>
          </w:pPr>
          <w:r>
            <w:rPr>
              <w:rStyle w:val="4"/>
              <w:rFonts w:hint="eastAsia"/>
            </w:rPr>
            <w:t>选择一项。</w:t>
          </w:r>
        </w:p>
      </w:docPartBody>
    </w:docPart>
    <w:docPart>
      <w:docPartPr>
        <w:name w:val="679D4268B74948F3B3511CC4146C6B0C"/>
        <w:style w:val=""/>
        <w:category>
          <w:name w:val="常规"/>
          <w:gallery w:val="placeholder"/>
        </w:category>
        <w:types>
          <w:type w:val="bbPlcHdr"/>
        </w:types>
        <w:behaviors>
          <w:behavior w:val="content"/>
        </w:behaviors>
        <w:description w:val=""/>
        <w:guid w:val="{552E1841-A671-4943-9857-0B864CF905B4}"/>
      </w:docPartPr>
      <w:docPartBody>
        <w:p w14:paraId="3FC50CA5">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70"/>
    <w:rsid w:val="0001584B"/>
    <w:rsid w:val="00581402"/>
    <w:rsid w:val="006A1624"/>
    <w:rsid w:val="0073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CA1182EF9584116A340CA67A80A90D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CF0B41AE0A24D53BB45ABCC4A9E525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679D4268B74948F3B3511CC4146C6B0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E0F809-F1B0-47A2-BF3F-77BC97C7211C}">
  <ds:schemaRefs/>
</ds:datastoreItem>
</file>

<file path=docProps/app.xml><?xml version="1.0" encoding="utf-8"?>
<Properties xmlns="http://schemas.openxmlformats.org/officeDocument/2006/extended-properties" xmlns:vt="http://schemas.openxmlformats.org/officeDocument/2006/docPropsVTypes">
  <Template>团体标准</Template>
  <Company>PCMI</Company>
  <Pages>7</Pages>
  <Words>308</Words>
  <Characters>358</Characters>
  <Lines>6</Lines>
  <Paragraphs>1</Paragraphs>
  <TotalTime>0</TotalTime>
  <ScaleCrop>false</ScaleCrop>
  <LinksUpToDate>false</LinksUpToDate>
  <CharactersWithSpaces>384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2022-11-13T15:35:00Z</dcterms:created>
  <dc:creator>LWP</dc:creator>
  <dc:description>&lt;config cover="true" show_menu="true" version="1.0.0" doctype="SDKXY"&gt;_x000d_
&lt;/config&gt;</dc:description>
  <cp:lastModifiedBy>王斌</cp:lastModifiedBy>
  <cp:lastPrinted>2021-02-02T08:22:00Z</cp:lastPrinted>
  <dcterms:modified xsi:type="dcterms:W3CDTF">2025-07-02T00:27:57Z</dcterms:modified>
  <dc:title>团体标准</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eyJoZGlkIjoiYjg2OTM1YTI0NjQ1MjMwMTlkZDQ0NWQwZDQxYTgyZGIiLCJ1c2VySWQiOiIzMzI3NDI3ODMifQ==</vt:lpwstr>
  </property>
  <property fmtid="{D5CDD505-2E9C-101B-9397-08002B2CF9AE}" pid="15" name="KSOProductBuildVer">
    <vt:lpwstr>2052-12.1.0.21541</vt:lpwstr>
  </property>
  <property fmtid="{D5CDD505-2E9C-101B-9397-08002B2CF9AE}" pid="16" name="ICV">
    <vt:lpwstr>903D895C8D144A01A5FB6E26FF250535_12</vt:lpwstr>
  </property>
</Properties>
</file>