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77A66" w14:textId="67F5FA4E" w:rsidR="00F35802" w:rsidRPr="00FE7AF6" w:rsidRDefault="00FE7AF6" w:rsidP="00FE7AF6">
      <w:pPr>
        <w:jc w:val="center"/>
        <w:rPr>
          <w:rStyle w:val="Strong"/>
          <w:rFonts w:cs="Times New Roman"/>
          <w:color w:val="222A35" w:themeColor="text2" w:themeShade="80"/>
          <w:sz w:val="32"/>
          <w:szCs w:val="32"/>
          <w:lang w:val="en-US"/>
        </w:rPr>
      </w:pPr>
      <w:r w:rsidRPr="00FE7AF6">
        <w:rPr>
          <w:rStyle w:val="Strong"/>
          <w:rFonts w:cs="Times New Roman"/>
          <w:color w:val="222A35" w:themeColor="text2" w:themeShade="80"/>
          <w:sz w:val="32"/>
          <w:szCs w:val="32"/>
          <w:lang w:val="en-US"/>
        </w:rPr>
        <w:t>LUIGI LIMSIACO</w:t>
      </w:r>
    </w:p>
    <w:p w14:paraId="5C9C3D6D" w14:textId="4B116095" w:rsidR="00FE7AF6" w:rsidRDefault="00FE7AF6" w:rsidP="00FE7AF6">
      <w:pPr>
        <w:pStyle w:val="Subtitle"/>
        <w:jc w:val="center"/>
        <w:rPr>
          <w:rStyle w:val="Strong"/>
          <w:rFonts w:cs="Times New Roman"/>
          <w:b w:val="0"/>
          <w:bCs w:val="0"/>
          <w:sz w:val="22"/>
          <w:szCs w:val="22"/>
          <w:lang w:val="en-US"/>
        </w:rPr>
      </w:pPr>
      <w:r>
        <w:rPr>
          <w:rStyle w:val="Strong"/>
          <w:rFonts w:cs="Times New Roman"/>
          <w:b w:val="0"/>
          <w:bCs w:val="0"/>
          <w:sz w:val="22"/>
          <w:szCs w:val="22"/>
          <w:lang w:val="en-US"/>
        </w:rPr>
        <w:t>+1 (403) 400 – 5136 | luigi.limsiaco@gmail.com | linkedin.com/in/</w:t>
      </w:r>
      <w:proofErr w:type="spellStart"/>
      <w:r>
        <w:rPr>
          <w:rStyle w:val="Strong"/>
          <w:rFonts w:cs="Times New Roman"/>
          <w:b w:val="0"/>
          <w:bCs w:val="0"/>
          <w:sz w:val="22"/>
          <w:szCs w:val="22"/>
          <w:lang w:val="en-US"/>
        </w:rPr>
        <w:t>luigilimsiaco</w:t>
      </w:r>
      <w:proofErr w:type="spellEnd"/>
    </w:p>
    <w:p w14:paraId="3B1752BC" w14:textId="548FEA7D" w:rsidR="00FE7AF6" w:rsidRPr="00FE7AF6" w:rsidRDefault="00FE7AF6" w:rsidP="00FE7AF6">
      <w:pPr>
        <w:pStyle w:val="Heading1"/>
        <w:rPr>
          <w:rStyle w:val="Strong"/>
          <w:b/>
          <w:bCs w:val="0"/>
        </w:rPr>
      </w:pPr>
      <w:r w:rsidRPr="00FE7AF6">
        <w:rPr>
          <w:rStyle w:val="Strong"/>
          <w:rFonts w:cs="Times New Roman"/>
          <w:b/>
          <w:bCs w:val="0"/>
          <w:szCs w:val="24"/>
        </w:rPr>
        <w:t>Professional Profile</w:t>
      </w:r>
    </w:p>
    <w:p w14:paraId="313A7013" w14:textId="4C6CC06B" w:rsidR="00FE7AF6" w:rsidRDefault="009242B3" w:rsidP="009242B3">
      <w:pPr>
        <w:pStyle w:val="ListParagraph"/>
        <w:numPr>
          <w:ilvl w:val="0"/>
          <w:numId w:val="0"/>
        </w:numPr>
        <w:ind w:left="142"/>
      </w:pPr>
      <w:r w:rsidRPr="009242B3">
        <w:t>Environmental Technolog</w:t>
      </w:r>
      <w:r w:rsidR="006978BF">
        <w:t>ist</w:t>
      </w:r>
      <w:r w:rsidRPr="009242B3">
        <w:t xml:space="preserve"> with a Bachelor of Science in Chemical Engineering, skilled in environmental field sampling, laboratory analysis, and GIS-based environmental assessments. Proficient in Python automation, ArcGIS, and advanced Microsoft Excel for environmental data management and geospatial modeling. Experienced in laboratory practices including soil, water, and environmental contaminant analysis. Strong background in sustainability-focused projects, market research, and cross-disciplinary collaboration with civil and geomatics professionals. Passionate about integrating scientific research and technology to support environmental protection, remediation, and sustainable development.</w:t>
      </w:r>
    </w:p>
    <w:p w14:paraId="3C8E4F56" w14:textId="5ECB54AE" w:rsidR="009242B3" w:rsidRDefault="009242B3" w:rsidP="009242B3">
      <w:pPr>
        <w:pStyle w:val="Heading1"/>
      </w:pPr>
      <w:r>
        <w:t>Technical Skills</w:t>
      </w:r>
    </w:p>
    <w:p w14:paraId="56213E6A" w14:textId="77777777" w:rsidR="001D7EBD" w:rsidRDefault="001D7EBD" w:rsidP="001D7EBD">
      <w:pPr>
        <w:pStyle w:val="ListParagraph"/>
        <w:sectPr w:rsidR="001D7EBD" w:rsidSect="00FE7AF6">
          <w:pgSz w:w="12240" w:h="15840"/>
          <w:pgMar w:top="720" w:right="720" w:bottom="720" w:left="720" w:header="708" w:footer="708" w:gutter="0"/>
          <w:cols w:space="708"/>
          <w:docGrid w:linePitch="360"/>
        </w:sectPr>
      </w:pPr>
    </w:p>
    <w:p w14:paraId="7DA516F3" w14:textId="7C65B973" w:rsidR="001D7EBD" w:rsidRPr="001D7EBD" w:rsidRDefault="001D7EBD" w:rsidP="001D7EBD">
      <w:pPr>
        <w:pStyle w:val="ListParagraph"/>
      </w:pPr>
      <w:r w:rsidRPr="001D7EBD">
        <w:t>Environmental Field Sampling</w:t>
      </w:r>
    </w:p>
    <w:p w14:paraId="416E5D64" w14:textId="1CF0689B" w:rsidR="001D7EBD" w:rsidRPr="001D7EBD" w:rsidRDefault="001D7EBD" w:rsidP="001D7EBD">
      <w:pPr>
        <w:pStyle w:val="ListParagraph"/>
      </w:pPr>
      <w:r w:rsidRPr="001D7EBD">
        <w:t>Laboratory Analysis</w:t>
      </w:r>
    </w:p>
    <w:p w14:paraId="42019B92" w14:textId="2F8E9700" w:rsidR="001D7EBD" w:rsidRPr="001D7EBD" w:rsidRDefault="001D7EBD" w:rsidP="001D7EBD">
      <w:pPr>
        <w:pStyle w:val="ListParagraph"/>
      </w:pPr>
      <w:r w:rsidRPr="001D7EBD">
        <w:t xml:space="preserve">GIS Applications </w:t>
      </w:r>
    </w:p>
    <w:p w14:paraId="467E69E2" w14:textId="1924CE6C" w:rsidR="001D7EBD" w:rsidRPr="001D7EBD" w:rsidRDefault="001D7EBD" w:rsidP="001D7EBD">
      <w:pPr>
        <w:pStyle w:val="ListParagraph"/>
      </w:pPr>
      <w:r w:rsidRPr="001D7EBD">
        <w:t>Data Management and Automation</w:t>
      </w:r>
    </w:p>
    <w:p w14:paraId="7AB0E5B4" w14:textId="3D2083F3" w:rsidR="001D7EBD" w:rsidRPr="001D7EBD" w:rsidRDefault="001D7EBD" w:rsidP="001D7EBD">
      <w:pPr>
        <w:pStyle w:val="ListParagraph"/>
      </w:pPr>
      <w:r w:rsidRPr="001D7EBD">
        <w:t>Microsoft Office Suite</w:t>
      </w:r>
    </w:p>
    <w:p w14:paraId="6F692C17" w14:textId="4B8087F4" w:rsidR="001D7EBD" w:rsidRPr="001D7EBD" w:rsidRDefault="001D7EBD" w:rsidP="001D7EBD">
      <w:pPr>
        <w:pStyle w:val="ListParagraph"/>
      </w:pPr>
      <w:r w:rsidRPr="001D7EBD">
        <w:t>Phase I Environmental Site Assessment (supporting research and documentation)</w:t>
      </w:r>
    </w:p>
    <w:p w14:paraId="30CD5861" w14:textId="51B5010D" w:rsidR="001D7EBD" w:rsidRPr="001D7EBD" w:rsidRDefault="001D7EBD" w:rsidP="001D7EBD">
      <w:pPr>
        <w:pStyle w:val="ListParagraph"/>
      </w:pPr>
      <w:r w:rsidRPr="001D7EBD">
        <w:t>Market Research and Environmental Data Collection for Consulting Projects</w:t>
      </w:r>
    </w:p>
    <w:p w14:paraId="50C45BFA" w14:textId="56D4F7F0" w:rsidR="001D7EBD" w:rsidRPr="001D7EBD" w:rsidRDefault="001D7EBD" w:rsidP="001D7EBD">
      <w:pPr>
        <w:pStyle w:val="ListParagraph"/>
      </w:pPr>
      <w:r w:rsidRPr="001D7EBD">
        <w:t>Report Writing (Environmental Impact Assessments, Field Data Reports, Market Analysis Summaries)</w:t>
      </w:r>
    </w:p>
    <w:p w14:paraId="18095E63" w14:textId="0C36E955" w:rsidR="001D7EBD" w:rsidRPr="001D7EBD" w:rsidRDefault="001D7EBD" w:rsidP="001D7EBD">
      <w:pPr>
        <w:pStyle w:val="ListParagraph"/>
      </w:pPr>
      <w:r w:rsidRPr="001D7EBD">
        <w:t>Health and Safety: Standard First Aid &amp; CPR/AED Level C, Field Risk Awareness</w:t>
      </w:r>
    </w:p>
    <w:p w14:paraId="5464474B" w14:textId="7A7F301D" w:rsidR="001D7EBD" w:rsidRDefault="001D7EBD" w:rsidP="00F4644E">
      <w:pPr>
        <w:pStyle w:val="ListParagraph"/>
        <w:sectPr w:rsidR="001D7EBD" w:rsidSect="001D7EBD">
          <w:type w:val="continuous"/>
          <w:pgSz w:w="12240" w:h="15840"/>
          <w:pgMar w:top="720" w:right="720" w:bottom="720" w:left="720" w:header="708" w:footer="708" w:gutter="0"/>
          <w:cols w:num="2" w:space="708"/>
          <w:docGrid w:linePitch="360"/>
        </w:sectPr>
      </w:pPr>
      <w:r w:rsidRPr="001D7EBD">
        <w:t xml:space="preserve">Team Collaboration and Interdisciplinary Coordination </w:t>
      </w:r>
    </w:p>
    <w:p w14:paraId="6B5EB18B" w14:textId="2115663F" w:rsidR="00FE7AF6" w:rsidRPr="00FE7AF6" w:rsidRDefault="00FE7AF6" w:rsidP="00FE7AF6">
      <w:pPr>
        <w:pStyle w:val="Heading1"/>
        <w:rPr>
          <w:szCs w:val="40"/>
        </w:rPr>
      </w:pPr>
      <w:r w:rsidRPr="00FE7AF6">
        <w:t>Education</w:t>
      </w:r>
    </w:p>
    <w:p w14:paraId="3E8EF6C1" w14:textId="73E1800A" w:rsidR="00FE7AF6" w:rsidRPr="00FE7AF6" w:rsidRDefault="00FE7AF6" w:rsidP="00FE7AF6">
      <w:pPr>
        <w:pStyle w:val="Heading2"/>
        <w:spacing w:before="0"/>
      </w:pPr>
      <w:r w:rsidRPr="00FE7AF6">
        <w:t>Diploma in Environmental Technology</w:t>
      </w:r>
      <w:r>
        <w:tab/>
        <w:t>September 2023 – April 2025</w:t>
      </w:r>
    </w:p>
    <w:p w14:paraId="2F9E2779" w14:textId="38755D41" w:rsidR="00FE7AF6" w:rsidRPr="009E149F" w:rsidRDefault="00FE7AF6" w:rsidP="00FE7AF6">
      <w:pPr>
        <w:tabs>
          <w:tab w:val="right" w:pos="10773"/>
        </w:tabs>
        <w:rPr>
          <w:i/>
          <w:iCs/>
          <w:lang w:val="en-US"/>
        </w:rPr>
      </w:pPr>
      <w:r w:rsidRPr="009E149F">
        <w:rPr>
          <w:i/>
          <w:iCs/>
          <w:lang w:val="en-US"/>
        </w:rPr>
        <w:t>Southern Alberta Institute of Technology</w:t>
      </w:r>
      <w:r w:rsidRPr="009E149F">
        <w:rPr>
          <w:i/>
          <w:iCs/>
          <w:lang w:val="en-US"/>
        </w:rPr>
        <w:tab/>
        <w:t>Calgary, AB</w:t>
      </w:r>
    </w:p>
    <w:p w14:paraId="16042CD8" w14:textId="0DB03E4B" w:rsidR="009242B3" w:rsidRDefault="009242B3" w:rsidP="009242B3">
      <w:pPr>
        <w:pStyle w:val="ListParagraph"/>
      </w:pPr>
      <w:r w:rsidRPr="009242B3">
        <w:t>Specialization in environmental impact assessment, hydrology, and GIS applications.</w:t>
      </w:r>
    </w:p>
    <w:p w14:paraId="2A526AE4" w14:textId="503F4FD9" w:rsidR="00FE7AF6" w:rsidRPr="00FE7AF6" w:rsidRDefault="009242B3" w:rsidP="009242B3">
      <w:pPr>
        <w:pStyle w:val="ListParagraph"/>
      </w:pPr>
      <w:r>
        <w:t>Overall</w:t>
      </w:r>
      <w:r w:rsidR="00FE7AF6">
        <w:t xml:space="preserve"> GPA: 3.</w:t>
      </w:r>
      <w:r w:rsidR="009E149F">
        <w:t>96</w:t>
      </w:r>
    </w:p>
    <w:p w14:paraId="4CF119EE" w14:textId="3BFFCED2" w:rsidR="00FE7AF6" w:rsidRDefault="00FE7AF6" w:rsidP="00FE7AF6">
      <w:pPr>
        <w:pStyle w:val="Heading2"/>
      </w:pPr>
      <w:r>
        <w:t>Bachelor of Science in Chemical Engineering</w:t>
      </w:r>
      <w:r>
        <w:tab/>
        <w:t>June 2015 – March 2020</w:t>
      </w:r>
    </w:p>
    <w:p w14:paraId="49036DEA" w14:textId="77777777" w:rsidR="00FE7AF6" w:rsidRPr="009E149F" w:rsidRDefault="00FE7AF6" w:rsidP="00FE7AF6">
      <w:pPr>
        <w:tabs>
          <w:tab w:val="right" w:pos="10773"/>
        </w:tabs>
        <w:rPr>
          <w:i/>
          <w:iCs/>
          <w:lang w:val="en-US"/>
        </w:rPr>
      </w:pPr>
      <w:r w:rsidRPr="009E149F">
        <w:rPr>
          <w:i/>
          <w:iCs/>
          <w:lang w:val="en-US"/>
        </w:rPr>
        <w:t>University of St. La Salle</w:t>
      </w:r>
      <w:r w:rsidRPr="009E149F">
        <w:rPr>
          <w:i/>
          <w:iCs/>
          <w:lang w:val="en-US"/>
        </w:rPr>
        <w:tab/>
        <w:t>Bacolod City, Philippines</w:t>
      </w:r>
    </w:p>
    <w:p w14:paraId="66F8ACC1" w14:textId="77777777" w:rsidR="00FE7AF6" w:rsidRPr="00157153" w:rsidRDefault="00FE7AF6" w:rsidP="009242B3">
      <w:pPr>
        <w:pStyle w:val="ListParagraph"/>
      </w:pPr>
      <w:r w:rsidRPr="009242B3">
        <w:t>Evaluated by World Education Services (WES) as equivalent to a four-year Canadian bachelor's degree</w:t>
      </w:r>
    </w:p>
    <w:p w14:paraId="6F36B01B" w14:textId="3E565A6D" w:rsidR="00157153" w:rsidRDefault="00157153" w:rsidP="009242B3">
      <w:pPr>
        <w:pStyle w:val="ListParagraph"/>
      </w:pPr>
      <w:r w:rsidRPr="009242B3">
        <w:t>Overall GPA: 3.</w:t>
      </w:r>
      <w:r w:rsidR="009E149F">
        <w:t>31</w:t>
      </w:r>
    </w:p>
    <w:p w14:paraId="32DAADEF" w14:textId="77777777" w:rsidR="000F39C9" w:rsidRDefault="000F39C9" w:rsidP="000F39C9">
      <w:pPr>
        <w:pStyle w:val="Heading1"/>
      </w:pPr>
      <w:r>
        <w:t>Work Experience</w:t>
      </w:r>
    </w:p>
    <w:p w14:paraId="0A4F6F96" w14:textId="77777777" w:rsidR="000F39C9" w:rsidRDefault="000F39C9" w:rsidP="000F39C9">
      <w:pPr>
        <w:pStyle w:val="Heading2"/>
      </w:pPr>
      <w:r w:rsidRPr="00147D71">
        <w:t>Environmental Technology Practicum</w:t>
      </w:r>
      <w:r>
        <w:tab/>
        <w:t>March 2025 – April 2025</w:t>
      </w:r>
    </w:p>
    <w:p w14:paraId="24788517" w14:textId="77777777" w:rsidR="000F39C9" w:rsidRPr="009E149F" w:rsidRDefault="000F39C9" w:rsidP="000F39C9">
      <w:pPr>
        <w:tabs>
          <w:tab w:val="right" w:pos="10773"/>
        </w:tabs>
        <w:ind w:right="27"/>
        <w:rPr>
          <w:i/>
          <w:iCs/>
          <w:lang w:val="en-US"/>
        </w:rPr>
      </w:pPr>
      <w:r w:rsidRPr="009E149F">
        <w:rPr>
          <w:i/>
          <w:iCs/>
          <w:lang w:val="en-US"/>
        </w:rPr>
        <w:t>H3M Environmental</w:t>
      </w:r>
      <w:r w:rsidRPr="009E149F">
        <w:rPr>
          <w:i/>
          <w:iCs/>
          <w:lang w:val="en-US"/>
        </w:rPr>
        <w:tab/>
        <w:t>Calgary, AB</w:t>
      </w:r>
    </w:p>
    <w:p w14:paraId="3E9694A7" w14:textId="77777777" w:rsidR="000F39C9" w:rsidRPr="00147D71" w:rsidRDefault="000F39C9" w:rsidP="000F39C9">
      <w:pPr>
        <w:pStyle w:val="ListParagraph"/>
      </w:pPr>
      <w:r w:rsidRPr="00147D71">
        <w:t>Conducted market research to identify prospective clients, project opportunities, and competitive analysis for environmental consulting services.</w:t>
      </w:r>
    </w:p>
    <w:p w14:paraId="31D1A795" w14:textId="77777777" w:rsidR="000F39C9" w:rsidRPr="00147D71" w:rsidRDefault="000F39C9" w:rsidP="000F39C9">
      <w:pPr>
        <w:pStyle w:val="ListParagraph"/>
      </w:pPr>
      <w:r w:rsidRPr="00147D71">
        <w:t>Assisted in GIS tasks supporting archaeological assessments and Phase I Environmental Site Assessments (ESA).</w:t>
      </w:r>
    </w:p>
    <w:p w14:paraId="5316BB98" w14:textId="77777777" w:rsidR="000F39C9" w:rsidRDefault="000F39C9" w:rsidP="000F39C9">
      <w:pPr>
        <w:pStyle w:val="ListParagraph"/>
      </w:pPr>
      <w:r w:rsidRPr="00147D71">
        <w:t>Managed client documentation and supported project coordination, contributing to streamlined environmental reporting processes.</w:t>
      </w:r>
    </w:p>
    <w:p w14:paraId="2A27A677" w14:textId="77777777" w:rsidR="000F39C9" w:rsidRDefault="000F39C9" w:rsidP="000F39C9">
      <w:pPr>
        <w:pStyle w:val="Heading2"/>
      </w:pPr>
      <w:r>
        <w:t>Retail Sales Associate</w:t>
      </w:r>
      <w:r>
        <w:tab/>
        <w:t>October 2023 – April 2025</w:t>
      </w:r>
    </w:p>
    <w:p w14:paraId="4E29DA74" w14:textId="77777777" w:rsidR="000F39C9" w:rsidRPr="009E149F" w:rsidRDefault="000F39C9" w:rsidP="000F39C9">
      <w:pPr>
        <w:tabs>
          <w:tab w:val="right" w:pos="10773"/>
        </w:tabs>
        <w:ind w:right="27"/>
        <w:rPr>
          <w:i/>
          <w:iCs/>
          <w:lang w:val="en-US"/>
        </w:rPr>
      </w:pPr>
      <w:r w:rsidRPr="009E149F">
        <w:rPr>
          <w:i/>
          <w:iCs/>
          <w:lang w:val="en-US"/>
        </w:rPr>
        <w:t>Adidas</w:t>
      </w:r>
      <w:r w:rsidRPr="009E149F">
        <w:rPr>
          <w:i/>
          <w:iCs/>
          <w:lang w:val="en-US"/>
        </w:rPr>
        <w:tab/>
        <w:t>Rocky View, AB</w:t>
      </w:r>
    </w:p>
    <w:p w14:paraId="36AE68F6" w14:textId="77777777" w:rsidR="000F39C9" w:rsidRPr="009242B3" w:rsidRDefault="000F39C9" w:rsidP="000F39C9">
      <w:pPr>
        <w:pStyle w:val="ListParagraph"/>
      </w:pPr>
      <w:r w:rsidRPr="009242B3">
        <w:t>Delivered exceptional customer service in a high-paced retail environment, maintaining product knowledge and promoting brand loyalty.</w:t>
      </w:r>
    </w:p>
    <w:p w14:paraId="5BFD7085" w14:textId="77777777" w:rsidR="000F39C9" w:rsidRPr="009242B3" w:rsidRDefault="000F39C9" w:rsidP="000F39C9">
      <w:pPr>
        <w:pStyle w:val="ListParagraph"/>
      </w:pPr>
      <w:r w:rsidRPr="009242B3">
        <w:t>Supported inventory management, visual merchandising, and team collaboration to optimize store performance.</w:t>
      </w:r>
    </w:p>
    <w:p w14:paraId="24D27F47" w14:textId="77777777" w:rsidR="000F39C9" w:rsidRDefault="000F39C9" w:rsidP="000F39C9">
      <w:pPr>
        <w:pStyle w:val="Heading2"/>
      </w:pPr>
      <w:r>
        <w:t>Special Science Teacher I</w:t>
      </w:r>
      <w:r>
        <w:tab/>
        <w:t>September 2021 – August 2023</w:t>
      </w:r>
    </w:p>
    <w:p w14:paraId="3A697BEB" w14:textId="77777777" w:rsidR="000F39C9" w:rsidRPr="009E149F" w:rsidRDefault="000F39C9" w:rsidP="000F39C9">
      <w:pPr>
        <w:tabs>
          <w:tab w:val="right" w:pos="10773"/>
        </w:tabs>
        <w:ind w:right="27"/>
        <w:rPr>
          <w:i/>
          <w:iCs/>
          <w:lang w:val="en-US"/>
        </w:rPr>
      </w:pPr>
      <w:r w:rsidRPr="009E149F">
        <w:rPr>
          <w:i/>
          <w:iCs/>
          <w:lang w:val="en-US"/>
        </w:rPr>
        <w:t>Department of Education-Philippines</w:t>
      </w:r>
      <w:r w:rsidRPr="009E149F">
        <w:rPr>
          <w:i/>
          <w:iCs/>
          <w:lang w:val="en-US"/>
        </w:rPr>
        <w:tab/>
        <w:t>Bacolod City, Philippines</w:t>
      </w:r>
    </w:p>
    <w:p w14:paraId="7BC3B7E4" w14:textId="77777777" w:rsidR="000F39C9" w:rsidRPr="009242B3" w:rsidRDefault="000F39C9" w:rsidP="000F39C9">
      <w:pPr>
        <w:pStyle w:val="ListParagraph"/>
      </w:pPr>
      <w:r w:rsidRPr="009242B3">
        <w:t>Spearheaded the "SUMA" program, reducing non-numerate students from 81.05% to 27% through innovative teaching methods.</w:t>
      </w:r>
    </w:p>
    <w:p w14:paraId="1E7297A6" w14:textId="77777777" w:rsidR="000F39C9" w:rsidRPr="009242B3" w:rsidRDefault="000F39C9" w:rsidP="000F39C9">
      <w:pPr>
        <w:pStyle w:val="ListParagraph"/>
      </w:pPr>
      <w:r w:rsidRPr="009242B3">
        <w:t>Taught General Mathematics, Statistics, and Quantitative Research, simplifying complex concepts for diverse learners.</w:t>
      </w:r>
    </w:p>
    <w:p w14:paraId="2D306B7C" w14:textId="77777777" w:rsidR="000F39C9" w:rsidRDefault="000F39C9" w:rsidP="000F39C9">
      <w:pPr>
        <w:pStyle w:val="Heading2"/>
      </w:pPr>
      <w:r>
        <w:t>Financial Adviser</w:t>
      </w:r>
      <w:r>
        <w:tab/>
        <w:t>July 2022 – July 2023</w:t>
      </w:r>
    </w:p>
    <w:p w14:paraId="35984605" w14:textId="77777777" w:rsidR="000F39C9" w:rsidRPr="009E149F" w:rsidRDefault="000F39C9" w:rsidP="000F39C9">
      <w:pPr>
        <w:tabs>
          <w:tab w:val="right" w:pos="10773"/>
        </w:tabs>
        <w:ind w:right="27"/>
        <w:rPr>
          <w:i/>
          <w:iCs/>
          <w:lang w:val="en-US"/>
        </w:rPr>
      </w:pPr>
      <w:proofErr w:type="spellStart"/>
      <w:r w:rsidRPr="009E149F">
        <w:rPr>
          <w:i/>
          <w:iCs/>
          <w:lang w:val="en-US"/>
        </w:rPr>
        <w:t>PruLife</w:t>
      </w:r>
      <w:proofErr w:type="spellEnd"/>
      <w:r w:rsidRPr="009E149F">
        <w:rPr>
          <w:i/>
          <w:iCs/>
          <w:lang w:val="en-US"/>
        </w:rPr>
        <w:t xml:space="preserve"> UK</w:t>
      </w:r>
      <w:r w:rsidRPr="009E149F">
        <w:rPr>
          <w:i/>
          <w:iCs/>
          <w:lang w:val="en-US"/>
        </w:rPr>
        <w:tab/>
        <w:t>Cebu City, Philippines</w:t>
      </w:r>
    </w:p>
    <w:p w14:paraId="2DC2FCB8" w14:textId="77777777" w:rsidR="000F39C9" w:rsidRPr="009242B3" w:rsidRDefault="000F39C9" w:rsidP="000F39C9">
      <w:pPr>
        <w:pStyle w:val="ListParagraph"/>
      </w:pPr>
      <w:r w:rsidRPr="009242B3">
        <w:t>Designed personalized insurance solutions to meet diverse client financial goals.</w:t>
      </w:r>
    </w:p>
    <w:p w14:paraId="2C65DC96" w14:textId="77777777" w:rsidR="000F39C9" w:rsidRPr="009242B3" w:rsidRDefault="000F39C9" w:rsidP="000F39C9">
      <w:pPr>
        <w:pStyle w:val="ListParagraph"/>
      </w:pPr>
      <w:r w:rsidRPr="009242B3">
        <w:t>Strengthened client relationships through tailored consultations and effective communication.</w:t>
      </w:r>
    </w:p>
    <w:p w14:paraId="3D193FC4" w14:textId="03F4A333" w:rsidR="00FE7AF6" w:rsidRPr="00FE7AF6" w:rsidRDefault="00FE7AF6" w:rsidP="00FE7AF6">
      <w:pPr>
        <w:pStyle w:val="Heading1"/>
      </w:pPr>
      <w:r>
        <w:lastRenderedPageBreak/>
        <w:t>Projects &amp; Other</w:t>
      </w:r>
      <w:r w:rsidR="000F39C9">
        <w:t xml:space="preserve"> Academic Experiences</w:t>
      </w:r>
    </w:p>
    <w:p w14:paraId="447370A6" w14:textId="32E5689C" w:rsidR="00147D71" w:rsidRDefault="00147D71" w:rsidP="00147D71">
      <w:pPr>
        <w:pStyle w:val="Heading2"/>
      </w:pPr>
      <w:r w:rsidRPr="00147D71">
        <w:t>Capstone Project – GIS-Based Environmental Impact Assessment</w:t>
      </w:r>
      <w:r>
        <w:tab/>
        <w:t>January 2025 – April 2025</w:t>
      </w:r>
    </w:p>
    <w:p w14:paraId="152DB3DD" w14:textId="77777777" w:rsidR="00147D71" w:rsidRPr="009242B3" w:rsidRDefault="00147D71" w:rsidP="009242B3">
      <w:pPr>
        <w:pStyle w:val="ListParagraph"/>
      </w:pPr>
      <w:r w:rsidRPr="009242B3">
        <w:t>Conducted a GIS-based Environmental Impact Assessment (EIA) of the Providence community, integrating remote sensing, hydrological modeling, and land use analysis.</w:t>
      </w:r>
    </w:p>
    <w:p w14:paraId="1559E1FB" w14:textId="260C355C" w:rsidR="00147D71" w:rsidRPr="009242B3" w:rsidRDefault="00147D71" w:rsidP="009242B3">
      <w:pPr>
        <w:pStyle w:val="ListParagraph"/>
      </w:pPr>
      <w:r w:rsidRPr="009242B3">
        <w:t>Evaluated wetland change detection, water resource impacts, and erosion vulnerability to inform sustainable urban planning recommendations.</w:t>
      </w:r>
    </w:p>
    <w:p w14:paraId="3FF5197E" w14:textId="04878826" w:rsidR="00147D71" w:rsidRPr="009242B3" w:rsidRDefault="00147D71" w:rsidP="009242B3">
      <w:pPr>
        <w:pStyle w:val="ListParagraph"/>
      </w:pPr>
      <w:r w:rsidRPr="009242B3">
        <w:t>Collaborated cross-discipline with Civil Technology and Geomatics students to simulate real-world environmental consulting practices.</w:t>
      </w:r>
    </w:p>
    <w:p w14:paraId="5EE92F3B" w14:textId="23FDE4B6" w:rsidR="00FE7AF6" w:rsidRDefault="00FE7AF6" w:rsidP="00FE7AF6">
      <w:pPr>
        <w:pStyle w:val="Heading2"/>
      </w:pPr>
      <w:r>
        <w:t>Industry Mentorship</w:t>
      </w:r>
      <w:r>
        <w:tab/>
        <w:t>September 2024 – December 2024</w:t>
      </w:r>
    </w:p>
    <w:p w14:paraId="53FACA36" w14:textId="77777777" w:rsidR="00FE7AF6" w:rsidRPr="00FE7AF6" w:rsidRDefault="00FE7AF6" w:rsidP="009242B3">
      <w:pPr>
        <w:pStyle w:val="ListParagraph"/>
        <w:rPr>
          <w:b/>
          <w:bCs/>
        </w:rPr>
      </w:pPr>
      <w:r w:rsidRPr="00FE7AF6">
        <w:t>Engaged in one-on-one mentorship with industry professionals, gaining insights into environmental technology practices and career development strategies.</w:t>
      </w:r>
    </w:p>
    <w:p w14:paraId="7A2D92B4" w14:textId="572C5CE5" w:rsidR="00FE7AF6" w:rsidRPr="00FE7AF6" w:rsidRDefault="00FE7AF6" w:rsidP="009242B3">
      <w:pPr>
        <w:pStyle w:val="ListParagraph"/>
        <w:rPr>
          <w:b/>
          <w:bCs/>
        </w:rPr>
      </w:pPr>
      <w:r w:rsidRPr="00FE7AF6">
        <w:t>Developed a deeper understanding of industry trends and applied academic knowledge to real-world scenarios.</w:t>
      </w:r>
    </w:p>
    <w:p w14:paraId="1D3588E8" w14:textId="44CFFD19" w:rsidR="00FE7AF6" w:rsidRDefault="00FE7AF6" w:rsidP="00FE7AF6">
      <w:pPr>
        <w:pStyle w:val="Heading2"/>
      </w:pPr>
      <w:r>
        <w:t>Field School</w:t>
      </w:r>
      <w:r>
        <w:tab/>
        <w:t>September 2024 – October 2024</w:t>
      </w:r>
    </w:p>
    <w:p w14:paraId="641D8C87" w14:textId="6EB6A9AD" w:rsidR="00565CA3" w:rsidRPr="00B819DF" w:rsidRDefault="00565CA3" w:rsidP="009242B3">
      <w:pPr>
        <w:pStyle w:val="ListParagraph"/>
        <w:rPr>
          <w:b/>
          <w:bCs/>
        </w:rPr>
      </w:pPr>
      <w:r w:rsidRPr="00B819DF">
        <w:t>Conducted field sampling and analysis of soil and water</w:t>
      </w:r>
      <w:r w:rsidR="00B819DF" w:rsidRPr="00B819DF">
        <w:t xml:space="preserve"> </w:t>
      </w:r>
      <w:r w:rsidRPr="00B819DF">
        <w:t>while ensuring safety and environmental compliance.</w:t>
      </w:r>
    </w:p>
    <w:p w14:paraId="383D9872" w14:textId="3DDAA4BE" w:rsidR="00B819DF" w:rsidRDefault="00B819DF" w:rsidP="009242B3">
      <w:pPr>
        <w:pStyle w:val="ListParagraph"/>
        <w:rPr>
          <w:b/>
          <w:bCs/>
        </w:rPr>
      </w:pPr>
      <w:r w:rsidRPr="00B819DF">
        <w:t xml:space="preserve">Gained hands-on experience in </w:t>
      </w:r>
      <w:r w:rsidR="009E149F">
        <w:t xml:space="preserve">field </w:t>
      </w:r>
      <w:r w:rsidRPr="00B819DF">
        <w:t>data collection, safety, and collaborative analysis</w:t>
      </w:r>
      <w:r>
        <w:t>.</w:t>
      </w:r>
    </w:p>
    <w:p w14:paraId="303DCF16" w14:textId="10A61668" w:rsidR="00FE7AF6" w:rsidRDefault="00FE7AF6" w:rsidP="00FE7AF6">
      <w:pPr>
        <w:pStyle w:val="Heading2"/>
      </w:pPr>
      <w:r>
        <w:t xml:space="preserve">Newtonian Shift Simulation Game – Participant </w:t>
      </w:r>
      <w:r>
        <w:tab/>
        <w:t>March 2024</w:t>
      </w:r>
    </w:p>
    <w:p w14:paraId="6696F2F7" w14:textId="77777777" w:rsidR="00FE7AF6" w:rsidRPr="009242B3" w:rsidRDefault="00FE7AF6" w:rsidP="009242B3">
      <w:pPr>
        <w:pStyle w:val="ListParagraph"/>
      </w:pPr>
      <w:r w:rsidRPr="009242B3">
        <w:t>Participated in a dynamic role-playing simulation exploring energy transition strategies and stakeholder perspectives.</w:t>
      </w:r>
    </w:p>
    <w:p w14:paraId="142744FE" w14:textId="47F3D3BF" w:rsidR="00FE7AF6" w:rsidRPr="009242B3" w:rsidRDefault="00FE7AF6" w:rsidP="009242B3">
      <w:pPr>
        <w:pStyle w:val="ListParagraph"/>
      </w:pPr>
      <w:r w:rsidRPr="009242B3">
        <w:t>Enhanced decision-making, teamwork, and problem-solving skills by analyzing and addressing complex energy scenarios.</w:t>
      </w:r>
    </w:p>
    <w:p w14:paraId="795E6B37" w14:textId="079C9610" w:rsidR="00FE7AF6" w:rsidRPr="00FE7AF6" w:rsidRDefault="00FE7AF6" w:rsidP="00FE7AF6">
      <w:pPr>
        <w:pStyle w:val="Heading2"/>
      </w:pPr>
      <w:r w:rsidRPr="00FE7AF6">
        <w:t>Undergraduate Research</w:t>
      </w:r>
      <w:r>
        <w:tab/>
        <w:t xml:space="preserve"> June 2019 - March 2020</w:t>
      </w:r>
    </w:p>
    <w:p w14:paraId="4CA206ED" w14:textId="31A15212" w:rsidR="00FE7AF6" w:rsidRPr="009242B3" w:rsidRDefault="00FE7AF6" w:rsidP="009242B3">
      <w:pPr>
        <w:pStyle w:val="ListParagraph"/>
      </w:pPr>
      <w:r w:rsidRPr="009242B3">
        <w:t>Title: “Cassava Starch Derived Nanocarbon Dots by Hydrothermal Carbonization for Distillery Spent Wash Treatment”</w:t>
      </w:r>
    </w:p>
    <w:p w14:paraId="169EEE3A" w14:textId="7ED65A1B" w:rsidR="00FE7AF6" w:rsidRPr="009242B3" w:rsidRDefault="00FE7AF6" w:rsidP="009242B3">
      <w:pPr>
        <w:pStyle w:val="ListParagraph"/>
      </w:pPr>
      <w:r w:rsidRPr="009242B3">
        <w:t>Champion in Product Design Category at the Philippine Institute of Chemical Engineers National Student Congress 2020</w:t>
      </w:r>
    </w:p>
    <w:p w14:paraId="558DE712" w14:textId="44E9780B" w:rsidR="00FE7AF6" w:rsidRDefault="00FE7AF6" w:rsidP="00FE7AF6">
      <w:pPr>
        <w:pStyle w:val="Heading1"/>
      </w:pPr>
      <w:r>
        <w:t>Volunteer Experience</w:t>
      </w:r>
    </w:p>
    <w:p w14:paraId="26D9BEB6" w14:textId="7660D6CC" w:rsidR="00FE7AF6" w:rsidRDefault="00FE7AF6" w:rsidP="00FE7AF6">
      <w:pPr>
        <w:pStyle w:val="Heading2"/>
        <w:spacing w:before="0"/>
      </w:pPr>
      <w:r>
        <w:t>SAIT Connector Apprentice</w:t>
      </w:r>
      <w:r>
        <w:tab/>
        <w:t>April 2024 – August 2024</w:t>
      </w:r>
    </w:p>
    <w:p w14:paraId="0A76CC0F" w14:textId="675C90F6" w:rsidR="00FE7AF6" w:rsidRPr="009E149F" w:rsidRDefault="00FE7AF6" w:rsidP="00FE7AF6">
      <w:pPr>
        <w:tabs>
          <w:tab w:val="right" w:pos="10773"/>
        </w:tabs>
        <w:rPr>
          <w:i/>
          <w:iCs/>
          <w:lang w:val="en-US"/>
        </w:rPr>
      </w:pPr>
      <w:r w:rsidRPr="009E149F">
        <w:rPr>
          <w:i/>
          <w:iCs/>
          <w:lang w:val="en-US"/>
        </w:rPr>
        <w:t>SAIT</w:t>
      </w:r>
      <w:r w:rsidRPr="009E149F">
        <w:rPr>
          <w:i/>
          <w:iCs/>
          <w:lang w:val="en-US"/>
        </w:rPr>
        <w:tab/>
        <w:t>Calgary, AB</w:t>
      </w:r>
    </w:p>
    <w:p w14:paraId="268DF76D" w14:textId="77777777" w:rsidR="00FE7AF6" w:rsidRPr="009242B3" w:rsidRDefault="00FE7AF6" w:rsidP="009242B3">
      <w:pPr>
        <w:pStyle w:val="ListParagraph"/>
      </w:pPr>
      <w:r w:rsidRPr="009242B3">
        <w:t>Operated advanced technologies, including drones and multispectral cameras, to assist in environmental data collection and analysis.</w:t>
      </w:r>
    </w:p>
    <w:p w14:paraId="4D539684" w14:textId="156EC0A5" w:rsidR="00FE7AF6" w:rsidRPr="009242B3" w:rsidRDefault="00FE7AF6" w:rsidP="009242B3">
      <w:pPr>
        <w:pStyle w:val="ListParagraph"/>
      </w:pPr>
      <w:r w:rsidRPr="009242B3">
        <w:t>Supported demonstrations and training sessions, fostering collaboration and technical skill development.</w:t>
      </w:r>
    </w:p>
    <w:p w14:paraId="276C7C56" w14:textId="655E8521" w:rsidR="00FE7AF6" w:rsidRDefault="00FE7AF6" w:rsidP="00FE7AF6">
      <w:pPr>
        <w:pStyle w:val="Heading2"/>
      </w:pPr>
      <w:r>
        <w:t>Event Volunteer</w:t>
      </w:r>
      <w:r>
        <w:tab/>
        <w:t>March 2024</w:t>
      </w:r>
    </w:p>
    <w:p w14:paraId="32713D0E" w14:textId="2A67C0C8" w:rsidR="00FE7AF6" w:rsidRPr="009E149F" w:rsidRDefault="00FE7AF6" w:rsidP="00FE7AF6">
      <w:pPr>
        <w:tabs>
          <w:tab w:val="right" w:pos="10773"/>
        </w:tabs>
        <w:rPr>
          <w:i/>
          <w:iCs/>
          <w:lang w:val="en-US"/>
        </w:rPr>
      </w:pPr>
      <w:r w:rsidRPr="009E149F">
        <w:rPr>
          <w:i/>
          <w:iCs/>
          <w:lang w:val="en-US"/>
        </w:rPr>
        <w:t>World Water Day</w:t>
      </w:r>
      <w:r w:rsidRPr="009E149F">
        <w:rPr>
          <w:i/>
          <w:iCs/>
          <w:lang w:val="en-US"/>
        </w:rPr>
        <w:tab/>
        <w:t>Calgary, AB</w:t>
      </w:r>
    </w:p>
    <w:p w14:paraId="1309C640" w14:textId="77777777" w:rsidR="00FE7AF6" w:rsidRPr="009242B3" w:rsidRDefault="00FE7AF6" w:rsidP="009242B3">
      <w:pPr>
        <w:pStyle w:val="ListParagraph"/>
      </w:pPr>
      <w:r w:rsidRPr="009242B3">
        <w:t>Collaborated with a team to organize event activities, promoting awareness of global water issues.</w:t>
      </w:r>
    </w:p>
    <w:p w14:paraId="7915A38C" w14:textId="05729759" w:rsidR="00FE7AF6" w:rsidRPr="009242B3" w:rsidRDefault="00FE7AF6" w:rsidP="009242B3">
      <w:pPr>
        <w:pStyle w:val="ListParagraph"/>
      </w:pPr>
      <w:r w:rsidRPr="009242B3">
        <w:t>Delivered exceptional support during event proceedings to ensure seamless execution.</w:t>
      </w:r>
    </w:p>
    <w:p w14:paraId="28AFF090" w14:textId="27171860" w:rsidR="00FE7AF6" w:rsidRDefault="00FE7AF6" w:rsidP="00FE7AF6">
      <w:pPr>
        <w:pStyle w:val="Heading2"/>
      </w:pPr>
      <w:r>
        <w:t>Event Volunteer</w:t>
      </w:r>
      <w:r>
        <w:tab/>
        <w:t>September 2023</w:t>
      </w:r>
    </w:p>
    <w:p w14:paraId="21090D9C" w14:textId="75491574" w:rsidR="00FE7AF6" w:rsidRPr="009E149F" w:rsidRDefault="00FE7AF6" w:rsidP="00FE7AF6">
      <w:pPr>
        <w:tabs>
          <w:tab w:val="right" w:pos="10773"/>
        </w:tabs>
        <w:rPr>
          <w:i/>
          <w:iCs/>
          <w:lang w:val="en-US"/>
        </w:rPr>
      </w:pPr>
      <w:r w:rsidRPr="009E149F">
        <w:rPr>
          <w:i/>
          <w:iCs/>
          <w:lang w:val="en-US"/>
        </w:rPr>
        <w:t>World Petroleum Congress</w:t>
      </w:r>
      <w:r w:rsidRPr="009E149F">
        <w:rPr>
          <w:i/>
          <w:iCs/>
          <w:lang w:val="en-US"/>
        </w:rPr>
        <w:tab/>
        <w:t>Calgary, AB</w:t>
      </w:r>
    </w:p>
    <w:p w14:paraId="3F6D3F15" w14:textId="77777777" w:rsidR="00FE7AF6" w:rsidRPr="009242B3" w:rsidRDefault="00FE7AF6" w:rsidP="009242B3">
      <w:pPr>
        <w:pStyle w:val="ListParagraph"/>
      </w:pPr>
      <w:r w:rsidRPr="009242B3">
        <w:t>Assisted in logistical coordination and event management, ensuring smooth operations and positive attendee experiences.</w:t>
      </w:r>
    </w:p>
    <w:p w14:paraId="7699D9C8" w14:textId="5D19E996" w:rsidR="00FE7AF6" w:rsidRPr="009242B3" w:rsidRDefault="00FE7AF6" w:rsidP="009242B3">
      <w:pPr>
        <w:pStyle w:val="ListParagraph"/>
      </w:pPr>
      <w:r w:rsidRPr="009242B3">
        <w:t>Provided on-site support to facilitate the successful execution of event tasks.</w:t>
      </w:r>
    </w:p>
    <w:p w14:paraId="1D145A63" w14:textId="5FD45A00" w:rsidR="00FE7AF6" w:rsidRDefault="00FE7AF6" w:rsidP="00F2202D">
      <w:pPr>
        <w:pStyle w:val="Heading1"/>
      </w:pPr>
      <w:r>
        <w:t>Certifications</w:t>
      </w:r>
    </w:p>
    <w:p w14:paraId="5F9FCDF4" w14:textId="77777777" w:rsidR="00565CA3" w:rsidRPr="00147D71" w:rsidRDefault="00565CA3" w:rsidP="009242B3">
      <w:pPr>
        <w:pStyle w:val="ListParagraph"/>
        <w:rPr>
          <w:b/>
          <w:bCs/>
        </w:rPr>
      </w:pPr>
      <w:r w:rsidRPr="00147D71">
        <w:t>GIS and ArcGIS Certifications</w:t>
      </w:r>
      <w:r w:rsidRPr="00147D71">
        <w:rPr>
          <w:b/>
          <w:bCs/>
        </w:rPr>
        <w:t xml:space="preserve"> – ESRI Canada (2024)</w:t>
      </w:r>
    </w:p>
    <w:p w14:paraId="10ACF34B" w14:textId="77777777" w:rsidR="00565CA3" w:rsidRPr="00147D71" w:rsidRDefault="00565CA3" w:rsidP="009242B3">
      <w:pPr>
        <w:pStyle w:val="ListParagraph"/>
        <w:rPr>
          <w:b/>
          <w:bCs/>
        </w:rPr>
      </w:pPr>
      <w:r w:rsidRPr="00147D71">
        <w:t>Standard First Aid &amp; CPR/AED Level C</w:t>
      </w:r>
      <w:r w:rsidRPr="00147D71">
        <w:rPr>
          <w:b/>
          <w:bCs/>
        </w:rPr>
        <w:t xml:space="preserve"> – Canadian Red Cross, Big Hearts First Aid Inc. (March 2024)</w:t>
      </w:r>
    </w:p>
    <w:p w14:paraId="55FE3C11" w14:textId="77777777" w:rsidR="00565CA3" w:rsidRPr="00147D71" w:rsidRDefault="00565CA3" w:rsidP="009242B3">
      <w:pPr>
        <w:pStyle w:val="ListParagraph"/>
        <w:rPr>
          <w:b/>
          <w:bCs/>
        </w:rPr>
      </w:pPr>
      <w:r w:rsidRPr="00147D71">
        <w:t>Pilot Certificate – Small Remotely Piloted Aircraft (VLOS)</w:t>
      </w:r>
      <w:r w:rsidRPr="00147D71">
        <w:rPr>
          <w:b/>
          <w:bCs/>
        </w:rPr>
        <w:t xml:space="preserve"> – Transport Canada (2024)</w:t>
      </w:r>
    </w:p>
    <w:p w14:paraId="15533E62" w14:textId="77777777" w:rsidR="00565CA3" w:rsidRPr="00147D71" w:rsidRDefault="00565CA3" w:rsidP="009242B3">
      <w:pPr>
        <w:pStyle w:val="ListParagraph"/>
        <w:rPr>
          <w:b/>
          <w:bCs/>
        </w:rPr>
      </w:pPr>
      <w:r w:rsidRPr="00147D71">
        <w:t>Google IT Automation with Python Professional Certificate</w:t>
      </w:r>
      <w:r w:rsidRPr="00147D71">
        <w:rPr>
          <w:b/>
          <w:bCs/>
        </w:rPr>
        <w:t xml:space="preserve"> – Google Career Certificates (January 2021)</w:t>
      </w:r>
    </w:p>
    <w:p w14:paraId="10873A2F" w14:textId="358CDFCA" w:rsidR="00FE7AF6" w:rsidRPr="00147D71" w:rsidRDefault="00565CA3" w:rsidP="009242B3">
      <w:pPr>
        <w:pStyle w:val="ListParagraph"/>
        <w:rPr>
          <w:b/>
          <w:bCs/>
        </w:rPr>
      </w:pPr>
      <w:r w:rsidRPr="00147D71">
        <w:t>Excel Essential Training</w:t>
      </w:r>
      <w:r w:rsidRPr="00147D71">
        <w:rPr>
          <w:b/>
          <w:bCs/>
        </w:rPr>
        <w:t xml:space="preserve"> – LinkedIn Learning (September 2023)</w:t>
      </w:r>
    </w:p>
    <w:sectPr w:rsidR="00FE7AF6" w:rsidRPr="00147D71" w:rsidSect="001D7EBD">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D78"/>
    <w:multiLevelType w:val="hybridMultilevel"/>
    <w:tmpl w:val="7094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4DE3"/>
    <w:multiLevelType w:val="hybridMultilevel"/>
    <w:tmpl w:val="806C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71587"/>
    <w:multiLevelType w:val="hybridMultilevel"/>
    <w:tmpl w:val="28E2E82E"/>
    <w:lvl w:ilvl="0" w:tplc="F266CF0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D4345"/>
    <w:multiLevelType w:val="hybridMultilevel"/>
    <w:tmpl w:val="CF58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4006"/>
    <w:multiLevelType w:val="hybridMultilevel"/>
    <w:tmpl w:val="D1C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905A8"/>
    <w:multiLevelType w:val="hybridMultilevel"/>
    <w:tmpl w:val="47B8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57A06"/>
    <w:multiLevelType w:val="hybridMultilevel"/>
    <w:tmpl w:val="B8F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867CC"/>
    <w:multiLevelType w:val="hybridMultilevel"/>
    <w:tmpl w:val="9D6A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80612"/>
    <w:multiLevelType w:val="hybridMultilevel"/>
    <w:tmpl w:val="34CE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3376B"/>
    <w:multiLevelType w:val="hybridMultilevel"/>
    <w:tmpl w:val="74DA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00E4E"/>
    <w:multiLevelType w:val="hybridMultilevel"/>
    <w:tmpl w:val="F6B0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B696B"/>
    <w:multiLevelType w:val="hybridMultilevel"/>
    <w:tmpl w:val="F166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16840"/>
    <w:multiLevelType w:val="hybridMultilevel"/>
    <w:tmpl w:val="79D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678C7"/>
    <w:multiLevelType w:val="hybridMultilevel"/>
    <w:tmpl w:val="5498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2710B"/>
    <w:multiLevelType w:val="hybridMultilevel"/>
    <w:tmpl w:val="E16E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53587"/>
    <w:multiLevelType w:val="hybridMultilevel"/>
    <w:tmpl w:val="729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D219E"/>
    <w:multiLevelType w:val="hybridMultilevel"/>
    <w:tmpl w:val="A624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382752">
    <w:abstractNumId w:val="0"/>
  </w:num>
  <w:num w:numId="2" w16cid:durableId="1747191868">
    <w:abstractNumId w:val="6"/>
  </w:num>
  <w:num w:numId="3" w16cid:durableId="573320348">
    <w:abstractNumId w:val="4"/>
  </w:num>
  <w:num w:numId="4" w16cid:durableId="1506286637">
    <w:abstractNumId w:val="5"/>
  </w:num>
  <w:num w:numId="5" w16cid:durableId="1004090576">
    <w:abstractNumId w:val="10"/>
  </w:num>
  <w:num w:numId="6" w16cid:durableId="816995335">
    <w:abstractNumId w:val="12"/>
  </w:num>
  <w:num w:numId="7" w16cid:durableId="1470903008">
    <w:abstractNumId w:val="1"/>
  </w:num>
  <w:num w:numId="8" w16cid:durableId="2035812551">
    <w:abstractNumId w:val="15"/>
  </w:num>
  <w:num w:numId="9" w16cid:durableId="1231506278">
    <w:abstractNumId w:val="9"/>
  </w:num>
  <w:num w:numId="10" w16cid:durableId="376779817">
    <w:abstractNumId w:val="7"/>
  </w:num>
  <w:num w:numId="11" w16cid:durableId="278881792">
    <w:abstractNumId w:val="13"/>
  </w:num>
  <w:num w:numId="12" w16cid:durableId="433984122">
    <w:abstractNumId w:val="16"/>
  </w:num>
  <w:num w:numId="13" w16cid:durableId="2018073913">
    <w:abstractNumId w:val="2"/>
  </w:num>
  <w:num w:numId="14" w16cid:durableId="2078555728">
    <w:abstractNumId w:val="14"/>
  </w:num>
  <w:num w:numId="15" w16cid:durableId="2072728399">
    <w:abstractNumId w:val="8"/>
  </w:num>
  <w:num w:numId="16" w16cid:durableId="986544703">
    <w:abstractNumId w:val="3"/>
  </w:num>
  <w:num w:numId="17" w16cid:durableId="1753357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F6"/>
    <w:rsid w:val="000F39C9"/>
    <w:rsid w:val="00147D71"/>
    <w:rsid w:val="00157153"/>
    <w:rsid w:val="001D7EBD"/>
    <w:rsid w:val="00277DC3"/>
    <w:rsid w:val="002B780C"/>
    <w:rsid w:val="003964E6"/>
    <w:rsid w:val="003C3AAC"/>
    <w:rsid w:val="00565CA3"/>
    <w:rsid w:val="005823E8"/>
    <w:rsid w:val="006978BF"/>
    <w:rsid w:val="006A6FEF"/>
    <w:rsid w:val="008F739E"/>
    <w:rsid w:val="009242B3"/>
    <w:rsid w:val="00955F88"/>
    <w:rsid w:val="00960535"/>
    <w:rsid w:val="009E149F"/>
    <w:rsid w:val="00B819DF"/>
    <w:rsid w:val="00C35612"/>
    <w:rsid w:val="00EF6742"/>
    <w:rsid w:val="00F2202D"/>
    <w:rsid w:val="00F35802"/>
    <w:rsid w:val="00FE7A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9ADF728"/>
  <w15:chartTrackingRefBased/>
  <w15:docId w15:val="{2C49EA17-8A10-1F4D-B95A-2D89C9D6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AF6"/>
    <w:rPr>
      <w:rFonts w:ascii="Times New Roman" w:hAnsi="Times New Roman"/>
      <w:sz w:val="22"/>
    </w:rPr>
  </w:style>
  <w:style w:type="paragraph" w:styleId="Heading1">
    <w:name w:val="heading 1"/>
    <w:basedOn w:val="Normal"/>
    <w:next w:val="Normal"/>
    <w:link w:val="Heading1Char"/>
    <w:uiPriority w:val="9"/>
    <w:qFormat/>
    <w:rsid w:val="000F39C9"/>
    <w:pPr>
      <w:keepNext/>
      <w:keepLines/>
      <w:pBdr>
        <w:bottom w:val="single" w:sz="8" w:space="1" w:color="222A35" w:themeColor="text2" w:themeShade="80"/>
      </w:pBdr>
      <w:spacing w:before="120"/>
      <w:jc w:val="center"/>
      <w:outlineLvl w:val="0"/>
    </w:pPr>
    <w:rPr>
      <w:rFonts w:eastAsiaTheme="majorEastAsia" w:cstheme="majorBidi"/>
      <w:b/>
      <w:color w:val="1F3864" w:themeColor="accent1" w:themeShade="80"/>
      <w:sz w:val="24"/>
      <w:szCs w:val="36"/>
      <w:lang w:val="en-US"/>
    </w:rPr>
  </w:style>
  <w:style w:type="paragraph" w:styleId="Heading2">
    <w:name w:val="heading 2"/>
    <w:basedOn w:val="Normal"/>
    <w:next w:val="Normal"/>
    <w:link w:val="Heading2Char"/>
    <w:uiPriority w:val="9"/>
    <w:unhideWhenUsed/>
    <w:qFormat/>
    <w:rsid w:val="00FE7AF6"/>
    <w:pPr>
      <w:tabs>
        <w:tab w:val="right" w:pos="10773"/>
      </w:tabs>
      <w:spacing w:before="120"/>
      <w:outlineLvl w:val="1"/>
    </w:pPr>
    <w:rPr>
      <w:b/>
      <w:bCs/>
      <w:lang w:val="en-US"/>
    </w:rPr>
  </w:style>
  <w:style w:type="paragraph" w:styleId="Heading3">
    <w:name w:val="heading 3"/>
    <w:basedOn w:val="Normal"/>
    <w:next w:val="Normal"/>
    <w:link w:val="Heading3Char"/>
    <w:uiPriority w:val="9"/>
    <w:semiHidden/>
    <w:unhideWhenUsed/>
    <w:qFormat/>
    <w:rsid w:val="00FE7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A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A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A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A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unhideWhenUsed/>
    <w:rsid w:val="002B780C"/>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s="Consolas"/>
      <w:color w:val="00A3DC"/>
      <w:sz w:val="20"/>
      <w:szCs w:val="20"/>
    </w:rPr>
  </w:style>
  <w:style w:type="character" w:customStyle="1" w:styleId="MacroTextChar">
    <w:name w:val="Macro Text Char"/>
    <w:basedOn w:val="DefaultParagraphFont"/>
    <w:link w:val="MacroText"/>
    <w:uiPriority w:val="99"/>
    <w:rsid w:val="002B780C"/>
    <w:rPr>
      <w:rFonts w:ascii="Consolas" w:hAnsi="Consolas" w:cs="Consolas"/>
      <w:color w:val="00A3DC"/>
      <w:sz w:val="20"/>
      <w:szCs w:val="20"/>
    </w:rPr>
  </w:style>
  <w:style w:type="character" w:customStyle="1" w:styleId="Heading1Char">
    <w:name w:val="Heading 1 Char"/>
    <w:basedOn w:val="DefaultParagraphFont"/>
    <w:link w:val="Heading1"/>
    <w:uiPriority w:val="9"/>
    <w:rsid w:val="000F39C9"/>
    <w:rPr>
      <w:rFonts w:ascii="Times New Roman" w:eastAsiaTheme="majorEastAsia" w:hAnsi="Times New Roman" w:cstheme="majorBidi"/>
      <w:b/>
      <w:color w:val="1F3864" w:themeColor="accent1" w:themeShade="80"/>
      <w:szCs w:val="36"/>
      <w:lang w:val="en-US"/>
    </w:rPr>
  </w:style>
  <w:style w:type="character" w:customStyle="1" w:styleId="Heading2Char">
    <w:name w:val="Heading 2 Char"/>
    <w:basedOn w:val="DefaultParagraphFont"/>
    <w:link w:val="Heading2"/>
    <w:uiPriority w:val="9"/>
    <w:rsid w:val="00FE7AF6"/>
    <w:rPr>
      <w:rFonts w:ascii="Times New Roman" w:hAnsi="Times New Roman"/>
      <w:b/>
      <w:bCs/>
      <w:sz w:val="22"/>
      <w:lang w:val="en-US"/>
    </w:rPr>
  </w:style>
  <w:style w:type="character" w:customStyle="1" w:styleId="Heading3Char">
    <w:name w:val="Heading 3 Char"/>
    <w:basedOn w:val="DefaultParagraphFont"/>
    <w:link w:val="Heading3"/>
    <w:uiPriority w:val="9"/>
    <w:semiHidden/>
    <w:rsid w:val="00FE7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AF6"/>
    <w:rPr>
      <w:rFonts w:eastAsiaTheme="majorEastAsia" w:cstheme="majorBidi"/>
      <w:color w:val="272727" w:themeColor="text1" w:themeTint="D8"/>
    </w:rPr>
  </w:style>
  <w:style w:type="paragraph" w:styleId="Title">
    <w:name w:val="Title"/>
    <w:basedOn w:val="Normal"/>
    <w:next w:val="Normal"/>
    <w:link w:val="TitleChar"/>
    <w:uiPriority w:val="10"/>
    <w:qFormat/>
    <w:rsid w:val="00FE7A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A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A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7AF6"/>
    <w:rPr>
      <w:i/>
      <w:iCs/>
      <w:color w:val="404040" w:themeColor="text1" w:themeTint="BF"/>
    </w:rPr>
  </w:style>
  <w:style w:type="paragraph" w:styleId="ListParagraph">
    <w:name w:val="List Paragraph"/>
    <w:basedOn w:val="Normal"/>
    <w:uiPriority w:val="34"/>
    <w:qFormat/>
    <w:rsid w:val="009242B3"/>
    <w:pPr>
      <w:numPr>
        <w:numId w:val="13"/>
      </w:numPr>
      <w:tabs>
        <w:tab w:val="right" w:pos="10773"/>
      </w:tabs>
      <w:ind w:left="142" w:right="27" w:hanging="142"/>
      <w:contextualSpacing/>
    </w:pPr>
    <w:rPr>
      <w:lang w:val="en-US"/>
    </w:rPr>
  </w:style>
  <w:style w:type="character" w:styleId="IntenseEmphasis">
    <w:name w:val="Intense Emphasis"/>
    <w:basedOn w:val="DefaultParagraphFont"/>
    <w:uiPriority w:val="21"/>
    <w:qFormat/>
    <w:rsid w:val="00FE7AF6"/>
    <w:rPr>
      <w:i/>
      <w:iCs/>
      <w:color w:val="2F5496" w:themeColor="accent1" w:themeShade="BF"/>
    </w:rPr>
  </w:style>
  <w:style w:type="paragraph" w:styleId="IntenseQuote">
    <w:name w:val="Intense Quote"/>
    <w:basedOn w:val="Normal"/>
    <w:next w:val="Normal"/>
    <w:link w:val="IntenseQuoteChar"/>
    <w:uiPriority w:val="30"/>
    <w:qFormat/>
    <w:rsid w:val="00FE7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AF6"/>
    <w:rPr>
      <w:i/>
      <w:iCs/>
      <w:color w:val="2F5496" w:themeColor="accent1" w:themeShade="BF"/>
    </w:rPr>
  </w:style>
  <w:style w:type="character" w:styleId="IntenseReference">
    <w:name w:val="Intense Reference"/>
    <w:basedOn w:val="DefaultParagraphFont"/>
    <w:uiPriority w:val="32"/>
    <w:qFormat/>
    <w:rsid w:val="00FE7AF6"/>
    <w:rPr>
      <w:b/>
      <w:bCs/>
      <w:smallCaps/>
      <w:color w:val="2F5496" w:themeColor="accent1" w:themeShade="BF"/>
      <w:spacing w:val="5"/>
    </w:rPr>
  </w:style>
  <w:style w:type="character" w:styleId="Strong">
    <w:name w:val="Strong"/>
    <w:basedOn w:val="DefaultParagraphFont"/>
    <w:uiPriority w:val="22"/>
    <w:qFormat/>
    <w:rsid w:val="00FE7AF6"/>
    <w:rPr>
      <w:b/>
      <w:bCs/>
    </w:rPr>
  </w:style>
  <w:style w:type="character" w:styleId="Hyperlink">
    <w:name w:val="Hyperlink"/>
    <w:basedOn w:val="DefaultParagraphFont"/>
    <w:uiPriority w:val="99"/>
    <w:unhideWhenUsed/>
    <w:rsid w:val="00FE7AF6"/>
    <w:rPr>
      <w:color w:val="0563C1" w:themeColor="hyperlink"/>
      <w:u w:val="single"/>
    </w:rPr>
  </w:style>
  <w:style w:type="character" w:styleId="UnresolvedMention">
    <w:name w:val="Unresolved Mention"/>
    <w:basedOn w:val="DefaultParagraphFont"/>
    <w:uiPriority w:val="99"/>
    <w:semiHidden/>
    <w:unhideWhenUsed/>
    <w:rsid w:val="00FE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58889">
      <w:bodyDiv w:val="1"/>
      <w:marLeft w:val="0"/>
      <w:marRight w:val="0"/>
      <w:marTop w:val="0"/>
      <w:marBottom w:val="0"/>
      <w:divBdr>
        <w:top w:val="none" w:sz="0" w:space="0" w:color="auto"/>
        <w:left w:val="none" w:sz="0" w:space="0" w:color="auto"/>
        <w:bottom w:val="none" w:sz="0" w:space="0" w:color="auto"/>
        <w:right w:val="none" w:sz="0" w:space="0" w:color="auto"/>
      </w:divBdr>
    </w:div>
    <w:div w:id="785927632">
      <w:bodyDiv w:val="1"/>
      <w:marLeft w:val="0"/>
      <w:marRight w:val="0"/>
      <w:marTop w:val="0"/>
      <w:marBottom w:val="0"/>
      <w:divBdr>
        <w:top w:val="none" w:sz="0" w:space="0" w:color="auto"/>
        <w:left w:val="none" w:sz="0" w:space="0" w:color="auto"/>
        <w:bottom w:val="none" w:sz="0" w:space="0" w:color="auto"/>
        <w:right w:val="none" w:sz="0" w:space="0" w:color="auto"/>
      </w:divBdr>
    </w:div>
    <w:div w:id="17426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Limsiaco</dc:creator>
  <cp:keywords/>
  <dc:description/>
  <cp:lastModifiedBy>Luigi Limsiaco</cp:lastModifiedBy>
  <cp:revision>14</cp:revision>
  <dcterms:created xsi:type="dcterms:W3CDTF">2025-01-17T21:45:00Z</dcterms:created>
  <dcterms:modified xsi:type="dcterms:W3CDTF">2025-05-23T16:03:00Z</dcterms:modified>
</cp:coreProperties>
</file>