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EAD" w:rsidRPr="00E65EAD" w:rsidRDefault="00E65EAD" w:rsidP="00E65EAD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>1. Introdução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é um framework de código aberto desenvolvido para facilitar o processamento de grandes volumes de dados, permitindo que desenvolvedores criem pipelines de processamento de maneira padronizada, eficiente e flexível.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existe para resolver um problema importante na área de Engenharia de Dados: a dificuldade de desenvolver e manter sistemas de processamento de dados que precisam funcionar em diferentes ambientes e tecnologias.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Antes de soluções como 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>, era comum que os desenvolvedores precisassem criar códigos específicos para cada ferramenta de processamento. Isso aumentava a complexidade dos projetos, dificultava a manutenção e tornava a migração entre plataformas mais trabalhosa.</w:t>
      </w:r>
    </w:p>
    <w:p w:rsidR="006D3B2F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Com 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>, é possível desenvolver a lógica de processamento uma vez e executá-la em diferentes mecanismos compatíveis, sem precisar reescrever todo o código.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 xml:space="preserve">2. Por que o Apache </w:t>
      </w:r>
      <w:proofErr w:type="spellStart"/>
      <w:r w:rsidRPr="00E65EAD">
        <w:rPr>
          <w:rFonts w:ascii="Arial" w:hAnsi="Arial" w:cs="Arial"/>
          <w:b/>
          <w:sz w:val="28"/>
          <w:szCs w:val="28"/>
        </w:rPr>
        <w:t>Beam</w:t>
      </w:r>
      <w:proofErr w:type="spellEnd"/>
      <w:r w:rsidRPr="00E65EAD">
        <w:rPr>
          <w:rFonts w:ascii="Arial" w:hAnsi="Arial" w:cs="Arial"/>
          <w:b/>
          <w:sz w:val="28"/>
          <w:szCs w:val="28"/>
        </w:rPr>
        <w:t xml:space="preserve"> foi criado?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foi criado principalmente para unificar o processamento de dados em lote (batch) e em fluxo contínuo (streaming), oferecendo um modelo de programação que atende às duas necessidades.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Para compreender sua importância, precisamos conhecer esses dois tipos de processamento.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Processamento em lote (Batch): acontece quando um conjunto de dados já armazenados é processado. Por exemplo, uma empresa pode analisar todas as vendas realizadas durante o mês para produzir um relatório financeiro.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Processamento em fluxo contínuo (Streaming): acontece quando os dados são processados continuamente, conforme chegam ao sistema. Por exemplo, um </w:t>
      </w:r>
      <w:r w:rsidRPr="00E65EAD">
        <w:rPr>
          <w:rFonts w:ascii="Arial" w:hAnsi="Arial" w:cs="Arial"/>
          <w:sz w:val="24"/>
          <w:szCs w:val="24"/>
        </w:rPr>
        <w:lastRenderedPageBreak/>
        <w:t>aplicativo de transporte pode analisar informações de localização dos veículos em tempo real.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permite que os desenvolvedores utilizem um modelo de programação comum para trabalhar com esses dois tipos de processamento, facilitando a criação de aplicações de análise de dados.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Além disso, ele oferece a possibilidade de executar pipelines em diferentes mecanismos de processamento, como Apache </w:t>
      </w:r>
      <w:proofErr w:type="spellStart"/>
      <w:r w:rsidRPr="00E65EAD">
        <w:rPr>
          <w:rFonts w:ascii="Arial" w:hAnsi="Arial" w:cs="Arial"/>
          <w:sz w:val="24"/>
          <w:szCs w:val="24"/>
        </w:rPr>
        <w:t>Flink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, Apache </w:t>
      </w:r>
      <w:proofErr w:type="spellStart"/>
      <w:r w:rsidRPr="00E65EAD">
        <w:rPr>
          <w:rFonts w:ascii="Arial" w:hAnsi="Arial" w:cs="Arial"/>
          <w:sz w:val="24"/>
          <w:szCs w:val="24"/>
        </w:rPr>
        <w:t>Spark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e Google Cloud </w:t>
      </w:r>
      <w:proofErr w:type="spellStart"/>
      <w:r w:rsidRPr="00E65EAD">
        <w:rPr>
          <w:rFonts w:ascii="Arial" w:hAnsi="Arial" w:cs="Arial"/>
          <w:sz w:val="24"/>
          <w:szCs w:val="24"/>
        </w:rPr>
        <w:t>Dataflow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, por meio dos chamados </w:t>
      </w:r>
      <w:proofErr w:type="spellStart"/>
      <w:r w:rsidRPr="00E65EAD">
        <w:rPr>
          <w:rFonts w:ascii="Arial" w:hAnsi="Arial" w:cs="Arial"/>
          <w:sz w:val="24"/>
          <w:szCs w:val="24"/>
        </w:rPr>
        <w:t>Runners</w:t>
      </w:r>
      <w:proofErr w:type="spellEnd"/>
      <w:r w:rsidRPr="00E65EAD">
        <w:rPr>
          <w:rFonts w:ascii="Arial" w:hAnsi="Arial" w:cs="Arial"/>
          <w:sz w:val="24"/>
          <w:szCs w:val="24"/>
        </w:rPr>
        <w:t>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Essa característica ajuda a reduzir a dependência de uma única tecnologia e proporciona maior flexibilidade para as empresas.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 xml:space="preserve">3. Quais problemas o Apache </w:t>
      </w:r>
      <w:proofErr w:type="spellStart"/>
      <w:r w:rsidRPr="00E65EAD">
        <w:rPr>
          <w:rFonts w:ascii="Arial" w:hAnsi="Arial" w:cs="Arial"/>
          <w:b/>
          <w:sz w:val="28"/>
          <w:szCs w:val="28"/>
        </w:rPr>
        <w:t>Beam</w:t>
      </w:r>
      <w:proofErr w:type="spellEnd"/>
      <w:r w:rsidRPr="00E65EAD">
        <w:rPr>
          <w:rFonts w:ascii="Arial" w:hAnsi="Arial" w:cs="Arial"/>
          <w:b/>
          <w:sz w:val="28"/>
          <w:szCs w:val="28"/>
        </w:rPr>
        <w:t xml:space="preserve"> busca resolver?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Segundo a documentação oficial da Apache Software Foundation, 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oferece soluções para diferentes desafios do processamento de dados</w:t>
      </w:r>
      <w:r w:rsidRPr="00E65EAD">
        <w:rPr>
          <w:rFonts w:ascii="Arial" w:hAnsi="Arial" w:cs="Arial"/>
          <w:sz w:val="24"/>
          <w:szCs w:val="24"/>
        </w:rPr>
        <w:t xml:space="preserve">. </w:t>
      </w:r>
      <w:r w:rsidRPr="00E65EAD">
        <w:rPr>
          <w:rFonts w:ascii="Arial" w:hAnsi="Arial" w:cs="Arial"/>
          <w:sz w:val="24"/>
          <w:szCs w:val="24"/>
        </w:rPr>
        <w:t>Complexidade: simplifica a criação de pipelines, permitindo que os desenvolvedores se concentrem nas operações com os dados</w:t>
      </w:r>
      <w:r w:rsidRPr="00E65EAD">
        <w:rPr>
          <w:rFonts w:ascii="Arial" w:hAnsi="Arial" w:cs="Arial"/>
          <w:sz w:val="24"/>
          <w:szCs w:val="24"/>
        </w:rPr>
        <w:t>.</w:t>
      </w:r>
    </w:p>
    <w:p w:rsidR="00E65EAD" w:rsidRPr="00E65EAD" w:rsidRDefault="00E65EAD" w:rsidP="00E65E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Falta de padronização: oferece um modelo único para trabalhar com processamento em lote e em tempo real.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Dependência de ferramentas: permite executar pipelines em diferentes mecanismos compatíveis.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Escalabilidade: possibilita o processamento paralelo de grandes volumes de informações.</w:t>
      </w:r>
    </w:p>
    <w:p w:rsidR="00E65EAD" w:rsidRPr="00E65EAD" w:rsidRDefault="00E65EAD" w:rsidP="00E65EAD">
      <w:pPr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Manutenção: facilita a reutilização da lógica de processamento e a evolução dos sistemas.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lastRenderedPageBreak/>
        <w:t xml:space="preserve">4. Como o Apache </w:t>
      </w:r>
      <w:proofErr w:type="spellStart"/>
      <w:r w:rsidRPr="00E65EAD">
        <w:rPr>
          <w:rFonts w:ascii="Arial" w:hAnsi="Arial" w:cs="Arial"/>
          <w:b/>
          <w:sz w:val="28"/>
          <w:szCs w:val="28"/>
        </w:rPr>
        <w:t>Beam</w:t>
      </w:r>
      <w:proofErr w:type="spellEnd"/>
      <w:r w:rsidRPr="00E65EAD">
        <w:rPr>
          <w:rFonts w:ascii="Arial" w:hAnsi="Arial" w:cs="Arial"/>
          <w:b/>
          <w:sz w:val="28"/>
          <w:szCs w:val="28"/>
        </w:rPr>
        <w:t xml:space="preserve"> resolve esses problemas?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utiliza uma estrutura chamada Pipeline, que representa o caminho percorrido pelos dados durante seu processamento.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Dentro desse pipeline, existem componentes importantes: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65EAD">
        <w:rPr>
          <w:rFonts w:ascii="Arial" w:hAnsi="Arial" w:cs="Arial"/>
          <w:sz w:val="24"/>
          <w:szCs w:val="24"/>
        </w:rPr>
        <w:t>PCollection</w:t>
      </w:r>
      <w:proofErr w:type="spellEnd"/>
      <w:r w:rsidRPr="00E65EAD">
        <w:rPr>
          <w:rFonts w:ascii="Arial" w:hAnsi="Arial" w:cs="Arial"/>
          <w:sz w:val="24"/>
          <w:szCs w:val="24"/>
        </w:rPr>
        <w:t>: representa os conjuntos ou fluxos de dados que serão processados.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65EAD">
        <w:rPr>
          <w:rFonts w:ascii="Arial" w:hAnsi="Arial" w:cs="Arial"/>
          <w:sz w:val="24"/>
          <w:szCs w:val="24"/>
        </w:rPr>
        <w:t>PTransform</w:t>
      </w:r>
      <w:proofErr w:type="spellEnd"/>
      <w:r w:rsidRPr="00E65EAD">
        <w:rPr>
          <w:rFonts w:ascii="Arial" w:hAnsi="Arial" w:cs="Arial"/>
          <w:sz w:val="24"/>
          <w:szCs w:val="24"/>
        </w:rPr>
        <w:t>: representa as operações realizadas sobre os dados, como filtrar, organizar, transformar ou calcular informações.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65EAD">
        <w:rPr>
          <w:rFonts w:ascii="Arial" w:hAnsi="Arial" w:cs="Arial"/>
          <w:sz w:val="24"/>
          <w:szCs w:val="24"/>
        </w:rPr>
        <w:t>Runner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: é responsável por executar o pipeline em um ambiente específico, como Apache </w:t>
      </w:r>
      <w:proofErr w:type="spellStart"/>
      <w:r w:rsidRPr="00E65EAD">
        <w:rPr>
          <w:rFonts w:ascii="Arial" w:hAnsi="Arial" w:cs="Arial"/>
          <w:sz w:val="24"/>
          <w:szCs w:val="24"/>
        </w:rPr>
        <w:t>Spark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, Apache </w:t>
      </w:r>
      <w:proofErr w:type="spellStart"/>
      <w:r w:rsidRPr="00E65EAD">
        <w:rPr>
          <w:rFonts w:ascii="Arial" w:hAnsi="Arial" w:cs="Arial"/>
          <w:sz w:val="24"/>
          <w:szCs w:val="24"/>
        </w:rPr>
        <w:t>Flink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ou Google Cloud </w:t>
      </w:r>
      <w:proofErr w:type="spellStart"/>
      <w:r w:rsidRPr="00E65EAD">
        <w:rPr>
          <w:rFonts w:ascii="Arial" w:hAnsi="Arial" w:cs="Arial"/>
          <w:sz w:val="24"/>
          <w:szCs w:val="24"/>
        </w:rPr>
        <w:t>Dataflow</w:t>
      </w:r>
      <w:proofErr w:type="spellEnd"/>
      <w:r w:rsidRPr="00E65EAD">
        <w:rPr>
          <w:rFonts w:ascii="Arial" w:hAnsi="Arial" w:cs="Arial"/>
          <w:sz w:val="24"/>
          <w:szCs w:val="24"/>
        </w:rPr>
        <w:t>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Esses componentes trabalham em conjunto para organizar o processamento de informações e permitir que o mesmo modelo seja utilizado em diferentes aplicações.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>5. Exemplo prático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Imagine uma empresa de comércio eletrônico que recebe milhares de pedidos diariamente.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Essa empresa precisa realizar duas atividades: acompanhar as vendas conforme acontecem e gerar relatórios com o histórico de vendas.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Com 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>, os desenvolvedores podem utilizar uma lógica de processamento comum para trabalhar com os dados em tempo real e com os dados históricos.</w:t>
      </w:r>
    </w:p>
    <w:p w:rsid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Dessa forma, a empresa consegue aproveitar melhor o código desenvolvido, reduzir a duplicação de trabalho e organizar suas análises de maneira mais eficiente.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 xml:space="preserve">6. Origem do Apache </w:t>
      </w:r>
      <w:proofErr w:type="spellStart"/>
      <w:r w:rsidRPr="00E65EAD">
        <w:rPr>
          <w:rFonts w:ascii="Arial" w:hAnsi="Arial" w:cs="Arial"/>
          <w:b/>
          <w:sz w:val="28"/>
          <w:szCs w:val="28"/>
        </w:rPr>
        <w:t>Beam</w:t>
      </w:r>
      <w:proofErr w:type="spellEnd"/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surgiu em 2016, quando o Google e outros colaboradores decidiram transferir tecnologias relacionadas aos </w:t>
      </w:r>
      <w:proofErr w:type="spellStart"/>
      <w:r w:rsidRPr="00E65EAD">
        <w:rPr>
          <w:rFonts w:ascii="Arial" w:hAnsi="Arial" w:cs="Arial"/>
          <w:sz w:val="24"/>
          <w:szCs w:val="24"/>
        </w:rPr>
        <w:t>SDKs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e mecanismos de execução do Google Cloud </w:t>
      </w:r>
      <w:proofErr w:type="spellStart"/>
      <w:r w:rsidRPr="00E65EAD">
        <w:rPr>
          <w:rFonts w:ascii="Arial" w:hAnsi="Arial" w:cs="Arial"/>
          <w:sz w:val="24"/>
          <w:szCs w:val="24"/>
        </w:rPr>
        <w:t>Dataflow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para a incubadora da Apache Software Foundation.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lastRenderedPageBreak/>
        <w:t>A proposta era criar um modelo de programação aberto, independente de um único mecanismo de execução e capaz de atender às diferentes necessidades de processamento de dados.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Seu desenvolvimento passou a contar com a colaboração de uma comunidade de código aberto, permitindo a evolução do projeto e sua integração com diferentes tecnologias.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>7. Conclusão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existe para tornar o processamento de dados mais simples, flexível e padronizado. Sua principal finalidade é permitir que os desenvolvedores criem pipelines capazes de trabalhar tanto com dados armazenados quanto com informações recebidas continuamente.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Além disso, 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reduz a dependência de ferramentas específicas, facilita a manutenção dos projetos e oferece maior liberdade para escolher onde executar o processamento.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>Portanto, sua importância está em unificar diferentes formas de processamento de dados em um único modelo de programação, contribuindo para o desenvolvimento de sistemas mais organizados, reutilizáveis e escaláveis.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b/>
          <w:sz w:val="28"/>
          <w:szCs w:val="28"/>
        </w:rPr>
      </w:pPr>
      <w:r w:rsidRPr="00E65EAD">
        <w:rPr>
          <w:rFonts w:ascii="Arial" w:hAnsi="Arial" w:cs="Arial"/>
          <w:b/>
          <w:sz w:val="28"/>
          <w:szCs w:val="28"/>
        </w:rPr>
        <w:t>8. Referências bibliográficas</w:t>
      </w:r>
      <w:r w:rsidRPr="00E65EAD">
        <w:rPr>
          <w:rFonts w:ascii="Arial" w:hAnsi="Arial" w:cs="Arial"/>
          <w:b/>
          <w:sz w:val="28"/>
          <w:szCs w:val="28"/>
        </w:rPr>
        <w:t>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Todas as referências abaixo são do site oficial do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>, mantido pela Apache Software Foundation.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1. APACHE SOFTWARE FOUNDATION. </w:t>
      </w:r>
      <w:proofErr w:type="spellStart"/>
      <w:r w:rsidRPr="00E65EAD">
        <w:rPr>
          <w:rFonts w:ascii="Arial" w:hAnsi="Arial" w:cs="Arial"/>
          <w:sz w:val="24"/>
          <w:szCs w:val="24"/>
        </w:rPr>
        <w:t>About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E65EAD">
        <w:rPr>
          <w:rFonts w:ascii="Arial" w:hAnsi="Arial" w:cs="Arial"/>
          <w:sz w:val="24"/>
          <w:szCs w:val="24"/>
        </w:rPr>
        <w:t>Why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>? Disponível em: https://beam.apache.org/about/. Acesso em: 17 out. 2026.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2. APACHE SOFTWARE FOUNDATION.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Overview. Disponível em: https://beam.apache.org/get-started/beam-overview/. Acesso em: 17 out. 2026.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3. APACHE SOFTWARE FOUNDATION. </w:t>
      </w:r>
      <w:proofErr w:type="spellStart"/>
      <w:r w:rsidRPr="00E65EAD">
        <w:rPr>
          <w:rFonts w:ascii="Arial" w:hAnsi="Arial" w:cs="Arial"/>
          <w:sz w:val="24"/>
          <w:szCs w:val="24"/>
        </w:rPr>
        <w:t>Basics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of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the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Model</w:t>
      </w:r>
      <w:proofErr w:type="spellEnd"/>
      <w:r w:rsidRPr="00E65EAD">
        <w:rPr>
          <w:rFonts w:ascii="Arial" w:hAnsi="Arial" w:cs="Arial"/>
          <w:sz w:val="24"/>
          <w:szCs w:val="24"/>
        </w:rPr>
        <w:t>. Disponível em: https://beam.apache.org/documentation/basics/. Acesso em: 17 out. 2026.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lastRenderedPageBreak/>
        <w:t xml:space="preserve">4. APACHE SOFTWARE FOUNDATION.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Programming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Guide</w:t>
      </w:r>
      <w:proofErr w:type="spellEnd"/>
      <w:r w:rsidRPr="00E65EAD">
        <w:rPr>
          <w:rFonts w:ascii="Arial" w:hAnsi="Arial" w:cs="Arial"/>
          <w:sz w:val="24"/>
          <w:szCs w:val="24"/>
        </w:rPr>
        <w:t>. Disponível em: https://beam.apache.org/documentation/programming-guide/. Acesso em: 17 out. 2026.</w:t>
      </w:r>
    </w:p>
    <w:p w:rsidR="00E65EAD" w:rsidRPr="00E65EAD" w:rsidRDefault="00E65EAD" w:rsidP="00E65EAD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  <w:r w:rsidRPr="00E65EAD">
        <w:rPr>
          <w:rFonts w:ascii="Arial" w:hAnsi="Arial" w:cs="Arial"/>
          <w:sz w:val="24"/>
          <w:szCs w:val="24"/>
        </w:rPr>
        <w:t xml:space="preserve">5. APACHE SOFTWARE FOUNDATION. Apache </w:t>
      </w:r>
      <w:proofErr w:type="spellStart"/>
      <w:r w:rsidRPr="00E65EAD">
        <w:rPr>
          <w:rFonts w:ascii="Arial" w:hAnsi="Arial" w:cs="Arial"/>
          <w:sz w:val="24"/>
          <w:szCs w:val="24"/>
        </w:rPr>
        <w:t>Beam</w:t>
      </w:r>
      <w:proofErr w:type="spellEnd"/>
      <w:r w:rsidRPr="00E65E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5EAD">
        <w:rPr>
          <w:rFonts w:ascii="Arial" w:hAnsi="Arial" w:cs="Arial"/>
          <w:sz w:val="24"/>
          <w:szCs w:val="24"/>
        </w:rPr>
        <w:t>Roadmap</w:t>
      </w:r>
      <w:proofErr w:type="spellEnd"/>
      <w:r w:rsidRPr="00E65EAD">
        <w:rPr>
          <w:rFonts w:ascii="Arial" w:hAnsi="Arial" w:cs="Arial"/>
          <w:sz w:val="24"/>
          <w:szCs w:val="24"/>
        </w:rPr>
        <w:t>. Disponível em: https://beam.apache.org/roadmap/. Acesso em: 17 out. 2026.</w:t>
      </w:r>
      <w:bookmarkStart w:id="0" w:name="_GoBack"/>
      <w:bookmarkEnd w:id="0"/>
    </w:p>
    <w:sectPr w:rsidR="00E65EAD" w:rsidRPr="00E65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85B45"/>
    <w:multiLevelType w:val="hybridMultilevel"/>
    <w:tmpl w:val="6F14A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AD"/>
    <w:rsid w:val="006D3B2F"/>
    <w:rsid w:val="00E6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E529"/>
  <w15:chartTrackingRefBased/>
  <w15:docId w15:val="{2A24040B-104E-4745-BEE8-A92B2D76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65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65E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65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983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nocry</dc:creator>
  <cp:keywords/>
  <dc:description/>
  <cp:lastModifiedBy>nocry</cp:lastModifiedBy>
  <cp:revision>1</cp:revision>
  <dcterms:created xsi:type="dcterms:W3CDTF">2026-10-17T23:20:00Z</dcterms:created>
  <dcterms:modified xsi:type="dcterms:W3CDTF">2026-10-17T23:28:00Z</dcterms:modified>
</cp:coreProperties>
</file>