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17365D"/>
          <w:sz w:val="36"/>
        </w:rPr>
        <w:t>PROJETO DE ANÁLISE E FLUXO DE DADOS</w:t>
        <w:br/>
        <w:t>OLAP E ETL</w:t>
      </w:r>
    </w:p>
    <w:p>
      <w:pPr>
        <w:spacing w:before="360"/>
        <w:jc w:val="center"/>
      </w:pPr>
      <w:r>
        <w:rPr>
          <w:b/>
          <w:color w:val="17365D"/>
          <w:sz w:val="34"/>
        </w:rPr>
        <w:t>RELATÓRIO DE TESTES E VALIDAÇÃO</w:t>
        <w:br/>
        <w:t>PIPELINE MÍNIMO - APACHE BEAM</w:t>
      </w:r>
    </w:p>
    <w:p>
      <w:pPr>
        <w:spacing w:before="360"/>
        <w:jc w:val="center"/>
      </w:pPr>
      <w:r>
        <w:rPr>
          <w:b/>
          <w:sz w:val="23"/>
        </w:rPr>
        <w:t>Produto 2 | Fase 1 - Ambiente e primeiro contato</w:t>
        <w:br/>
        <w:t>Versão validada: apache-beam-v.0.01</w:t>
      </w:r>
    </w:p>
    <w:p>
      <w:pPr>
        <w:spacing w:before="480"/>
        <w:jc w:val="center"/>
      </w:pPr>
      <w:r>
        <w:rPr>
          <w:i/>
          <w:color w:val="505050"/>
          <w:sz w:val="21"/>
        </w:rPr>
        <w:t>Registro dos testes realizados em 13/10/2026, incluindo validação funcional, teste do filtro e justificativas das decisões adotadas durante a verificação.</w:t>
      </w:r>
    </w:p>
    <w:p>
      <w:r>
        <w:br w:type="page"/>
      </w:r>
    </w:p>
    <w:p>
      <w:pPr>
        <w:pStyle w:val="Heading1"/>
      </w:pPr>
      <w:r>
        <w:t>1. Objetivo e escopo da validação</w:t>
      </w:r>
    </w:p>
    <w:p>
      <w:r>
        <w:t>O pipeline mínimo foi entregue por um integrante do grupo com o objetivo de comprovar, de forma simples, que o ambiente Apache Beam preparado na Fase 1 é capaz de criar e executar um fluxo básico de processamento de dados localmente. A proposta desta validação não foi transformar esse código na demonstração final do seminário, mas verificar se a entrega funciona, se as transformações produzem os resultados esperados e se o ambiente configurado pelo grupo é compatível com o código recebido.</w:t>
      </w:r>
    </w:p>
    <w:p>
      <w:r>
        <w:t>Por decisão do grupo, o arquivo entregue pelo integrante foi preservado em sua forma original durante a validação principal. Alterações estruturais como mover o arquivo para src/pipeline_minimo.py ou deixar o DirectRunner explicitamente informado no código foram avaliadas, mas ficaram reservadas para uma futura versão de apresentação ou integração, evitando alterar desnecessariamente a entrega do responsável.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7365D"/>
                <w:sz w:val="21"/>
              </w:rPr>
              <w:t>Decisão de escopo</w:t>
              <w:br/>
            </w:r>
            <w:r>
              <w:rPr>
                <w:sz w:val="20"/>
              </w:rPr>
              <w:t>O código validado é um pipeline mínimo de teste. A demonstração oficial de batch e streaming será desenvolvida em fases posteriores e poderá adotar uma estrutura de arquivos e configuração de Runner mais explícitas.</w:t>
            </w:r>
          </w:p>
        </w:tc>
      </w:tr>
    </w:tbl>
    <w:p>
      <w:pPr>
        <w:spacing w:after="0"/>
      </w:pPr>
    </w:p>
    <w:p>
      <w:pPr>
        <w:pStyle w:val="Heading1"/>
      </w:pPr>
      <w:r>
        <w:t>2. Ambiente utilizado e justificativas técnicas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26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266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Configuração validada</w:t>
            </w:r>
          </w:p>
        </w:tc>
        <w:tc>
          <w:tcPr>
            <w:tcW w:type="dxa" w:w="436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Justificativa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Sistema operacional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Windows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Ambiente real utilizado pelos integrantes durante a Fase 1.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</w:t>
            </w:r>
          </w:p>
        </w:tc>
        <w:tc>
          <w:tcPr>
            <w:tcW w:type="dxa" w:w="26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3.14.7</w:t>
            </w:r>
          </w:p>
        </w:tc>
        <w:tc>
          <w:tcPr>
            <w:tcW w:type="dxa" w:w="43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Versão já instalada, testada e utilizada na preparação do ambiente do projeto.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Apache Beam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2.76.0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Versão fixada no requirements.txt e previamente validada em outro computador.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Ambiente virtual</w:t>
            </w:r>
          </w:p>
        </w:tc>
        <w:tc>
          <w:tcPr>
            <w:tcW w:type="dxa" w:w="26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.venv</w:t>
            </w:r>
          </w:p>
        </w:tc>
        <w:tc>
          <w:tcPr>
            <w:tcW w:type="dxa" w:w="43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Isola as dependências e evita interferência com pacotes globais do computador.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Execução</w:t>
            </w:r>
          </w:p>
        </w:tc>
        <w:tc>
          <w:tcPr>
            <w:tcW w:type="dxa" w:w="26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Python da própria .venv</w:t>
            </w:r>
          </w:p>
        </w:tc>
        <w:tc>
          <w:tcPr>
            <w:tcW w:type="dxa" w:w="436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Permitiu executar o teste mesmo com bloqueio do Activate.ps1 pelo PowerShell.</w:t>
            </w:r>
          </w:p>
        </w:tc>
      </w:tr>
      <w:tr>
        <w:tc>
          <w:tcPr>
            <w:tcW w:type="dxa" w:w="226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Dados de exemplo</w:t>
            </w:r>
          </w:p>
        </w:tc>
        <w:tc>
          <w:tcPr>
            <w:tcW w:type="dxa" w:w="26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Vendas por produto</w:t>
            </w:r>
          </w:p>
        </w:tc>
        <w:tc>
          <w:tcPr>
            <w:tcW w:type="dxa" w:w="4365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Cenário simples, legível e coerente com a futura demonstração de ETL e vendas.</w:t>
            </w:r>
          </w:p>
        </w:tc>
      </w:tr>
    </w:tbl>
    <w:p>
      <w:pPr>
        <w:spacing w:after="0"/>
      </w:pPr>
    </w:p>
    <w:p>
      <w:r>
        <w:t>Durante o teste, a ativação da .venv pelo script Activate.ps1 foi bloqueada pela política de execução do PowerShell. Em vez de alterar uma política do sistema, optou-se por chamar diretamente o interpretador Python existente dentro de .venv. Essa escolha foi suficiente para usar exatamente o mesmo ambiente isolado, sem modificar configurações permanentes do computador.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.\.venv\Scripts\python.exe -c "import apache_beam as beam; print(beam.__version__)"</w:t>
      </w:r>
    </w:p>
    <w:p>
      <w:r>
        <w:t>Resultado obtido: Apache Beam 2.76.0.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2049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34437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204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1 - Estrutura local utilizada no teste, preservando a .venv já validada e substituindo apenas os arquivos entregues pelo integrante.</w:t>
      </w:r>
    </w:p>
    <w:p>
      <w:pPr>
        <w:pStyle w:val="Heading1"/>
      </w:pPr>
      <w:r>
        <w:t>3. Pipeline mínimo entregue</w:t>
      </w:r>
    </w:p>
    <w:p>
      <w:r>
        <w:t>O arquivo recebido foi main.py e continha o seguinte fluxo: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import apache_beam as beam</w:t>
        <w:br/>
        <w:br/>
        <w:t>vendas = [</w:t>
        <w:br/>
        <w:t xml:space="preserve">    ("Notebook", 3500.00),</w:t>
        <w:br/>
        <w:t xml:space="preserve">    ("Mouse", 80.00),</w:t>
        <w:br/>
        <w:t xml:space="preserve">    ("Notebook", 3500.00),</w:t>
        <w:br/>
        <w:t xml:space="preserve">    ("Teclado", 150.00),</w:t>
        <w:br/>
        <w:t xml:space="preserve">    ("Mouse", 80.00),</w:t>
        <w:br/>
        <w:t>]</w:t>
        <w:br/>
        <w:br/>
        <w:t>with beam.Pipeline() as pipeline:</w:t>
        <w:br/>
        <w:t xml:space="preserve">    resultado = (</w:t>
        <w:br/>
        <w:t xml:space="preserve">        pipeline</w:t>
        <w:br/>
        <w:t xml:space="preserve">        | "Criar vendas" &gt;&gt; beam.Create(vendas)</w:t>
        <w:br/>
        <w:t xml:space="preserve">        | "Filtrar vendas validas" &gt;&gt; beam.Filter(lambda venda: venda[1] &gt; 0)</w:t>
        <w:br/>
        <w:t xml:space="preserve">        | "Agrupar por produto" &gt;&gt; beam.CombinePerKey(sum)</w:t>
        <w:br/>
        <w:t xml:space="preserve">        | "Exibir resultado" &gt;&gt; beam.Map(print)</w:t>
        <w:br/>
        <w:t xml:space="preserve">    )</w:t>
      </w:r>
    </w:p>
    <w:p>
      <w:pPr>
        <w:pStyle w:val="Heading2"/>
      </w:pPr>
      <w:r>
        <w:t>3.1 Interpretação do fluxo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79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23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Transformação</w:t>
            </w:r>
          </w:p>
        </w:tc>
        <w:tc>
          <w:tcPr>
            <w:tcW w:type="dxa" w:w="5272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Função observada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beam.Create(vendas)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Cria a coleção inicial de vendas dentro do pipeline.</w:t>
            </w:r>
          </w:p>
        </w:tc>
      </w:tr>
      <w:tr>
        <w:tc>
          <w:tcPr>
            <w:tcW w:type="dxa" w:w="794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23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beam.Filter(...)</w:t>
            </w:r>
          </w:p>
        </w:tc>
        <w:tc>
          <w:tcPr>
            <w:tcW w:type="dxa" w:w="5272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Mantém apenas registros cujo valor é maior que zero.</w:t>
            </w:r>
          </w:p>
        </w:tc>
      </w:tr>
      <w:tr>
        <w:tc>
          <w:tcPr>
            <w:tcW w:type="dxa" w:w="79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23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beam.CombinePerKey(sum)</w:t>
            </w:r>
          </w:p>
        </w:tc>
        <w:tc>
          <w:tcPr>
            <w:tcW w:type="dxa" w:w="5272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Agrupa por produto e soma os valores associados a cada chave.</w:t>
            </w:r>
          </w:p>
        </w:tc>
      </w:tr>
      <w:tr>
        <w:tc>
          <w:tcPr>
            <w:tcW w:type="dxa" w:w="794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23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beam.Map(print)</w:t>
            </w:r>
          </w:p>
        </w:tc>
        <w:tc>
          <w:tcPr>
            <w:tcW w:type="dxa" w:w="5272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Exibe cada resultado produzido pelo pipeline.</w:t>
            </w:r>
          </w:p>
        </w:tc>
      </w:tr>
    </w:tbl>
    <w:p>
      <w:pPr>
        <w:spacing w:after="0"/>
      </w:pPr>
    </w:p>
    <w:p>
      <w:pPr>
        <w:pStyle w:val="CodeBlock"/>
        <w:shd w:fill="F2F2F2"/>
      </w:pPr>
      <w:r>
        <w:rPr>
          <w:rFonts w:ascii="Consolas" w:hAnsi="Consolas"/>
          <w:sz w:val="17"/>
        </w:rPr>
        <w:t>Vendas</w:t>
        <w:br/>
        <w:t xml:space="preserve">  ↓</w:t>
        <w:br/>
        <w:t>Create</w:t>
        <w:br/>
        <w:t xml:space="preserve">  ↓</w:t>
        <w:br/>
        <w:t>PCollection</w:t>
        <w:br/>
        <w:t xml:space="preserve">  ↓</w:t>
        <w:br/>
        <w:t>Filter (valor &gt; 0)</w:t>
        <w:br/>
        <w:t xml:space="preserve">  ↓</w:t>
        <w:br/>
        <w:t>CombinePerKey(sum)</w:t>
        <w:br/>
        <w:t xml:space="preserve">  ↓</w:t>
        <w:br/>
        <w:t>Map(print)</w:t>
        <w:br/>
        <w:t xml:space="preserve">  ↓</w:t>
        <w:br/>
        <w:t>Resultado</w:t>
      </w:r>
    </w:p>
    <w:p>
      <w:pPr>
        <w:pStyle w:val="Heading1"/>
      </w:pPr>
      <w:r>
        <w:t>4. Teste 1 - Execução funcional do pipeline original</w:t>
      </w:r>
    </w:p>
    <w:p>
      <w:r>
        <w:t>Primeiro foi confirmada a versão do Apache Beam no ambiente isolado: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.\.venv\Scripts\python.exe -c "import apache_beam as beam; print(beam.__version__)"</w:t>
      </w:r>
    </w:p>
    <w:p>
      <w:r>
        <w:t>Resultado: 2.76.0.</w:t>
      </w:r>
    </w:p>
    <w:p>
      <w:r>
        <w:t>Em seguida, o pipeline foi executado sem alteração de sua lógica original: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.\.venv\Scripts\python.exe .\main.py</w:t>
      </w:r>
    </w:p>
    <w:p>
      <w:r>
        <w:t>Saída observada: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('Teclado', 150.0)</w:t>
        <w:br/>
        <w:t>('Notebook', 7000.0)</w:t>
        <w:br/>
        <w:t>('Mouse', 160.0)</w:t>
      </w:r>
    </w:p>
    <w:p>
      <w:r>
        <w:t>Os resultados conferem com os cálculos de referência: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92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Produto</w:t>
            </w:r>
          </w:p>
        </w:tc>
        <w:tc>
          <w:tcPr>
            <w:tcW w:type="dxa" w:w="2324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Entradas</w:t>
            </w:r>
          </w:p>
        </w:tc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 esperado</w:t>
            </w:r>
          </w:p>
        </w:tc>
        <w:tc>
          <w:tcPr>
            <w:tcW w:type="dxa" w:w="238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Resultado obtido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Notebook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3500 + 3500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7000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7000.0</w:t>
            </w:r>
          </w:p>
        </w:tc>
      </w:tr>
      <w:tr>
        <w:tc>
          <w:tcPr>
            <w:tcW w:type="dxa" w:w="192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Mouse</w:t>
            </w:r>
          </w:p>
        </w:tc>
        <w:tc>
          <w:tcPr>
            <w:tcW w:type="dxa" w:w="2324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80 + 80</w:t>
            </w:r>
          </w:p>
        </w:tc>
        <w:tc>
          <w:tcPr>
            <w:tcW w:type="dxa" w:w="238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160</w:t>
            </w:r>
          </w:p>
        </w:tc>
        <w:tc>
          <w:tcPr>
            <w:tcW w:type="dxa" w:w="238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160.0</w:t>
            </w:r>
          </w:p>
        </w:tc>
      </w:tr>
      <w:tr>
        <w:tc>
          <w:tcPr>
            <w:tcW w:type="dxa" w:w="192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Teclado</w:t>
            </w:r>
          </w:p>
        </w:tc>
        <w:tc>
          <w:tcPr>
            <w:tcW w:type="dxa" w:w="2324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150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150</w:t>
            </w:r>
          </w:p>
        </w:tc>
        <w:tc>
          <w:tcPr>
            <w:tcW w:type="dxa" w:w="238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150.0</w:t>
            </w:r>
          </w:p>
        </w:tc>
      </w:tr>
    </w:tbl>
    <w:p>
      <w:pPr>
        <w:spacing w:after="0"/>
      </w:pPr>
    </w:p>
    <w:p>
      <w:r>
        <w:t>A execução terminou com a mensagem de conclusão do runner local e sem traceback. Os logs exibiram PrismRunner durante a execução. Esse comportamento foi registrado como parte do teste; a validação buscou confirmar que o pipeline local fornecido pelo integrante era executável e retornava os valores corretos.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119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34737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119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2 - Validação da versão 2.76.0 e execução do pipeline original, incluindo os três resultados agregados.</w:t>
      </w:r>
    </w:p>
    <w:p>
      <w:pPr>
        <w:pStyle w:val="Heading1"/>
      </w:pPr>
      <w:r>
        <w:t>5. Teste 2 - Validação do filtro de registros inválidos</w:t>
      </w:r>
    </w:p>
    <w:p>
      <w:r>
        <w:t>O primeiro teste confirmou o funcionamento do pipeline, mas todos os registros originais possuíam valores positivos. Portanto, a presença do Filter no código ainda não havia sido comprovada por uma condição de teste que exigisse descarte de dados.</w:t>
      </w:r>
    </w:p>
    <w:p>
      <w:r>
        <w:t>Para validar especificamente a transformação abaixo: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beam.Filter(lambda venda: venda[1] &gt; 0)</w:t>
      </w:r>
    </w:p>
    <w:p>
      <w:r>
        <w:t>foram adicionados temporariamente dois registros inválidos à lista de vendas: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("Produto Invalido", -50.00),</w:t>
        <w:br/>
        <w:t>("Outro Invalido", 0.00),</w:t>
      </w:r>
    </w:p>
    <w:p>
      <w:r>
        <w:t>A expectativa era que nenhum dos dois registros chegasse à etapa de agregação, pois um possui valor negativo e o outro possui valor igual a zero. Como a condição exige venda[1] &gt; 0, ambos devem ser removidos.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16000" cy="3653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35619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653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3 - Alteração temporária para o teste do Filter, incluindo um valor negativo e um valor igual a zero.</w:t>
      </w:r>
    </w:p>
    <w:p>
      <w:r>
        <w:t>O pipeline foi executado novamente com o mesmo comando: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.\.venv\Scripts\python.exe .\main.py</w:t>
      </w:r>
    </w:p>
    <w:p>
      <w:r>
        <w:t>A saída permaneceu: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('Teclado', 150.0)</w:t>
        <w:br/>
        <w:t>('Notebook', 7000.0)</w:t>
        <w:br/>
        <w:t>('Mouse', 160.0)</w:t>
      </w:r>
    </w:p>
    <w:p>
      <w:r>
        <w:t>Nenhuma linha referente a Produto Invalido ou Outro Invalido foi exibida. Isso comprova que a transformação Filter descartou corretamente registros com valores menores ou iguais a zero antes do agrupamento.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14779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13-135607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477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7"/>
        </w:rPr>
        <w:t>Figura 4 - Resultado do segundo teste. Os dois registros inválidos não aparecem na saída.</w:t>
      </w:r>
    </w:p>
    <w:p>
      <w:pPr>
        <w:pStyle w:val="Heading1"/>
      </w:pPr>
      <w:r>
        <w:t>6. Resultado consolidado da validação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294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 validado</w:t>
            </w:r>
          </w:p>
        </w:tc>
        <w:tc>
          <w:tcPr>
            <w:tcW w:type="dxa" w:w="170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649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Evidência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Importação do Apache Beam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Versão 2.76.0 retornada pelo Python da .venv.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Execução local do pipeline</w:t>
            </w:r>
          </w:p>
        </w:tc>
        <w:tc>
          <w:tcPr>
            <w:tcW w:type="dxa" w:w="170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Processo concluído sem traceback.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Create / PCollection inicial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Conjunto de vendas processado.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Filter</w:t>
            </w:r>
          </w:p>
        </w:tc>
        <w:tc>
          <w:tcPr>
            <w:tcW w:type="dxa" w:w="170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Valores -50.00 e 0.00 foram descartados.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CombinePerKey(sum)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Notebook=7000, Mouse=160 e Teclado=150.</w:t>
            </w:r>
          </w:p>
        </w:tc>
      </w:tr>
      <w:tr>
        <w:tc>
          <w:tcPr>
            <w:tcW w:type="dxa" w:w="2948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Map(print)</w:t>
            </w:r>
          </w:p>
        </w:tc>
        <w:tc>
          <w:tcPr>
            <w:tcW w:type="dxa" w:w="1701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shd w:fill="F8FAFC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Resultados exibidos no terminal.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Compatibilidade com o ambiente</w:t>
            </w:r>
          </w:p>
        </w:tc>
        <w:tc>
          <w:tcPr>
            <w:tcW w:type="dxa" w:w="170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APROVADO</w:t>
            </w:r>
          </w:p>
        </w:tc>
        <w:tc>
          <w:tcPr>
            <w:tcW w:type="dxa" w:w="4649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6"/>
              </w:rPr>
              <w:t>Código executado com a .venv preparada na Fase 1.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AF2F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17365D"/>
                <w:sz w:val="21"/>
              </w:rPr>
              <w:t>Conclusão do teste</w:t>
              <w:br/>
            </w:r>
            <w:r>
              <w:rPr>
                <w:sz w:val="20"/>
              </w:rPr>
              <w:t>A tarefa “Criar primeiro programa Beam e validar sua execução local” atende ao objetivo proposto para a Fase 1. O pipeline mínimo é simples, executável, compreensível e demonstra transformações básicas do Apache Beam.</w:t>
            </w:r>
          </w:p>
        </w:tc>
      </w:tr>
    </w:tbl>
    <w:p>
      <w:pPr>
        <w:spacing w:after="0"/>
      </w:pPr>
    </w:p>
    <w:p>
      <w:pPr>
        <w:pStyle w:val="Heading1"/>
      </w:pPr>
      <w:r>
        <w:t>7. Justificativas das escolhas adotadas</w:t>
      </w:r>
    </w:p>
    <w:p>
      <w:pPr>
        <w:pStyle w:val="Heading2"/>
      </w:pPr>
      <w:r>
        <w:t>7.1 Preservação do código entregue pelo integrante</w:t>
      </w:r>
    </w:p>
    <w:p>
      <w:r>
        <w:t>Embora fosse possível renomear main.py para src/pipeline_minimo.py e deixar o DirectRunner explicitamente indicado no código, optou-se por não alterar a entrega original neste momento. O objetivo desta etapa foi validar o trabalho recebido, não reescrevê-lo. A organização definitiva e a configuração explícita do runner poderão ser aplicadas ao código que será utilizado na apresentação, quando o grupo estiver trabalhando em uma versão integrada e de autoria coletiva.</w:t>
      </w:r>
    </w:p>
    <w:p>
      <w:pPr>
        <w:pStyle w:val="Heading2"/>
      </w:pPr>
      <w:r>
        <w:t>7.2 Uso de um pipeline mínimo e não da demonstração final</w:t>
      </w:r>
    </w:p>
    <w:p>
      <w:r>
        <w:t>A Fase 1 precisava apenas comprovar que o Apache Beam estava instalado e que um pipeline simples podia ser executado localmente. Por esse motivo, a solução utiliza dados pequenos em memória e transformações facilmente verificáveis. Essa escolha reduz complexidade, facilita a identificação de problemas de ambiente e evita misturar a validação inicial com as demos batch e streaming das fases posteriores.</w:t>
      </w:r>
    </w:p>
    <w:p>
      <w:pPr>
        <w:pStyle w:val="Heading2"/>
      </w:pPr>
      <w:r>
        <w:t>7.3 Cenário de vendas</w:t>
      </w:r>
    </w:p>
    <w:p>
      <w:r>
        <w:t>O cenário de vendas foi mantido porque é simples de interpretar, permite validar agrupamento e soma sem cálculos complexos e se conecta ao contexto de ETL da disciplina. Além disso, pode servir como ponte conceitual para a futura demonstração batch, que também utilizará dados de vendas em um fluxo mais completo.</w:t>
      </w:r>
    </w:p>
    <w:p>
      <w:pPr>
        <w:pStyle w:val="Heading2"/>
      </w:pPr>
      <w:r>
        <w:t>7.4 Teste adicional do filtro</w:t>
      </w:r>
    </w:p>
    <w:p>
      <w:r>
        <w:t>A inclusão temporária de valores -50.00 e 0.00 foi feita apenas como teste funcional. Sem esses registros, a execução original comprovaria apenas que o Filter não impedia dados válidos de continuar, mas não demonstraria seu comportamento diante de entradas inválidas. O teste adicional criou uma condição controlada capaz de comprovar o descarte esperado.</w:t>
      </w:r>
    </w:p>
    <w:p>
      <w:pPr>
        <w:pStyle w:val="Heading2"/>
      </w:pPr>
      <w:r>
        <w:t>7.5 Execução direta pelo Python da .venv</w:t>
      </w:r>
    </w:p>
    <w:p>
      <w:r>
        <w:t>Como a ativação do ambiente virtual foi bloqueada pela política de scripts do PowerShell, foi utilizado diretamente o executável .venv\Scripts\python.exe. Essa alternativa utiliza o mesmo ambiente virtual e evita alterar políticas permanentes do sistema operacional, o que é especialmente adequado em computadores com restrições administrativas.</w:t>
      </w:r>
    </w:p>
    <w:p>
      <w:pPr>
        <w:pStyle w:val="Heading1"/>
      </w:pPr>
      <w:r>
        <w:t>8. Recomendações para as próximas fases</w:t>
      </w:r>
    </w:p>
    <w:p>
      <w:pPr>
        <w:pStyle w:val="ListBullet"/>
        <w:spacing w:after="40"/>
      </w:pPr>
      <w:r>
        <w:t>Manter o pipeline mínimo como evidência da Fase 1 e não transformá-lo na demo final.</w:t>
      </w:r>
    </w:p>
    <w:p>
      <w:pPr>
        <w:pStyle w:val="ListBullet"/>
        <w:spacing w:after="40"/>
      </w:pPr>
      <w:r>
        <w:t>Na versão coletiva destinada à apresentação, utilizar a estrutura src/ e deixar a escolha do runner explícita caso isso melhore a clareza didática.</w:t>
      </w:r>
    </w:p>
    <w:p>
      <w:pPr>
        <w:pStyle w:val="ListBullet"/>
        <w:spacing w:after="40"/>
      </w:pPr>
      <w:r>
        <w:t>Desenvolver a demonstração batch separadamente em demos/batch/, com dataset, validação, transformação, agregação, saída e documentação.</w:t>
      </w:r>
    </w:p>
    <w:p>
      <w:pPr>
        <w:pStyle w:val="ListBullet"/>
        <w:spacing w:after="40"/>
      </w:pPr>
      <w:r>
        <w:t>Desenvolver a demonstração streaming em demos/streaming/, priorizando uma fonte simples de eventos e windowing visível.</w:t>
      </w:r>
    </w:p>
    <w:p>
      <w:pPr>
        <w:pStyle w:val="ListBullet"/>
        <w:spacing w:after="40"/>
      </w:pPr>
      <w:r>
        <w:t>Registrar no README apenas os comandos e estruturas que forem adotados pela versão final integrada do grupo.</w:t>
      </w:r>
    </w:p>
    <w:p>
      <w:pPr>
        <w:pStyle w:val="ListBullet"/>
        <w:spacing w:after="40"/>
      </w:pPr>
      <w:r>
        <w:t>Guardar capturas ou gravações das demos como contingência para a apresentação.</w:t>
      </w:r>
    </w:p>
    <w:p>
      <w:pPr>
        <w:pStyle w:val="Heading1"/>
      </w:pPr>
      <w:r>
        <w:t>9. Status final da tarefa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4195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Tarefa</w:t>
            </w:r>
          </w:p>
        </w:tc>
        <w:tc>
          <w:tcPr>
            <w:tcW w:type="dxa" w:w="1871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3288"/>
            <w:shd w:fill="17365D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>
        <w:tc>
          <w:tcPr>
            <w:tcW w:type="dxa" w:w="419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Criar primeiro programa Beam e validar sua execução local</w:t>
            </w:r>
          </w:p>
        </w:tc>
        <w:tc>
          <w:tcPr>
            <w:tcW w:type="dxa" w:w="1871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CONCLUÍDA</w:t>
            </w:r>
          </w:p>
        </w:tc>
        <w:tc>
          <w:tcPr>
            <w:tcW w:type="dxa" w:w="3288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after="0"/>
            </w:pPr>
            <w:r>
              <w:rPr>
                <w:sz w:val="17"/>
              </w:rPr>
              <w:t>Execução funcional e teste específico do Filter aprovados em 13/10/2026.</w:t>
            </w:r>
          </w:p>
        </w:tc>
      </w:tr>
    </w:tbl>
    <w:p>
      <w:pPr>
        <w:spacing w:after="0"/>
      </w:pPr>
    </w:p>
    <w:p>
      <w:r>
        <w:t>Com os testes realizados, o pipeline mínimo cumpre seu papel como prova de funcionamento local do Apache Beam. A entrega foi preservada como pipeline de teste e poderá permanecer dessa forma enquanto o grupo avança para a fundamentação teórica e para as demonstrações práticas definitivas.</w:t>
      </w:r>
    </w:p>
    <w:p>
      <w:pPr>
        <w:pStyle w:val="Heading1"/>
      </w:pPr>
      <w:r>
        <w:t>Anexo A - Comandos utilizados na validação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cd C:\Users\phablo.interop\Downloads\apache-beam-seminario</w:t>
        <w:br/>
        <w:br/>
        <w:t>.\.venv\Scripts\python.exe -c "import apache_beam as beam; print(beam.__version__)"</w:t>
        <w:br/>
        <w:br/>
        <w:t>.\.venv\Scripts\python.exe .\main.py</w:t>
      </w:r>
    </w:p>
    <w:p>
      <w:pPr>
        <w:pStyle w:val="Heading1"/>
      </w:pPr>
      <w:r>
        <w:t>Anexo B - Resultado de referência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('Notebook', 7000.0)</w:t>
        <w:br/>
        <w:t>('Mouse', 160.0)</w:t>
        <w:br/>
        <w:t>('Teclado', 150.0)</w:t>
      </w:r>
    </w:p>
    <w:p>
      <w:r>
        <w:t>Observação: a ordem de exibição das linhas pode variar sem alterar a validade dos resultados.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UniSales | Produto 2 - Apache Beam | Validação do pipeline mínimo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E1E1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keepLines/>
      <w:spacing w:before="40" w:after="100" w:line="240" w:lineRule="auto"/>
      <w:ind w:left="255" w:right="113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