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96406" w14:textId="7515520D" w:rsidR="00C85C0A" w:rsidRPr="0065589F" w:rsidRDefault="00D83647" w:rsidP="00EA35DA">
      <w:pPr>
        <w:jc w:val="center"/>
        <w:rPr>
          <w:rFonts w:ascii="Arial" w:hAnsi="Arial" w:cs="Arial"/>
          <w:b/>
          <w:bCs/>
          <w:sz w:val="24"/>
          <w:szCs w:val="24"/>
          <w:lang w:val="es-ES"/>
        </w:rPr>
      </w:pPr>
      <w:r>
        <w:rPr>
          <w:rFonts w:ascii="Arial" w:hAnsi="Arial" w:cs="Arial"/>
          <w:b/>
          <w:bCs/>
          <w:sz w:val="24"/>
          <w:szCs w:val="24"/>
          <w:lang w:val="es-ES"/>
        </w:rPr>
        <w:t xml:space="preserve">Modelo de predicción </w:t>
      </w:r>
      <w:r w:rsidRPr="00D83647">
        <w:rPr>
          <w:rFonts w:ascii="Arial" w:hAnsi="Arial" w:cs="Arial"/>
          <w:b/>
          <w:bCs/>
          <w:sz w:val="24"/>
          <w:szCs w:val="24"/>
          <w:lang w:val="es-ES"/>
        </w:rPr>
        <w:t>de las vacunas contra la influenza H1N1 y la influenza estacional</w:t>
      </w:r>
    </w:p>
    <w:p w14:paraId="5BCD7585" w14:textId="77777777" w:rsidR="00CB3589" w:rsidRPr="0065589F" w:rsidRDefault="00CB3589" w:rsidP="00CB3589">
      <w:pPr>
        <w:jc w:val="center"/>
        <w:rPr>
          <w:rFonts w:ascii="Arial" w:hAnsi="Arial" w:cs="Arial"/>
          <w:b/>
          <w:sz w:val="24"/>
          <w:szCs w:val="24"/>
          <w:lang w:val="es-ES"/>
        </w:rPr>
      </w:pPr>
      <w:r w:rsidRPr="0065589F">
        <w:rPr>
          <w:rFonts w:ascii="Arial" w:hAnsi="Arial" w:cs="Arial"/>
          <w:sz w:val="24"/>
          <w:szCs w:val="24"/>
          <w:lang w:val="es-ES"/>
        </w:rPr>
        <w:t>Andrés Fernando Delgado Pérez, David Esteban Fajardo Torres, Jairo Antonio Caro Vanegas, Lizeth Viviana Perdomo Castañeda</w:t>
      </w:r>
    </w:p>
    <w:p w14:paraId="56F34B56" w14:textId="77777777" w:rsidR="00CB3589" w:rsidRPr="0065589F" w:rsidRDefault="00CB3589" w:rsidP="00EA35DA">
      <w:pPr>
        <w:jc w:val="center"/>
        <w:rPr>
          <w:rFonts w:ascii="Arial" w:hAnsi="Arial" w:cs="Arial"/>
          <w:b/>
          <w:bCs/>
          <w:sz w:val="24"/>
          <w:szCs w:val="24"/>
          <w:lang w:val="es-ES"/>
        </w:rPr>
      </w:pPr>
    </w:p>
    <w:p w14:paraId="1E18E096" w14:textId="59C87761" w:rsidR="00CB3589" w:rsidRPr="0065589F" w:rsidRDefault="00CB3589" w:rsidP="00EA35DA">
      <w:pPr>
        <w:jc w:val="center"/>
        <w:rPr>
          <w:rFonts w:ascii="Arial" w:hAnsi="Arial" w:cs="Arial"/>
          <w:b/>
          <w:bCs/>
          <w:sz w:val="24"/>
          <w:szCs w:val="24"/>
          <w:lang w:val="es-ES"/>
        </w:rPr>
      </w:pPr>
      <w:r w:rsidRPr="0065589F">
        <w:rPr>
          <w:rFonts w:ascii="Arial" w:hAnsi="Arial" w:cs="Arial"/>
          <w:b/>
          <w:bCs/>
          <w:sz w:val="24"/>
          <w:szCs w:val="24"/>
          <w:lang w:val="es-ES"/>
        </w:rPr>
        <w:t>Primera Entrega</w:t>
      </w:r>
    </w:p>
    <w:p w14:paraId="1701CA5E" w14:textId="77777777" w:rsidR="00576F94" w:rsidRPr="0065589F" w:rsidRDefault="00576F94" w:rsidP="00EA35DA">
      <w:pPr>
        <w:jc w:val="center"/>
        <w:rPr>
          <w:rFonts w:ascii="Arial" w:hAnsi="Arial" w:cs="Arial"/>
          <w:b/>
          <w:bCs/>
          <w:sz w:val="24"/>
          <w:szCs w:val="24"/>
          <w:lang w:val="es-ES"/>
        </w:rPr>
      </w:pPr>
    </w:p>
    <w:p w14:paraId="068D074F" w14:textId="15AC58CD" w:rsidR="00576F94" w:rsidRPr="0065589F" w:rsidRDefault="0065015E" w:rsidP="00576F94">
      <w:pPr>
        <w:jc w:val="both"/>
        <w:rPr>
          <w:rFonts w:ascii="Arial" w:hAnsi="Arial" w:cs="Arial"/>
          <w:b/>
          <w:bCs/>
          <w:sz w:val="24"/>
          <w:szCs w:val="24"/>
          <w:lang w:val="es-ES"/>
        </w:rPr>
      </w:pPr>
      <w:r w:rsidRPr="0065589F">
        <w:rPr>
          <w:rFonts w:ascii="Arial" w:hAnsi="Arial" w:cs="Arial"/>
          <w:b/>
          <w:bCs/>
          <w:sz w:val="24"/>
          <w:szCs w:val="24"/>
          <w:lang w:val="es-ES"/>
        </w:rPr>
        <w:t>Definición de la problemática y entendimiento del negocio</w:t>
      </w:r>
    </w:p>
    <w:p w14:paraId="65953024"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Las vacunas proporcionan inmunización a las personas, y una inmunización suficiente en una comunidad puede reducir aún más la propagación de enfermedades a través de la "inmunidad colectiva".</w:t>
      </w:r>
    </w:p>
    <w:p w14:paraId="2764D296" w14:textId="75E95842"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 xml:space="preserve">En los últimos años, se han presentado a nivel mundial una serie de enfermedades respiratorias importantes. A partir de la primavera de 2009, una pandemia causada por el virus de la gripe H1N1, coloquialmente llamada "gripe porcina", se extendió por todo el mundo. Los investigadores estiman </w:t>
      </w:r>
      <w:r w:rsidR="00144A58" w:rsidRPr="000D278F">
        <w:rPr>
          <w:rFonts w:ascii="Arial" w:hAnsi="Arial" w:cs="Arial"/>
          <w:sz w:val="24"/>
          <w:szCs w:val="24"/>
        </w:rPr>
        <w:t>que,</w:t>
      </w:r>
      <w:r w:rsidRPr="000D278F">
        <w:rPr>
          <w:rFonts w:ascii="Arial" w:hAnsi="Arial" w:cs="Arial"/>
          <w:sz w:val="24"/>
          <w:szCs w:val="24"/>
        </w:rPr>
        <w:t xml:space="preserve"> en el primer año, fue responsable de entre 151.000 y 575.000 muertes en todo el mundo.</w:t>
      </w:r>
    </w:p>
    <w:p w14:paraId="61EF817B"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En octubre de 2009 se puso a disposición del público una vacuna contra el virus de la gripe H1N1. A finales del 2009 y principios del 2010, los Estados Unidos llevaron a cabo la Encuesta Nacional sobre la Influenza H1N1 2009, esta encuesta telefónica preguntó a los encuestados si habían recibido las vacunas contra la gripe H1N1 y la gripe estacional, junto con preguntas sobre ellos mismos.</w:t>
      </w:r>
    </w:p>
    <w:p w14:paraId="3C474657"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Estas preguntas adicionales abarcaron sus antecedentes sociales, económicos y demográficos, opiniones sobre los riesgos de enfermedad y la efectividad de la vacuna, y comportamientos para mitigar la transmisión.</w:t>
      </w:r>
    </w:p>
    <w:p w14:paraId="449A4EA0" w14:textId="0DEC93B7" w:rsidR="00712B14" w:rsidRDefault="000D278F" w:rsidP="009F12BC">
      <w:pPr>
        <w:jc w:val="both"/>
        <w:textDirection w:val="btLr"/>
        <w:rPr>
          <w:rFonts w:ascii="Arial" w:hAnsi="Arial" w:cs="Arial"/>
          <w:sz w:val="24"/>
          <w:szCs w:val="24"/>
        </w:rPr>
      </w:pPr>
      <w:r w:rsidRPr="000D278F">
        <w:rPr>
          <w:rFonts w:ascii="Arial" w:hAnsi="Arial" w:cs="Arial"/>
          <w:sz w:val="24"/>
          <w:szCs w:val="24"/>
        </w:rPr>
        <w:t>Una mejor comprensión de cómo estas características se asocian con los patrones de vacunación personal puede proporcionar orientación para futuros esfuerzos de salud pública.</w:t>
      </w:r>
    </w:p>
    <w:p w14:paraId="2FED6A77" w14:textId="77777777" w:rsidR="00144A58" w:rsidRPr="00144A58" w:rsidRDefault="00144A58" w:rsidP="009F12BC">
      <w:pPr>
        <w:jc w:val="both"/>
        <w:textDirection w:val="btLr"/>
        <w:rPr>
          <w:rFonts w:ascii="Arial" w:hAnsi="Arial" w:cs="Arial"/>
          <w:sz w:val="24"/>
          <w:szCs w:val="24"/>
        </w:rPr>
      </w:pPr>
    </w:p>
    <w:p w14:paraId="61E24C50" w14:textId="3E077164" w:rsidR="00A9772E" w:rsidRPr="00A9772E" w:rsidRDefault="00A9772E" w:rsidP="009F12BC">
      <w:pPr>
        <w:jc w:val="both"/>
        <w:textDirection w:val="btLr"/>
        <w:rPr>
          <w:rFonts w:ascii="Arial" w:hAnsi="Arial" w:cs="Arial"/>
          <w:sz w:val="24"/>
          <w:szCs w:val="24"/>
          <w:u w:val="single"/>
          <w:lang w:val="es-ES"/>
        </w:rPr>
      </w:pPr>
      <w:r w:rsidRPr="00A9772E">
        <w:rPr>
          <w:rFonts w:ascii="Arial" w:hAnsi="Arial" w:cs="Arial"/>
          <w:sz w:val="24"/>
          <w:szCs w:val="24"/>
          <w:u w:val="single"/>
          <w:lang w:val="es-ES"/>
        </w:rPr>
        <w:t>Objetivo:</w:t>
      </w:r>
      <w:r w:rsidRPr="00236D09">
        <w:rPr>
          <w:rFonts w:ascii="Arial" w:hAnsi="Arial" w:cs="Arial"/>
          <w:sz w:val="24"/>
          <w:szCs w:val="24"/>
          <w:lang w:val="es-ES"/>
        </w:rPr>
        <w:t xml:space="preserve"> </w:t>
      </w:r>
      <w:r w:rsidR="006B618B">
        <w:rPr>
          <w:rFonts w:ascii="Arial" w:hAnsi="Arial" w:cs="Arial"/>
          <w:sz w:val="24"/>
          <w:szCs w:val="24"/>
        </w:rPr>
        <w:t xml:space="preserve">Diseñar un modelo que permita </w:t>
      </w:r>
      <w:r w:rsidR="006A5788" w:rsidRPr="006A5788">
        <w:rPr>
          <w:rFonts w:ascii="Arial" w:hAnsi="Arial" w:cs="Arial"/>
          <w:sz w:val="24"/>
          <w:szCs w:val="24"/>
        </w:rPr>
        <w:t xml:space="preserve">predecir la probabilidad de que </w:t>
      </w:r>
      <w:r w:rsidR="006677C9">
        <w:rPr>
          <w:rFonts w:ascii="Arial" w:hAnsi="Arial" w:cs="Arial"/>
          <w:sz w:val="24"/>
          <w:szCs w:val="24"/>
        </w:rPr>
        <w:t>una</w:t>
      </w:r>
      <w:r w:rsidR="006A5788" w:rsidRPr="006A5788">
        <w:rPr>
          <w:rFonts w:ascii="Arial" w:hAnsi="Arial" w:cs="Arial"/>
          <w:sz w:val="24"/>
          <w:szCs w:val="24"/>
        </w:rPr>
        <w:t xml:space="preserve"> persona reciba las vacunas contra la influenza H1N1 y la gripe estacional.</w:t>
      </w:r>
    </w:p>
    <w:p w14:paraId="6674B50D" w14:textId="77777777" w:rsidR="007534FF" w:rsidRDefault="007534FF" w:rsidP="00576F94">
      <w:pPr>
        <w:jc w:val="both"/>
        <w:rPr>
          <w:lang w:val="es-ES"/>
        </w:rPr>
      </w:pPr>
    </w:p>
    <w:p w14:paraId="489798C7" w14:textId="4DF78F9E" w:rsidR="007534FF" w:rsidRDefault="00A9772E" w:rsidP="00576F94">
      <w:pPr>
        <w:jc w:val="both"/>
        <w:rPr>
          <w:rFonts w:ascii="Arial" w:hAnsi="Arial" w:cs="Arial"/>
          <w:sz w:val="24"/>
          <w:szCs w:val="24"/>
          <w:u w:val="single"/>
          <w:lang w:val="es-ES"/>
        </w:rPr>
      </w:pPr>
      <w:r w:rsidRPr="00A9772E">
        <w:rPr>
          <w:rFonts w:ascii="Arial" w:hAnsi="Arial" w:cs="Arial"/>
          <w:sz w:val="24"/>
          <w:szCs w:val="24"/>
          <w:u w:val="single"/>
          <w:lang w:val="es-ES"/>
        </w:rPr>
        <w:lastRenderedPageBreak/>
        <w:t>M</w:t>
      </w:r>
      <w:r w:rsidR="00B96317" w:rsidRPr="00A9772E">
        <w:rPr>
          <w:rFonts w:ascii="Arial" w:hAnsi="Arial" w:cs="Arial"/>
          <w:sz w:val="24"/>
          <w:szCs w:val="24"/>
          <w:u w:val="single"/>
          <w:lang w:val="es-ES"/>
        </w:rPr>
        <w:t>ét</w:t>
      </w:r>
      <w:r w:rsidR="001500FF" w:rsidRPr="00A9772E">
        <w:rPr>
          <w:rFonts w:ascii="Arial" w:hAnsi="Arial" w:cs="Arial"/>
          <w:sz w:val="24"/>
          <w:szCs w:val="24"/>
          <w:u w:val="single"/>
          <w:lang w:val="es-ES"/>
        </w:rPr>
        <w:t>r</w:t>
      </w:r>
      <w:r w:rsidR="00B96317" w:rsidRPr="00A9772E">
        <w:rPr>
          <w:rFonts w:ascii="Arial" w:hAnsi="Arial" w:cs="Arial"/>
          <w:sz w:val="24"/>
          <w:szCs w:val="24"/>
          <w:u w:val="single"/>
          <w:lang w:val="es-ES"/>
        </w:rPr>
        <w:t>icas de negocio (</w:t>
      </w:r>
      <w:proofErr w:type="spellStart"/>
      <w:r w:rsidR="00B96317" w:rsidRPr="00A9772E">
        <w:rPr>
          <w:rFonts w:ascii="Arial" w:hAnsi="Arial" w:cs="Arial"/>
          <w:sz w:val="24"/>
          <w:szCs w:val="24"/>
          <w:u w:val="single"/>
          <w:lang w:val="es-ES"/>
        </w:rPr>
        <w:t>KPIs</w:t>
      </w:r>
      <w:proofErr w:type="spellEnd"/>
      <w:r w:rsidR="00B96317" w:rsidRPr="00A9772E">
        <w:rPr>
          <w:rFonts w:ascii="Arial" w:hAnsi="Arial" w:cs="Arial"/>
          <w:sz w:val="24"/>
          <w:szCs w:val="24"/>
          <w:u w:val="single"/>
          <w:lang w:val="es-ES"/>
        </w:rPr>
        <w:t>)</w:t>
      </w:r>
      <w:r>
        <w:rPr>
          <w:rFonts w:ascii="Arial" w:hAnsi="Arial" w:cs="Arial"/>
          <w:sz w:val="24"/>
          <w:szCs w:val="24"/>
          <w:u w:val="single"/>
          <w:lang w:val="es-ES"/>
        </w:rPr>
        <w:t>:</w:t>
      </w:r>
    </w:p>
    <w:p w14:paraId="0C92666C" w14:textId="25334A96" w:rsidR="00D90973" w:rsidRPr="000D7429" w:rsidRDefault="000D7429" w:rsidP="00D90973">
      <w:pPr>
        <w:pStyle w:val="Prrafodelista"/>
        <w:numPr>
          <w:ilvl w:val="0"/>
          <w:numId w:val="16"/>
        </w:numPr>
        <w:jc w:val="both"/>
        <w:rPr>
          <w:rFonts w:ascii="Arial" w:hAnsi="Arial" w:cs="Arial"/>
          <w:sz w:val="24"/>
          <w:szCs w:val="24"/>
          <w:lang w:val="es-ES"/>
        </w:rPr>
      </w:pPr>
      <w:r w:rsidRPr="000D7429">
        <w:rPr>
          <w:rFonts w:ascii="Arial" w:hAnsi="Arial" w:cs="Arial"/>
          <w:sz w:val="24"/>
          <w:szCs w:val="24"/>
          <w:lang w:val="es-ES"/>
        </w:rPr>
        <w:t>Porcentaje mínimo para lograr inmunidad de rebaño</w:t>
      </w:r>
      <w:r w:rsidR="0023132C">
        <w:rPr>
          <w:rFonts w:ascii="Arial" w:hAnsi="Arial" w:cs="Arial"/>
          <w:sz w:val="24"/>
          <w:szCs w:val="24"/>
          <w:lang w:val="es-ES"/>
        </w:rPr>
        <w:t xml:space="preserve">. 32% H1N1 y 29% gripe estacional. </w:t>
      </w:r>
    </w:p>
    <w:p w14:paraId="6562D3AB" w14:textId="32C821DA" w:rsidR="00B553D7" w:rsidRDefault="00BE23B7" w:rsidP="00BE23B7">
      <w:pPr>
        <w:jc w:val="both"/>
        <w:rPr>
          <w:rFonts w:ascii="Arial" w:hAnsi="Arial" w:cs="Arial"/>
          <w:sz w:val="24"/>
          <w:szCs w:val="24"/>
          <w:u w:val="single"/>
          <w:lang w:val="es-ES"/>
        </w:rPr>
      </w:pPr>
      <w:r w:rsidRPr="00BE23B7">
        <w:rPr>
          <w:rFonts w:ascii="Arial" w:hAnsi="Arial" w:cs="Arial"/>
          <w:sz w:val="24"/>
          <w:szCs w:val="24"/>
          <w:u w:val="single"/>
          <w:lang w:val="es-ES"/>
        </w:rPr>
        <w:t>Métricas del modelo</w:t>
      </w:r>
      <w:r>
        <w:rPr>
          <w:rFonts w:ascii="Arial" w:hAnsi="Arial" w:cs="Arial"/>
          <w:sz w:val="24"/>
          <w:szCs w:val="24"/>
          <w:u w:val="single"/>
          <w:lang w:val="es-ES"/>
        </w:rPr>
        <w:t>:</w:t>
      </w:r>
    </w:p>
    <w:p w14:paraId="797F9879" w14:textId="67D49492" w:rsidR="0032482E" w:rsidRPr="00D90973" w:rsidRDefault="0032482E" w:rsidP="0032482E">
      <w:pPr>
        <w:pStyle w:val="Prrafodelista"/>
        <w:numPr>
          <w:ilvl w:val="0"/>
          <w:numId w:val="15"/>
        </w:numPr>
        <w:jc w:val="both"/>
        <w:rPr>
          <w:rFonts w:ascii="Arial" w:hAnsi="Arial" w:cs="Arial"/>
          <w:sz w:val="24"/>
          <w:szCs w:val="24"/>
          <w:lang w:val="es-ES"/>
        </w:rPr>
      </w:pPr>
      <w:r w:rsidRPr="0032482E">
        <w:rPr>
          <w:rFonts w:ascii="Arial" w:hAnsi="Arial" w:cs="Arial"/>
          <w:sz w:val="24"/>
          <w:szCs w:val="24"/>
        </w:rPr>
        <w:t>ROC-AUC como la principal métrica para comparar el rendimiento de los modelos.</w:t>
      </w:r>
    </w:p>
    <w:p w14:paraId="1333E8DE" w14:textId="77777777" w:rsidR="00D90973" w:rsidRPr="00CA4DDF" w:rsidRDefault="00D90973" w:rsidP="00D90973">
      <w:pPr>
        <w:pStyle w:val="Prrafodelista"/>
        <w:jc w:val="both"/>
        <w:rPr>
          <w:rFonts w:ascii="Arial" w:hAnsi="Arial" w:cs="Arial"/>
          <w:sz w:val="24"/>
          <w:szCs w:val="24"/>
          <w:lang w:val="es-ES"/>
        </w:rPr>
      </w:pPr>
    </w:p>
    <w:p w14:paraId="04C191C9" w14:textId="77777777" w:rsidR="00CA4DDF" w:rsidRPr="00C37F33" w:rsidRDefault="00CA4DDF" w:rsidP="00CA4DDF">
      <w:pPr>
        <w:pStyle w:val="Prrafodelista"/>
        <w:numPr>
          <w:ilvl w:val="0"/>
          <w:numId w:val="15"/>
        </w:numPr>
        <w:jc w:val="both"/>
        <w:rPr>
          <w:rFonts w:ascii="Arial" w:hAnsi="Arial" w:cs="Arial"/>
          <w:sz w:val="24"/>
          <w:szCs w:val="24"/>
          <w:lang w:val="es-ES"/>
        </w:rPr>
      </w:pPr>
      <w:r w:rsidRPr="00C37F33">
        <w:rPr>
          <w:rFonts w:ascii="Arial" w:hAnsi="Arial" w:cs="Arial"/>
          <w:sz w:val="24"/>
          <w:szCs w:val="24"/>
        </w:rPr>
        <w:t>Exactitud (</w:t>
      </w:r>
      <w:proofErr w:type="spellStart"/>
      <w:r w:rsidRPr="00C37F33">
        <w:rPr>
          <w:rFonts w:ascii="Arial" w:hAnsi="Arial" w:cs="Arial"/>
          <w:sz w:val="24"/>
          <w:szCs w:val="24"/>
        </w:rPr>
        <w:t>Accuracy</w:t>
      </w:r>
      <w:proofErr w:type="spellEnd"/>
      <w:r w:rsidRPr="00C37F33">
        <w:rPr>
          <w:rFonts w:ascii="Arial" w:hAnsi="Arial" w:cs="Arial"/>
          <w:sz w:val="24"/>
          <w:szCs w:val="24"/>
        </w:rPr>
        <w:t>): porcentaje de predicciones correctas.</w:t>
      </w:r>
    </w:p>
    <w:p w14:paraId="2EB0AA50" w14:textId="77777777" w:rsidR="00B553D7" w:rsidRDefault="00B553D7" w:rsidP="00576F94">
      <w:pPr>
        <w:jc w:val="both"/>
        <w:rPr>
          <w:rFonts w:ascii="Arial" w:hAnsi="Arial" w:cs="Arial"/>
          <w:b/>
          <w:bCs/>
          <w:sz w:val="24"/>
          <w:szCs w:val="24"/>
          <w:lang w:val="es-ES"/>
        </w:rPr>
      </w:pPr>
    </w:p>
    <w:p w14:paraId="44FFE7CF" w14:textId="5398C94C"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Ideación</w:t>
      </w:r>
    </w:p>
    <w:p w14:paraId="168EB385" w14:textId="5CA02DF2" w:rsidR="00446669" w:rsidRPr="00446669" w:rsidRDefault="00446669" w:rsidP="00446669">
      <w:pPr>
        <w:jc w:val="both"/>
        <w:rPr>
          <w:rFonts w:ascii="Arial" w:hAnsi="Arial" w:cs="Arial"/>
          <w:sz w:val="24"/>
          <w:szCs w:val="24"/>
          <w:lang w:val="es-ES"/>
        </w:rPr>
      </w:pPr>
      <w:r w:rsidRPr="00446669">
        <w:rPr>
          <w:rFonts w:ascii="Arial" w:hAnsi="Arial" w:cs="Arial"/>
          <w:sz w:val="24"/>
          <w:szCs w:val="24"/>
          <w:lang w:val="es-ES"/>
        </w:rPr>
        <w:t xml:space="preserve">El producto </w:t>
      </w:r>
      <w:r w:rsidR="00187162">
        <w:rPr>
          <w:rFonts w:ascii="Arial" w:hAnsi="Arial" w:cs="Arial"/>
          <w:sz w:val="24"/>
          <w:szCs w:val="24"/>
          <w:lang w:val="es-ES"/>
        </w:rPr>
        <w:t>de datos a</w:t>
      </w:r>
      <w:r w:rsidR="00861585">
        <w:rPr>
          <w:rFonts w:ascii="Arial" w:hAnsi="Arial" w:cs="Arial"/>
          <w:sz w:val="24"/>
          <w:szCs w:val="24"/>
          <w:lang w:val="es-ES"/>
        </w:rPr>
        <w:t xml:space="preserve"> diseñar </w:t>
      </w:r>
      <w:r w:rsidRPr="00446669">
        <w:rPr>
          <w:rFonts w:ascii="Arial" w:hAnsi="Arial" w:cs="Arial"/>
          <w:sz w:val="24"/>
          <w:szCs w:val="24"/>
          <w:lang w:val="es-ES"/>
        </w:rPr>
        <w:t xml:space="preserve">sería un modelo de machine </w:t>
      </w:r>
      <w:r w:rsidR="0023132C">
        <w:rPr>
          <w:rFonts w:ascii="Arial" w:hAnsi="Arial" w:cs="Arial"/>
          <w:sz w:val="24"/>
          <w:szCs w:val="24"/>
          <w:lang w:val="es-ES"/>
        </w:rPr>
        <w:t xml:space="preserve">Learning </w:t>
      </w:r>
      <w:r w:rsidRPr="00446669">
        <w:rPr>
          <w:rFonts w:ascii="Arial" w:hAnsi="Arial" w:cs="Arial"/>
          <w:sz w:val="24"/>
          <w:szCs w:val="24"/>
          <w:lang w:val="es-ES"/>
        </w:rPr>
        <w:t>para que las autoridades de salud puedan prever qué grupos poblacionales tienen mayor o menor probabilidad de vacunarse.</w:t>
      </w:r>
    </w:p>
    <w:p w14:paraId="7B89A531" w14:textId="7F0F0A6F" w:rsidR="00446669" w:rsidRDefault="00861585" w:rsidP="00446669">
      <w:pPr>
        <w:jc w:val="both"/>
        <w:rPr>
          <w:rFonts w:ascii="Arial" w:hAnsi="Arial" w:cs="Arial"/>
          <w:sz w:val="24"/>
          <w:szCs w:val="24"/>
          <w:lang w:val="es-ES"/>
        </w:rPr>
      </w:pPr>
      <w:r w:rsidRPr="00861585">
        <w:rPr>
          <w:rFonts w:ascii="Arial" w:hAnsi="Arial" w:cs="Arial"/>
          <w:sz w:val="24"/>
          <w:szCs w:val="24"/>
          <w:lang w:val="es-ES"/>
        </w:rPr>
        <w:t>Los usuarios potenciales serían l</w:t>
      </w:r>
      <w:r w:rsidR="00446669" w:rsidRPr="00861585">
        <w:rPr>
          <w:rFonts w:ascii="Arial" w:hAnsi="Arial" w:cs="Arial"/>
          <w:sz w:val="24"/>
          <w:szCs w:val="24"/>
          <w:lang w:val="es-ES"/>
        </w:rPr>
        <w:t>as autoridades de salud, para diseñar campañas de vacunación más dirigidas.</w:t>
      </w:r>
      <w:r w:rsidR="002A405F">
        <w:rPr>
          <w:rFonts w:ascii="Arial" w:hAnsi="Arial" w:cs="Arial"/>
          <w:sz w:val="24"/>
          <w:szCs w:val="24"/>
          <w:lang w:val="es-ES"/>
        </w:rPr>
        <w:tab/>
      </w:r>
    </w:p>
    <w:p w14:paraId="13E75D64" w14:textId="77777777" w:rsidR="00C30B9B" w:rsidRDefault="00C30B9B" w:rsidP="00446669">
      <w:pPr>
        <w:jc w:val="both"/>
        <w:rPr>
          <w:rFonts w:ascii="Arial" w:hAnsi="Arial" w:cs="Arial"/>
          <w:sz w:val="24"/>
          <w:szCs w:val="24"/>
          <w:lang w:val="es-ES"/>
        </w:rPr>
      </w:pPr>
    </w:p>
    <w:p w14:paraId="1BC5C93C" w14:textId="77777777" w:rsidR="00C30B9B" w:rsidRPr="00C30B9B" w:rsidRDefault="00C30B9B" w:rsidP="00C30B9B">
      <w:pPr>
        <w:jc w:val="both"/>
        <w:rPr>
          <w:rFonts w:ascii="Arial" w:hAnsi="Arial" w:cs="Arial"/>
          <w:sz w:val="24"/>
          <w:szCs w:val="24"/>
          <w:u w:val="single"/>
        </w:rPr>
      </w:pPr>
      <w:r w:rsidRPr="00C30B9B">
        <w:rPr>
          <w:rFonts w:ascii="Arial" w:hAnsi="Arial" w:cs="Arial"/>
          <w:sz w:val="24"/>
          <w:szCs w:val="24"/>
          <w:u w:val="single"/>
        </w:rPr>
        <w:t>Requerimientos del producto:</w:t>
      </w:r>
    </w:p>
    <w:p w14:paraId="0DC5B454" w14:textId="77777777" w:rsidR="00C30B9B" w:rsidRPr="00C30B9B" w:rsidRDefault="00C30B9B" w:rsidP="00C30B9B">
      <w:pPr>
        <w:numPr>
          <w:ilvl w:val="0"/>
          <w:numId w:val="14"/>
        </w:numPr>
        <w:jc w:val="both"/>
        <w:rPr>
          <w:rFonts w:ascii="Arial" w:hAnsi="Arial" w:cs="Arial"/>
          <w:sz w:val="24"/>
          <w:szCs w:val="24"/>
        </w:rPr>
      </w:pPr>
      <w:r w:rsidRPr="00C30B9B">
        <w:rPr>
          <w:rFonts w:ascii="Arial" w:hAnsi="Arial" w:cs="Arial"/>
          <w:sz w:val="24"/>
          <w:szCs w:val="24"/>
        </w:rPr>
        <w:t>Modelo predictivo entrenado y validado.</w:t>
      </w:r>
    </w:p>
    <w:p w14:paraId="74A3B076" w14:textId="77777777" w:rsidR="00C30B9B" w:rsidRPr="00C30B9B" w:rsidRDefault="00C30B9B" w:rsidP="00C30B9B">
      <w:pPr>
        <w:numPr>
          <w:ilvl w:val="0"/>
          <w:numId w:val="14"/>
        </w:numPr>
        <w:jc w:val="both"/>
        <w:rPr>
          <w:rFonts w:ascii="Arial" w:hAnsi="Arial" w:cs="Arial"/>
          <w:sz w:val="24"/>
          <w:szCs w:val="24"/>
        </w:rPr>
      </w:pPr>
      <w:r w:rsidRPr="00C30B9B">
        <w:rPr>
          <w:rFonts w:ascii="Arial" w:hAnsi="Arial" w:cs="Arial"/>
          <w:sz w:val="24"/>
          <w:szCs w:val="24"/>
        </w:rPr>
        <w:t>Visualización (</w:t>
      </w:r>
      <w:proofErr w:type="spellStart"/>
      <w:r w:rsidRPr="00C30B9B">
        <w:rPr>
          <w:rFonts w:ascii="Arial" w:hAnsi="Arial" w:cs="Arial"/>
          <w:sz w:val="24"/>
          <w:szCs w:val="24"/>
        </w:rPr>
        <w:t>dashboard</w:t>
      </w:r>
      <w:proofErr w:type="spellEnd"/>
      <w:r w:rsidRPr="00C30B9B">
        <w:rPr>
          <w:rFonts w:ascii="Arial" w:hAnsi="Arial" w:cs="Arial"/>
          <w:sz w:val="24"/>
          <w:szCs w:val="24"/>
        </w:rPr>
        <w:t xml:space="preserve"> o reporte).</w:t>
      </w:r>
    </w:p>
    <w:p w14:paraId="755764C9" w14:textId="77777777" w:rsidR="0065015E" w:rsidRPr="0065589F" w:rsidRDefault="0065015E" w:rsidP="00576F94">
      <w:pPr>
        <w:jc w:val="both"/>
        <w:rPr>
          <w:rFonts w:ascii="Arial" w:hAnsi="Arial" w:cs="Arial"/>
          <w:b/>
          <w:bCs/>
          <w:sz w:val="24"/>
          <w:szCs w:val="24"/>
          <w:lang w:val="es-ES"/>
        </w:rPr>
      </w:pPr>
    </w:p>
    <w:p w14:paraId="23F05644" w14:textId="16EAE2AB"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Responsabilidad legal</w:t>
      </w:r>
    </w:p>
    <w:p w14:paraId="1F2890FE" w14:textId="05D4B837" w:rsidR="0077094E" w:rsidRPr="0077094E" w:rsidRDefault="0077094E" w:rsidP="0077094E">
      <w:pPr>
        <w:jc w:val="both"/>
        <w:rPr>
          <w:rFonts w:ascii="Arial" w:hAnsi="Arial" w:cs="Arial"/>
          <w:sz w:val="24"/>
          <w:szCs w:val="24"/>
          <w:lang w:val="es-ES"/>
        </w:rPr>
      </w:pPr>
      <w:r w:rsidRPr="0077094E">
        <w:rPr>
          <w:rFonts w:ascii="Arial" w:hAnsi="Arial" w:cs="Arial"/>
          <w:sz w:val="24"/>
          <w:szCs w:val="24"/>
          <w:lang w:val="es-ES"/>
        </w:rPr>
        <w:t>El conjunto de datos de origen viene con las siguientes restricciones de uso de datos:</w:t>
      </w:r>
    </w:p>
    <w:p w14:paraId="724F11A6" w14:textId="77777777" w:rsidR="0077094E" w:rsidRPr="0077094E" w:rsidRDefault="0077094E" w:rsidP="0077094E">
      <w:pPr>
        <w:jc w:val="both"/>
        <w:rPr>
          <w:rFonts w:ascii="Arial" w:hAnsi="Arial" w:cs="Arial"/>
          <w:sz w:val="24"/>
          <w:szCs w:val="24"/>
        </w:rPr>
      </w:pPr>
      <w:r w:rsidRPr="0077094E">
        <w:rPr>
          <w:rFonts w:ascii="Arial" w:hAnsi="Arial" w:cs="Arial"/>
          <w:sz w:val="24"/>
          <w:szCs w:val="24"/>
          <w:lang w:val="es-ES"/>
        </w:rPr>
        <w:t>La Ley del Servicio de Salud Pública (Sección 308(d)) establece que los datos recopilados por el Centro Nacional de Estadísticas de Salud (NCHS), los Centros para el Control y la Prevención de Enfermedades (CDC), pueden usarse únicamente con fines de informes estadísticos de salud y análisis.</w:t>
      </w:r>
    </w:p>
    <w:p w14:paraId="64F18A3B" w14:textId="77777777" w:rsidR="00B35347" w:rsidRDefault="00B35347" w:rsidP="00576F94">
      <w:pPr>
        <w:jc w:val="both"/>
        <w:rPr>
          <w:rFonts w:ascii="Arial" w:hAnsi="Arial" w:cs="Arial"/>
          <w:b/>
          <w:bCs/>
          <w:sz w:val="24"/>
          <w:szCs w:val="24"/>
          <w:lang w:val="es-ES"/>
        </w:rPr>
      </w:pPr>
    </w:p>
    <w:p w14:paraId="5908A535" w14:textId="77777777" w:rsidR="0023132C" w:rsidRDefault="0023132C" w:rsidP="00576F94">
      <w:pPr>
        <w:jc w:val="both"/>
        <w:rPr>
          <w:rFonts w:ascii="Arial" w:hAnsi="Arial" w:cs="Arial"/>
          <w:b/>
          <w:bCs/>
          <w:sz w:val="24"/>
          <w:szCs w:val="24"/>
          <w:lang w:val="es-ES"/>
        </w:rPr>
      </w:pPr>
    </w:p>
    <w:p w14:paraId="371BDB34" w14:textId="58C4B9F0"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lastRenderedPageBreak/>
        <w:t>Enfoque analítico</w:t>
      </w:r>
    </w:p>
    <w:p w14:paraId="71F39197" w14:textId="7EA084DD" w:rsidR="00495A40" w:rsidRDefault="00495A40" w:rsidP="00576F94">
      <w:pPr>
        <w:jc w:val="both"/>
        <w:rPr>
          <w:rFonts w:ascii="Arial" w:hAnsi="Arial" w:cs="Arial"/>
          <w:sz w:val="24"/>
          <w:szCs w:val="24"/>
        </w:rPr>
      </w:pPr>
      <w:r w:rsidRPr="00495A40">
        <w:rPr>
          <w:rFonts w:ascii="Arial" w:hAnsi="Arial" w:cs="Arial"/>
          <w:sz w:val="24"/>
          <w:szCs w:val="24"/>
        </w:rPr>
        <w:t xml:space="preserve">Las hipótesis </w:t>
      </w:r>
      <w:r>
        <w:rPr>
          <w:rFonts w:ascii="Arial" w:hAnsi="Arial" w:cs="Arial"/>
          <w:sz w:val="24"/>
          <w:szCs w:val="24"/>
        </w:rPr>
        <w:t>están</w:t>
      </w:r>
      <w:r w:rsidRPr="00495A40">
        <w:rPr>
          <w:rFonts w:ascii="Arial" w:hAnsi="Arial" w:cs="Arial"/>
          <w:sz w:val="24"/>
          <w:szCs w:val="24"/>
        </w:rPr>
        <w:t xml:space="preserve"> relacionadas con variables como el acceso a la atención médica, la edad,</w:t>
      </w:r>
      <w:r w:rsidR="00045530">
        <w:rPr>
          <w:rFonts w:ascii="Arial" w:hAnsi="Arial" w:cs="Arial"/>
          <w:sz w:val="24"/>
          <w:szCs w:val="24"/>
        </w:rPr>
        <w:t xml:space="preserve"> el género,</w:t>
      </w:r>
      <w:r w:rsidR="008775A0">
        <w:rPr>
          <w:rFonts w:ascii="Arial" w:hAnsi="Arial" w:cs="Arial"/>
          <w:sz w:val="24"/>
          <w:szCs w:val="24"/>
        </w:rPr>
        <w:t xml:space="preserve"> el nivel educativo</w:t>
      </w:r>
      <w:r w:rsidRPr="00495A40">
        <w:rPr>
          <w:rFonts w:ascii="Arial" w:hAnsi="Arial" w:cs="Arial"/>
          <w:sz w:val="24"/>
          <w:szCs w:val="24"/>
        </w:rPr>
        <w:t xml:space="preserve"> y su influencia en la decisión de vacunarse.</w:t>
      </w:r>
      <w:r w:rsidR="001C6EF7">
        <w:rPr>
          <w:rFonts w:ascii="Arial" w:hAnsi="Arial" w:cs="Arial"/>
          <w:sz w:val="24"/>
          <w:szCs w:val="24"/>
        </w:rPr>
        <w:t xml:space="preserve"> </w:t>
      </w:r>
      <w:r w:rsidR="006D222A">
        <w:rPr>
          <w:rFonts w:ascii="Arial" w:hAnsi="Arial" w:cs="Arial"/>
          <w:sz w:val="24"/>
          <w:szCs w:val="24"/>
        </w:rPr>
        <w:t>Así como la correlación entre los buenos hábitos de</w:t>
      </w:r>
      <w:r w:rsidR="00B50637">
        <w:rPr>
          <w:rFonts w:ascii="Arial" w:hAnsi="Arial" w:cs="Arial"/>
          <w:sz w:val="24"/>
          <w:szCs w:val="24"/>
        </w:rPr>
        <w:t xml:space="preserve"> higiene con los trabajadores del sector salud. </w:t>
      </w:r>
    </w:p>
    <w:p w14:paraId="3A29B5AE" w14:textId="77777777" w:rsidR="001C6EF7" w:rsidRDefault="001C6EF7" w:rsidP="00576F94">
      <w:pPr>
        <w:jc w:val="both"/>
        <w:rPr>
          <w:rFonts w:ascii="Arial" w:hAnsi="Arial" w:cs="Arial"/>
          <w:sz w:val="24"/>
          <w:szCs w:val="24"/>
        </w:rPr>
      </w:pPr>
    </w:p>
    <w:p w14:paraId="3D0399F3" w14:textId="41F9E41A" w:rsidR="001C6EF7" w:rsidRPr="001C6EF7" w:rsidRDefault="00927C80" w:rsidP="00576F94">
      <w:pPr>
        <w:jc w:val="both"/>
        <w:rPr>
          <w:rFonts w:ascii="Arial" w:hAnsi="Arial" w:cs="Arial"/>
          <w:sz w:val="24"/>
          <w:szCs w:val="24"/>
        </w:rPr>
      </w:pPr>
      <w:r>
        <w:rPr>
          <w:rFonts w:ascii="Arial" w:hAnsi="Arial" w:cs="Arial"/>
          <w:sz w:val="24"/>
          <w:szCs w:val="24"/>
        </w:rPr>
        <w:t xml:space="preserve">El enfoque analítico se basa en </w:t>
      </w:r>
      <w:r w:rsidRPr="00927C80">
        <w:rPr>
          <w:rFonts w:ascii="Arial" w:hAnsi="Arial" w:cs="Arial"/>
          <w:sz w:val="24"/>
          <w:szCs w:val="24"/>
        </w:rPr>
        <w:t xml:space="preserve">un algoritmo de clasificación para </w:t>
      </w:r>
      <w:r w:rsidR="00B4092F">
        <w:rPr>
          <w:rFonts w:ascii="Arial" w:hAnsi="Arial" w:cs="Arial"/>
          <w:sz w:val="24"/>
          <w:szCs w:val="24"/>
        </w:rPr>
        <w:t xml:space="preserve">establecer la probabilidad de que una persona </w:t>
      </w:r>
      <w:r w:rsidR="00DA7E69">
        <w:rPr>
          <w:rFonts w:ascii="Arial" w:hAnsi="Arial" w:cs="Arial"/>
          <w:sz w:val="24"/>
          <w:szCs w:val="24"/>
        </w:rPr>
        <w:t xml:space="preserve">se vacune basándose en la </w:t>
      </w:r>
      <w:r w:rsidRPr="00927C80">
        <w:rPr>
          <w:rFonts w:ascii="Arial" w:hAnsi="Arial" w:cs="Arial"/>
          <w:sz w:val="24"/>
          <w:szCs w:val="24"/>
        </w:rPr>
        <w:t>dete</w:t>
      </w:r>
      <w:r w:rsidR="00DA7E69">
        <w:rPr>
          <w:rFonts w:ascii="Arial" w:hAnsi="Arial" w:cs="Arial"/>
          <w:sz w:val="24"/>
          <w:szCs w:val="24"/>
        </w:rPr>
        <w:t>cción de características que influyen en la decisión.</w:t>
      </w:r>
    </w:p>
    <w:p w14:paraId="30A939E1" w14:textId="77777777" w:rsidR="00B35347" w:rsidRPr="0065589F" w:rsidRDefault="00B35347" w:rsidP="00576F94">
      <w:pPr>
        <w:jc w:val="both"/>
        <w:rPr>
          <w:rFonts w:ascii="Arial" w:hAnsi="Arial" w:cs="Arial"/>
          <w:b/>
          <w:bCs/>
          <w:sz w:val="24"/>
          <w:szCs w:val="24"/>
          <w:lang w:val="es-ES"/>
        </w:rPr>
      </w:pPr>
    </w:p>
    <w:p w14:paraId="0D41C791" w14:textId="15137EE4"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Recolección de datos</w:t>
      </w:r>
    </w:p>
    <w:p w14:paraId="30C607F7" w14:textId="0B5993FD" w:rsidR="0043034E" w:rsidRDefault="00D7002C" w:rsidP="0043034E">
      <w:pPr>
        <w:jc w:val="both"/>
        <w:rPr>
          <w:rFonts w:ascii="Arial" w:hAnsi="Arial" w:cs="Arial"/>
          <w:sz w:val="24"/>
          <w:szCs w:val="24"/>
          <w:lang w:val="es-ES"/>
        </w:rPr>
      </w:pPr>
      <w:r w:rsidRPr="00D7002C">
        <w:rPr>
          <w:rFonts w:ascii="Arial" w:hAnsi="Arial" w:cs="Arial"/>
          <w:sz w:val="24"/>
          <w:szCs w:val="24"/>
          <w:lang w:val="es-ES"/>
        </w:rPr>
        <w:t xml:space="preserve">Los datos están proporcionados por </w:t>
      </w:r>
      <w:proofErr w:type="spellStart"/>
      <w:r w:rsidRPr="00D7002C">
        <w:rPr>
          <w:rFonts w:ascii="Arial" w:hAnsi="Arial" w:cs="Arial"/>
          <w:sz w:val="24"/>
          <w:szCs w:val="24"/>
          <w:lang w:val="es-ES"/>
        </w:rPr>
        <w:t>DrivenData</w:t>
      </w:r>
      <w:proofErr w:type="spellEnd"/>
      <w:r w:rsidRPr="00D7002C">
        <w:rPr>
          <w:rFonts w:ascii="Arial" w:hAnsi="Arial" w:cs="Arial"/>
          <w:sz w:val="24"/>
          <w:szCs w:val="24"/>
          <w:lang w:val="es-ES"/>
        </w:rPr>
        <w:t xml:space="preserve"> y contienen características demográficas, de salud y económicas de las personas. </w:t>
      </w:r>
      <w:r w:rsidR="000067FE">
        <w:rPr>
          <w:rFonts w:ascii="Arial" w:hAnsi="Arial" w:cs="Arial"/>
          <w:sz w:val="24"/>
          <w:szCs w:val="24"/>
          <w:lang w:val="es-ES"/>
        </w:rPr>
        <w:t>Estos datos p</w:t>
      </w:r>
      <w:r w:rsidR="0043034E" w:rsidRPr="0043034E">
        <w:rPr>
          <w:rFonts w:ascii="Arial" w:hAnsi="Arial" w:cs="Arial"/>
          <w:sz w:val="24"/>
          <w:szCs w:val="24"/>
          <w:lang w:val="es-ES"/>
        </w:rPr>
        <w:t>rovienen de la Encuesta Nacional sobre la Gripe H1N1 2009 (NHFS).</w:t>
      </w:r>
    </w:p>
    <w:p w14:paraId="201A44FF" w14:textId="77777777" w:rsidR="005D60CF" w:rsidRPr="005D60CF" w:rsidRDefault="005D60CF" w:rsidP="005D60CF">
      <w:pPr>
        <w:jc w:val="both"/>
        <w:rPr>
          <w:rFonts w:ascii="Arial" w:hAnsi="Arial" w:cs="Arial"/>
          <w:sz w:val="24"/>
          <w:szCs w:val="24"/>
        </w:rPr>
      </w:pPr>
      <w:r w:rsidRPr="005D60CF">
        <w:rPr>
          <w:rFonts w:ascii="Arial" w:hAnsi="Arial" w:cs="Arial"/>
          <w:sz w:val="24"/>
          <w:szCs w:val="24"/>
          <w:lang w:val="es-ES"/>
        </w:rPr>
        <w:t>La NHFS fue una encuesta telefónica de hogares asistida por listas y mediante marcación aleatoria de dígitos, diseñada para monitorear la cobertura de vacunación contra la influenza en la temporada 2009-2010.</w:t>
      </w:r>
    </w:p>
    <w:p w14:paraId="35E60AE2" w14:textId="77777777" w:rsidR="00282FB8" w:rsidRPr="00282FB8" w:rsidRDefault="00282FB8" w:rsidP="00282FB8">
      <w:pPr>
        <w:jc w:val="both"/>
        <w:rPr>
          <w:rFonts w:ascii="Arial" w:hAnsi="Arial" w:cs="Arial"/>
          <w:sz w:val="24"/>
          <w:szCs w:val="24"/>
        </w:rPr>
      </w:pPr>
      <w:r w:rsidRPr="00282FB8">
        <w:rPr>
          <w:rFonts w:ascii="Arial" w:hAnsi="Arial" w:cs="Arial"/>
          <w:sz w:val="24"/>
          <w:szCs w:val="24"/>
          <w:lang w:val="es-ES"/>
        </w:rPr>
        <w:t>La población objetivo de la NHFS fueron todas las personas de 6 meses o más que vivían en los Estados Unidos en el momento de la entrevista. Los datos del NHFS se utilizaron para producir estimaciones oportunas de las tasas de cobertura de vacunación tanto para la vacuna monovalente pH1N1 como para la trivalente contra la influenza estacional.</w:t>
      </w:r>
    </w:p>
    <w:p w14:paraId="3907F3E8" w14:textId="77777777" w:rsidR="002F4389" w:rsidRDefault="002F4389" w:rsidP="00576F94">
      <w:pPr>
        <w:jc w:val="both"/>
        <w:rPr>
          <w:rFonts w:ascii="Arial" w:hAnsi="Arial" w:cs="Arial"/>
          <w:sz w:val="24"/>
          <w:szCs w:val="24"/>
          <w:lang w:val="es-ES"/>
        </w:rPr>
      </w:pPr>
    </w:p>
    <w:p w14:paraId="297A3950" w14:textId="77777777" w:rsidR="00956BD3" w:rsidRDefault="00956BD3" w:rsidP="00576F94">
      <w:pPr>
        <w:jc w:val="both"/>
        <w:rPr>
          <w:rFonts w:ascii="Arial" w:hAnsi="Arial" w:cs="Arial"/>
          <w:sz w:val="24"/>
          <w:szCs w:val="24"/>
          <w:lang w:val="es-ES"/>
        </w:rPr>
      </w:pPr>
    </w:p>
    <w:p w14:paraId="6F2184CF" w14:textId="636AE4DB" w:rsidR="00B35347" w:rsidRDefault="00E95C02" w:rsidP="00576F94">
      <w:pPr>
        <w:jc w:val="both"/>
        <w:rPr>
          <w:rFonts w:ascii="Arial" w:hAnsi="Arial" w:cs="Arial"/>
          <w:b/>
          <w:bCs/>
          <w:sz w:val="24"/>
          <w:szCs w:val="24"/>
          <w:lang w:val="es-ES"/>
        </w:rPr>
      </w:pPr>
      <w:r w:rsidRPr="0065589F">
        <w:rPr>
          <w:rFonts w:ascii="Arial" w:hAnsi="Arial" w:cs="Arial"/>
          <w:b/>
          <w:bCs/>
          <w:sz w:val="24"/>
          <w:szCs w:val="24"/>
          <w:lang w:val="es-ES"/>
        </w:rPr>
        <w:t>Entendimiento de los datos</w:t>
      </w:r>
    </w:p>
    <w:p w14:paraId="3F391999" w14:textId="41B6CEDD" w:rsidR="00B50637" w:rsidRDefault="00B50637" w:rsidP="00576F94">
      <w:pPr>
        <w:jc w:val="both"/>
        <w:rPr>
          <w:rFonts w:ascii="Arial" w:hAnsi="Arial" w:cs="Arial"/>
          <w:sz w:val="24"/>
          <w:szCs w:val="24"/>
          <w:lang w:val="es-ES"/>
        </w:rPr>
      </w:pPr>
      <w:r w:rsidRPr="00BA4BD5">
        <w:rPr>
          <w:rFonts w:ascii="Arial" w:hAnsi="Arial" w:cs="Arial"/>
          <w:sz w:val="24"/>
          <w:szCs w:val="24"/>
          <w:lang w:val="es-ES"/>
        </w:rPr>
        <w:t>Anál</w:t>
      </w:r>
      <w:r w:rsidR="00BA4BD5" w:rsidRPr="00BA4BD5">
        <w:rPr>
          <w:rFonts w:ascii="Arial" w:hAnsi="Arial" w:cs="Arial"/>
          <w:sz w:val="24"/>
          <w:szCs w:val="24"/>
          <w:lang w:val="es-ES"/>
        </w:rPr>
        <w:t xml:space="preserve">isis </w:t>
      </w:r>
      <w:r w:rsidR="00BA4BD5">
        <w:rPr>
          <w:rFonts w:ascii="Arial" w:hAnsi="Arial" w:cs="Arial"/>
          <w:sz w:val="24"/>
          <w:szCs w:val="24"/>
          <w:lang w:val="es-ES"/>
        </w:rPr>
        <w:t xml:space="preserve">de calidad y limpieza de los datos. </w:t>
      </w:r>
    </w:p>
    <w:p w14:paraId="0BAE9045" w14:textId="77777777" w:rsidR="00BA4BD5" w:rsidRDefault="00BA4BD5" w:rsidP="00576F94">
      <w:pPr>
        <w:jc w:val="both"/>
        <w:rPr>
          <w:rFonts w:ascii="Arial" w:hAnsi="Arial" w:cs="Arial"/>
          <w:sz w:val="24"/>
          <w:szCs w:val="24"/>
          <w:lang w:val="es-ES"/>
        </w:rPr>
      </w:pPr>
    </w:p>
    <w:p w14:paraId="5AA614CE" w14:textId="7BED6A53" w:rsidR="00BA4BD5" w:rsidRDefault="00BA4BD5" w:rsidP="00576F94">
      <w:pPr>
        <w:jc w:val="both"/>
        <w:rPr>
          <w:rFonts w:ascii="Arial" w:hAnsi="Arial" w:cs="Arial"/>
          <w:sz w:val="24"/>
          <w:szCs w:val="24"/>
          <w:lang w:val="es-ES"/>
        </w:rPr>
      </w:pPr>
      <w:r>
        <w:rPr>
          <w:rFonts w:ascii="Arial" w:hAnsi="Arial" w:cs="Arial"/>
          <w:sz w:val="24"/>
          <w:szCs w:val="24"/>
          <w:lang w:val="es-ES"/>
        </w:rPr>
        <w:t>Análisis univariado y multivariado.</w:t>
      </w:r>
    </w:p>
    <w:p w14:paraId="644F02A1" w14:textId="77777777" w:rsidR="00BA4BD5" w:rsidRPr="00BA4BD5" w:rsidRDefault="00BA4BD5" w:rsidP="00576F94">
      <w:pPr>
        <w:jc w:val="both"/>
        <w:rPr>
          <w:rFonts w:ascii="Arial" w:hAnsi="Arial" w:cs="Arial"/>
          <w:sz w:val="24"/>
          <w:szCs w:val="24"/>
          <w:lang w:val="es-ES"/>
        </w:rPr>
      </w:pPr>
    </w:p>
    <w:p w14:paraId="5CC29F43" w14:textId="77777777" w:rsidR="00E95C02" w:rsidRDefault="00E95C02" w:rsidP="00576F94">
      <w:pPr>
        <w:jc w:val="both"/>
        <w:rPr>
          <w:rFonts w:ascii="Arial" w:hAnsi="Arial" w:cs="Arial"/>
          <w:b/>
          <w:bCs/>
          <w:sz w:val="24"/>
          <w:szCs w:val="24"/>
          <w:lang w:val="es-ES"/>
        </w:rPr>
      </w:pPr>
    </w:p>
    <w:p w14:paraId="49DF3C90" w14:textId="77777777" w:rsidR="00956BD3" w:rsidRPr="0065589F" w:rsidRDefault="00956BD3" w:rsidP="00576F94">
      <w:pPr>
        <w:jc w:val="both"/>
        <w:rPr>
          <w:rFonts w:ascii="Arial" w:hAnsi="Arial" w:cs="Arial"/>
          <w:b/>
          <w:bCs/>
          <w:sz w:val="24"/>
          <w:szCs w:val="24"/>
          <w:lang w:val="es-ES"/>
        </w:rPr>
      </w:pPr>
    </w:p>
    <w:p w14:paraId="7E06BA86" w14:textId="7FED462F" w:rsidR="00E95C02" w:rsidRPr="0065589F" w:rsidRDefault="00E95C02" w:rsidP="00576F94">
      <w:pPr>
        <w:jc w:val="both"/>
        <w:rPr>
          <w:rFonts w:ascii="Arial" w:hAnsi="Arial" w:cs="Arial"/>
          <w:b/>
          <w:bCs/>
          <w:sz w:val="24"/>
          <w:szCs w:val="24"/>
          <w:lang w:val="es-ES"/>
        </w:rPr>
      </w:pPr>
      <w:r w:rsidRPr="0065589F">
        <w:rPr>
          <w:rFonts w:ascii="Arial" w:hAnsi="Arial" w:cs="Arial"/>
          <w:b/>
          <w:bCs/>
          <w:sz w:val="24"/>
          <w:szCs w:val="24"/>
          <w:lang w:val="es-ES"/>
        </w:rPr>
        <w:t>Conclusiones</w:t>
      </w:r>
    </w:p>
    <w:p w14:paraId="374BD5AD" w14:textId="77777777" w:rsidR="00C85C0A" w:rsidRDefault="00C85C0A" w:rsidP="00D462E1">
      <w:pPr>
        <w:jc w:val="both"/>
        <w:rPr>
          <w:b/>
          <w:bCs/>
          <w:lang w:val="es-ES"/>
        </w:rPr>
      </w:pPr>
    </w:p>
    <w:sectPr w:rsidR="00C85C0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D99D2" w14:textId="77777777" w:rsidR="00A529C4" w:rsidRDefault="00A529C4" w:rsidP="000A6DEB">
      <w:pPr>
        <w:spacing w:after="0" w:line="240" w:lineRule="auto"/>
      </w:pPr>
      <w:r>
        <w:separator/>
      </w:r>
    </w:p>
  </w:endnote>
  <w:endnote w:type="continuationSeparator" w:id="0">
    <w:p w14:paraId="1A5F4F32" w14:textId="77777777" w:rsidR="00A529C4" w:rsidRDefault="00A529C4" w:rsidP="000A6DEB">
      <w:pPr>
        <w:spacing w:after="0" w:line="240" w:lineRule="auto"/>
      </w:pPr>
      <w:r>
        <w:continuationSeparator/>
      </w:r>
    </w:p>
  </w:endnote>
  <w:endnote w:type="continuationNotice" w:id="1">
    <w:p w14:paraId="775311EF" w14:textId="77777777" w:rsidR="00A529C4" w:rsidRDefault="00A529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364680"/>
      <w:docPartObj>
        <w:docPartGallery w:val="Page Numbers (Bottom of Page)"/>
        <w:docPartUnique/>
      </w:docPartObj>
    </w:sdtPr>
    <w:sdtContent>
      <w:p w14:paraId="2DA5E23F" w14:textId="490A1CAE" w:rsidR="00D000D2" w:rsidRDefault="00D000D2">
        <w:pPr>
          <w:pStyle w:val="Piedepgina"/>
          <w:jc w:val="center"/>
        </w:pPr>
        <w:r>
          <w:fldChar w:fldCharType="begin"/>
        </w:r>
        <w:r>
          <w:instrText>PAGE   \* MERGEFORMAT</w:instrText>
        </w:r>
        <w:r>
          <w:fldChar w:fldCharType="separate"/>
        </w:r>
        <w:r>
          <w:rPr>
            <w:lang w:val="es-ES"/>
          </w:rPr>
          <w:t>2</w:t>
        </w:r>
        <w:r>
          <w:fldChar w:fldCharType="end"/>
        </w:r>
      </w:p>
    </w:sdtContent>
  </w:sdt>
  <w:p w14:paraId="7C245A76" w14:textId="77777777" w:rsidR="00981C93" w:rsidRDefault="00981C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BA761" w14:textId="77777777" w:rsidR="00A529C4" w:rsidRDefault="00A529C4" w:rsidP="000A6DEB">
      <w:pPr>
        <w:spacing w:after="0" w:line="240" w:lineRule="auto"/>
      </w:pPr>
      <w:r>
        <w:separator/>
      </w:r>
    </w:p>
  </w:footnote>
  <w:footnote w:type="continuationSeparator" w:id="0">
    <w:p w14:paraId="23FA2724" w14:textId="77777777" w:rsidR="00A529C4" w:rsidRDefault="00A529C4" w:rsidP="000A6DEB">
      <w:pPr>
        <w:spacing w:after="0" w:line="240" w:lineRule="auto"/>
      </w:pPr>
      <w:r>
        <w:continuationSeparator/>
      </w:r>
    </w:p>
  </w:footnote>
  <w:footnote w:type="continuationNotice" w:id="1">
    <w:p w14:paraId="2BB41F81" w14:textId="77777777" w:rsidR="00A529C4" w:rsidRDefault="00A529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1199"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2"/>
      <w:gridCol w:w="5196"/>
      <w:gridCol w:w="1701"/>
    </w:tblGrid>
    <w:tr w:rsidR="00804295" w14:paraId="190A8966" w14:textId="77777777" w:rsidTr="00E34755">
      <w:tc>
        <w:tcPr>
          <w:tcW w:w="4302" w:type="dxa"/>
          <w:vAlign w:val="center"/>
        </w:tcPr>
        <w:p w14:paraId="3394D62E" w14:textId="77777777" w:rsidR="00804295" w:rsidRDefault="00804295" w:rsidP="00804295">
          <w:r>
            <w:rPr>
              <w:noProof/>
            </w:rPr>
            <w:drawing>
              <wp:inline distT="0" distB="0" distL="0" distR="0" wp14:anchorId="4445C846" wp14:editId="177B5038">
                <wp:extent cx="2590800" cy="809473"/>
                <wp:effectExtent l="0" t="0" r="0" b="0"/>
                <wp:docPr id="2117619145" name="Imagen 211761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96608" cy="842532"/>
                        </a:xfrm>
                        <a:prstGeom prst="rect">
                          <a:avLst/>
                        </a:prstGeom>
                      </pic:spPr>
                    </pic:pic>
                  </a:graphicData>
                </a:graphic>
              </wp:inline>
            </w:drawing>
          </w:r>
        </w:p>
      </w:tc>
      <w:tc>
        <w:tcPr>
          <w:tcW w:w="5196" w:type="dxa"/>
          <w:vAlign w:val="center"/>
        </w:tcPr>
        <w:p w14:paraId="6FE96D69" w14:textId="77777777" w:rsidR="00804295" w:rsidRPr="00BD309B" w:rsidRDefault="00804295" w:rsidP="00804295">
          <w:pPr>
            <w:pStyle w:val="Encabezado"/>
            <w:jc w:val="center"/>
            <w:rPr>
              <w:b/>
              <w:szCs w:val="20"/>
            </w:rPr>
          </w:pPr>
          <w:r w:rsidRPr="00BD309B">
            <w:rPr>
              <w:b/>
              <w:noProof/>
              <w:sz w:val="20"/>
              <w:szCs w:val="20"/>
            </w:rPr>
            <w:drawing>
              <wp:anchor distT="0" distB="0" distL="114300" distR="114300" simplePos="0" relativeHeight="251658240" behindDoc="0" locked="0" layoutInCell="1" allowOverlap="1" wp14:anchorId="41B422D1" wp14:editId="5E883936">
                <wp:simplePos x="0" y="0"/>
                <wp:positionH relativeFrom="column">
                  <wp:posOffset>480060</wp:posOffset>
                </wp:positionH>
                <wp:positionV relativeFrom="paragraph">
                  <wp:posOffset>-473710</wp:posOffset>
                </wp:positionV>
                <wp:extent cx="2047875" cy="525145"/>
                <wp:effectExtent l="0" t="0" r="9525" b="8255"/>
                <wp:wrapTopAndBottom/>
                <wp:docPr id="3316905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p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7875" cy="525145"/>
                        </a:xfrm>
                        <a:prstGeom prst="rect">
                          <a:avLst/>
                        </a:prstGeom>
                      </pic:spPr>
                    </pic:pic>
                  </a:graphicData>
                </a:graphic>
                <wp14:sizeRelH relativeFrom="margin">
                  <wp14:pctWidth>0</wp14:pctWidth>
                </wp14:sizeRelH>
                <wp14:sizeRelV relativeFrom="margin">
                  <wp14:pctHeight>0</wp14:pctHeight>
                </wp14:sizeRelV>
              </wp:anchor>
            </w:drawing>
          </w:r>
          <w:r w:rsidRPr="00BD309B">
            <w:rPr>
              <w:b/>
              <w:szCs w:val="20"/>
            </w:rPr>
            <w:t>Maestría en Ingeniería de Información</w:t>
          </w:r>
        </w:p>
        <w:p w14:paraId="69175904" w14:textId="3D33E871" w:rsidR="00804295" w:rsidRDefault="00804295" w:rsidP="00804295">
          <w:pPr>
            <w:pStyle w:val="Encabezado"/>
            <w:jc w:val="center"/>
          </w:pPr>
          <w:r w:rsidRPr="00BD309B">
            <w:rPr>
              <w:b/>
              <w:szCs w:val="20"/>
            </w:rPr>
            <w:t>MINE 410</w:t>
          </w:r>
          <w:r w:rsidR="00E722EB" w:rsidRPr="00BD309B">
            <w:rPr>
              <w:b/>
              <w:szCs w:val="20"/>
            </w:rPr>
            <w:t>1</w:t>
          </w:r>
          <w:r w:rsidRPr="00BD309B">
            <w:rPr>
              <w:b/>
              <w:szCs w:val="20"/>
            </w:rPr>
            <w:t xml:space="preserve"> – </w:t>
          </w:r>
          <w:r w:rsidR="00E722EB" w:rsidRPr="00BD309B">
            <w:rPr>
              <w:b/>
              <w:szCs w:val="20"/>
            </w:rPr>
            <w:t>Ciencia de datos aplicada</w:t>
          </w:r>
        </w:p>
      </w:tc>
      <w:tc>
        <w:tcPr>
          <w:tcW w:w="1701" w:type="dxa"/>
          <w:vAlign w:val="center"/>
        </w:tcPr>
        <w:p w14:paraId="3FBEE2AB" w14:textId="77777777" w:rsidR="00804295" w:rsidRDefault="00804295" w:rsidP="00804295">
          <w:pPr>
            <w:pStyle w:val="Encabezado"/>
          </w:pPr>
          <w:r>
            <w:rPr>
              <w:noProof/>
            </w:rPr>
            <w:drawing>
              <wp:anchor distT="0" distB="0" distL="114300" distR="114300" simplePos="0" relativeHeight="251658241" behindDoc="0" locked="0" layoutInCell="1" allowOverlap="1" wp14:anchorId="77B0BDF0" wp14:editId="39EFC9FD">
                <wp:simplePos x="0" y="0"/>
                <wp:positionH relativeFrom="margin">
                  <wp:posOffset>7620</wp:posOffset>
                </wp:positionH>
                <wp:positionV relativeFrom="margin">
                  <wp:posOffset>152400</wp:posOffset>
                </wp:positionV>
                <wp:extent cx="734060" cy="809625"/>
                <wp:effectExtent l="0" t="0" r="8890" b="9525"/>
                <wp:wrapSquare wrapText="bothSides"/>
                <wp:docPr id="1508785344" name="Imagen 3"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5872" name="Picture 2" descr="Accredited-EAC-We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4060" cy="809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B4B787B" w14:textId="77777777" w:rsidR="00981C93" w:rsidRDefault="00981C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67CE2"/>
    <w:multiLevelType w:val="hybridMultilevel"/>
    <w:tmpl w:val="62467C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CD3954"/>
    <w:multiLevelType w:val="hybridMultilevel"/>
    <w:tmpl w:val="B20616A8"/>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2BD83685"/>
    <w:multiLevelType w:val="hybridMultilevel"/>
    <w:tmpl w:val="81262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453647"/>
    <w:multiLevelType w:val="hybridMultilevel"/>
    <w:tmpl w:val="2A6CF592"/>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3CC504D4"/>
    <w:multiLevelType w:val="hybridMultilevel"/>
    <w:tmpl w:val="CCF2F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D621422"/>
    <w:multiLevelType w:val="hybridMultilevel"/>
    <w:tmpl w:val="146E42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E30312"/>
    <w:multiLevelType w:val="hybridMultilevel"/>
    <w:tmpl w:val="DC9849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ABB0A64"/>
    <w:multiLevelType w:val="hybridMultilevel"/>
    <w:tmpl w:val="7D3E51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BA63DFC"/>
    <w:multiLevelType w:val="hybridMultilevel"/>
    <w:tmpl w:val="C9B0E5C4"/>
    <w:lvl w:ilvl="0" w:tplc="E954F92C">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BB4E664">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CB5BFE"/>
    <w:multiLevelType w:val="hybridMultilevel"/>
    <w:tmpl w:val="BA641F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7CF377F"/>
    <w:multiLevelType w:val="hybridMultilevel"/>
    <w:tmpl w:val="FA1A6D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7FE59D8"/>
    <w:multiLevelType w:val="multilevel"/>
    <w:tmpl w:val="1B1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11393"/>
    <w:multiLevelType w:val="hybridMultilevel"/>
    <w:tmpl w:val="20081DAA"/>
    <w:lvl w:ilvl="0" w:tplc="240A000D">
      <w:start w:val="1"/>
      <w:numFmt w:val="bullet"/>
      <w:lvlText w:val=""/>
      <w:lvlJc w:val="left"/>
      <w:pPr>
        <w:ind w:left="2133" w:hanging="360"/>
      </w:pPr>
      <w:rPr>
        <w:rFonts w:ascii="Wingdings" w:hAnsi="Wingdings"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13" w15:restartNumberingAfterBreak="0">
    <w:nsid w:val="703A1F29"/>
    <w:multiLevelType w:val="hybridMultilevel"/>
    <w:tmpl w:val="841A52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0B6C2AB"/>
    <w:multiLevelType w:val="hybridMultilevel"/>
    <w:tmpl w:val="FFFFFFFF"/>
    <w:lvl w:ilvl="0" w:tplc="22661302">
      <w:start w:val="1"/>
      <w:numFmt w:val="bullet"/>
      <w:lvlText w:val=""/>
      <w:lvlJc w:val="left"/>
      <w:pPr>
        <w:ind w:left="1080" w:hanging="360"/>
      </w:pPr>
      <w:rPr>
        <w:rFonts w:ascii="Symbol" w:hAnsi="Symbol" w:hint="default"/>
      </w:rPr>
    </w:lvl>
    <w:lvl w:ilvl="1" w:tplc="8F926B72">
      <w:start w:val="1"/>
      <w:numFmt w:val="bullet"/>
      <w:lvlText w:val="o"/>
      <w:lvlJc w:val="left"/>
      <w:pPr>
        <w:ind w:left="1800" w:hanging="360"/>
      </w:pPr>
      <w:rPr>
        <w:rFonts w:ascii="Courier New" w:hAnsi="Courier New" w:hint="default"/>
      </w:rPr>
    </w:lvl>
    <w:lvl w:ilvl="2" w:tplc="8B98E846">
      <w:start w:val="1"/>
      <w:numFmt w:val="bullet"/>
      <w:lvlText w:val=""/>
      <w:lvlJc w:val="left"/>
      <w:pPr>
        <w:ind w:left="2520" w:hanging="360"/>
      </w:pPr>
      <w:rPr>
        <w:rFonts w:ascii="Wingdings" w:hAnsi="Wingdings" w:hint="default"/>
      </w:rPr>
    </w:lvl>
    <w:lvl w:ilvl="3" w:tplc="88CEAD62">
      <w:start w:val="1"/>
      <w:numFmt w:val="bullet"/>
      <w:lvlText w:val=""/>
      <w:lvlJc w:val="left"/>
      <w:pPr>
        <w:ind w:left="3240" w:hanging="360"/>
      </w:pPr>
      <w:rPr>
        <w:rFonts w:ascii="Symbol" w:hAnsi="Symbol" w:hint="default"/>
      </w:rPr>
    </w:lvl>
    <w:lvl w:ilvl="4" w:tplc="0986B8A6">
      <w:start w:val="1"/>
      <w:numFmt w:val="bullet"/>
      <w:lvlText w:val="o"/>
      <w:lvlJc w:val="left"/>
      <w:pPr>
        <w:ind w:left="3960" w:hanging="360"/>
      </w:pPr>
      <w:rPr>
        <w:rFonts w:ascii="Courier New" w:hAnsi="Courier New" w:hint="default"/>
      </w:rPr>
    </w:lvl>
    <w:lvl w:ilvl="5" w:tplc="3828B4B2">
      <w:start w:val="1"/>
      <w:numFmt w:val="bullet"/>
      <w:lvlText w:val=""/>
      <w:lvlJc w:val="left"/>
      <w:pPr>
        <w:ind w:left="4680" w:hanging="360"/>
      </w:pPr>
      <w:rPr>
        <w:rFonts w:ascii="Wingdings" w:hAnsi="Wingdings" w:hint="default"/>
      </w:rPr>
    </w:lvl>
    <w:lvl w:ilvl="6" w:tplc="A21EC128">
      <w:start w:val="1"/>
      <w:numFmt w:val="bullet"/>
      <w:lvlText w:val=""/>
      <w:lvlJc w:val="left"/>
      <w:pPr>
        <w:ind w:left="5400" w:hanging="360"/>
      </w:pPr>
      <w:rPr>
        <w:rFonts w:ascii="Symbol" w:hAnsi="Symbol" w:hint="default"/>
      </w:rPr>
    </w:lvl>
    <w:lvl w:ilvl="7" w:tplc="A1E65DD8">
      <w:start w:val="1"/>
      <w:numFmt w:val="bullet"/>
      <w:lvlText w:val="o"/>
      <w:lvlJc w:val="left"/>
      <w:pPr>
        <w:ind w:left="6120" w:hanging="360"/>
      </w:pPr>
      <w:rPr>
        <w:rFonts w:ascii="Courier New" w:hAnsi="Courier New" w:hint="default"/>
      </w:rPr>
    </w:lvl>
    <w:lvl w:ilvl="8" w:tplc="A740B0A8">
      <w:start w:val="1"/>
      <w:numFmt w:val="bullet"/>
      <w:lvlText w:val=""/>
      <w:lvlJc w:val="left"/>
      <w:pPr>
        <w:ind w:left="6840" w:hanging="360"/>
      </w:pPr>
      <w:rPr>
        <w:rFonts w:ascii="Wingdings" w:hAnsi="Wingdings" w:hint="default"/>
      </w:rPr>
    </w:lvl>
  </w:abstractNum>
  <w:abstractNum w:abstractNumId="15" w15:restartNumberingAfterBreak="0">
    <w:nsid w:val="76266CA8"/>
    <w:multiLevelType w:val="hybridMultilevel"/>
    <w:tmpl w:val="5FB079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32507441">
    <w:abstractNumId w:val="8"/>
  </w:num>
  <w:num w:numId="2" w16cid:durableId="1956252268">
    <w:abstractNumId w:val="13"/>
  </w:num>
  <w:num w:numId="3" w16cid:durableId="1713531506">
    <w:abstractNumId w:val="12"/>
  </w:num>
  <w:num w:numId="4" w16cid:durableId="645084329">
    <w:abstractNumId w:val="9"/>
  </w:num>
  <w:num w:numId="5" w16cid:durableId="804666915">
    <w:abstractNumId w:val="14"/>
  </w:num>
  <w:num w:numId="6" w16cid:durableId="1178665351">
    <w:abstractNumId w:val="6"/>
  </w:num>
  <w:num w:numId="7" w16cid:durableId="1292515888">
    <w:abstractNumId w:val="0"/>
  </w:num>
  <w:num w:numId="8" w16cid:durableId="1369792520">
    <w:abstractNumId w:val="7"/>
  </w:num>
  <w:num w:numId="9" w16cid:durableId="2132433110">
    <w:abstractNumId w:val="1"/>
  </w:num>
  <w:num w:numId="10" w16cid:durableId="1841046193">
    <w:abstractNumId w:val="3"/>
  </w:num>
  <w:num w:numId="11" w16cid:durableId="1325939697">
    <w:abstractNumId w:val="4"/>
  </w:num>
  <w:num w:numId="12" w16cid:durableId="1352100955">
    <w:abstractNumId w:val="2"/>
  </w:num>
  <w:num w:numId="13" w16cid:durableId="1962571636">
    <w:abstractNumId w:val="15"/>
  </w:num>
  <w:num w:numId="14" w16cid:durableId="1564028766">
    <w:abstractNumId w:val="11"/>
  </w:num>
  <w:num w:numId="15" w16cid:durableId="1652365818">
    <w:abstractNumId w:val="5"/>
  </w:num>
  <w:num w:numId="16" w16cid:durableId="8603599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B"/>
    <w:rsid w:val="00003FAF"/>
    <w:rsid w:val="00004A69"/>
    <w:rsid w:val="00004E75"/>
    <w:rsid w:val="000067FE"/>
    <w:rsid w:val="00010EAA"/>
    <w:rsid w:val="0001108B"/>
    <w:rsid w:val="0001242D"/>
    <w:rsid w:val="00014DCB"/>
    <w:rsid w:val="00016D69"/>
    <w:rsid w:val="00022A10"/>
    <w:rsid w:val="000256C1"/>
    <w:rsid w:val="00030190"/>
    <w:rsid w:val="000308ED"/>
    <w:rsid w:val="000333AB"/>
    <w:rsid w:val="00034D36"/>
    <w:rsid w:val="0004283F"/>
    <w:rsid w:val="00042865"/>
    <w:rsid w:val="00044336"/>
    <w:rsid w:val="00045530"/>
    <w:rsid w:val="00055A35"/>
    <w:rsid w:val="0006140C"/>
    <w:rsid w:val="00063EE9"/>
    <w:rsid w:val="00064618"/>
    <w:rsid w:val="00067DDA"/>
    <w:rsid w:val="00072E28"/>
    <w:rsid w:val="0007477E"/>
    <w:rsid w:val="00076223"/>
    <w:rsid w:val="000830FE"/>
    <w:rsid w:val="0008578C"/>
    <w:rsid w:val="0009062E"/>
    <w:rsid w:val="00094FE1"/>
    <w:rsid w:val="00095FDF"/>
    <w:rsid w:val="000960E2"/>
    <w:rsid w:val="00096D5C"/>
    <w:rsid w:val="00096EFA"/>
    <w:rsid w:val="000973F9"/>
    <w:rsid w:val="00097958"/>
    <w:rsid w:val="000A2C3B"/>
    <w:rsid w:val="000A373A"/>
    <w:rsid w:val="000A4B3A"/>
    <w:rsid w:val="000A51B1"/>
    <w:rsid w:val="000A5A21"/>
    <w:rsid w:val="000A6DEB"/>
    <w:rsid w:val="000A6FC2"/>
    <w:rsid w:val="000B171A"/>
    <w:rsid w:val="000B22D9"/>
    <w:rsid w:val="000B56A6"/>
    <w:rsid w:val="000B5D8C"/>
    <w:rsid w:val="000C12A8"/>
    <w:rsid w:val="000C5304"/>
    <w:rsid w:val="000C595A"/>
    <w:rsid w:val="000C6E01"/>
    <w:rsid w:val="000D06C0"/>
    <w:rsid w:val="000D278F"/>
    <w:rsid w:val="000D2BD1"/>
    <w:rsid w:val="000D7304"/>
    <w:rsid w:val="000D7429"/>
    <w:rsid w:val="000D79EF"/>
    <w:rsid w:val="000E19E2"/>
    <w:rsid w:val="000E283B"/>
    <w:rsid w:val="000E5F05"/>
    <w:rsid w:val="000F058F"/>
    <w:rsid w:val="000F1183"/>
    <w:rsid w:val="000F6C70"/>
    <w:rsid w:val="0010004F"/>
    <w:rsid w:val="001003E9"/>
    <w:rsid w:val="00101542"/>
    <w:rsid w:val="00101564"/>
    <w:rsid w:val="00101FAB"/>
    <w:rsid w:val="00102697"/>
    <w:rsid w:val="00102CD1"/>
    <w:rsid w:val="001048A9"/>
    <w:rsid w:val="00111585"/>
    <w:rsid w:val="00111BAD"/>
    <w:rsid w:val="0011200A"/>
    <w:rsid w:val="00113C6A"/>
    <w:rsid w:val="00114CF4"/>
    <w:rsid w:val="001220C8"/>
    <w:rsid w:val="001258E9"/>
    <w:rsid w:val="00127DE4"/>
    <w:rsid w:val="00133635"/>
    <w:rsid w:val="001338B2"/>
    <w:rsid w:val="00133BF4"/>
    <w:rsid w:val="001357F9"/>
    <w:rsid w:val="001367BB"/>
    <w:rsid w:val="00137D78"/>
    <w:rsid w:val="00143032"/>
    <w:rsid w:val="00144A58"/>
    <w:rsid w:val="0014544B"/>
    <w:rsid w:val="00146B50"/>
    <w:rsid w:val="00147228"/>
    <w:rsid w:val="001500FF"/>
    <w:rsid w:val="0015090B"/>
    <w:rsid w:val="0015166B"/>
    <w:rsid w:val="001562C7"/>
    <w:rsid w:val="0015692C"/>
    <w:rsid w:val="001617FD"/>
    <w:rsid w:val="00163404"/>
    <w:rsid w:val="00163E39"/>
    <w:rsid w:val="00165AF2"/>
    <w:rsid w:val="001723A1"/>
    <w:rsid w:val="0017357A"/>
    <w:rsid w:val="00175C6A"/>
    <w:rsid w:val="00180B9F"/>
    <w:rsid w:val="00181CD9"/>
    <w:rsid w:val="00187162"/>
    <w:rsid w:val="00187BF2"/>
    <w:rsid w:val="00191707"/>
    <w:rsid w:val="00196BCD"/>
    <w:rsid w:val="001973D4"/>
    <w:rsid w:val="00197A8C"/>
    <w:rsid w:val="001A1E26"/>
    <w:rsid w:val="001A4404"/>
    <w:rsid w:val="001B2984"/>
    <w:rsid w:val="001B3678"/>
    <w:rsid w:val="001B7778"/>
    <w:rsid w:val="001C162D"/>
    <w:rsid w:val="001C1742"/>
    <w:rsid w:val="001C21F3"/>
    <w:rsid w:val="001C32E9"/>
    <w:rsid w:val="001C548A"/>
    <w:rsid w:val="001C6AB1"/>
    <w:rsid w:val="001C6EF7"/>
    <w:rsid w:val="001C731B"/>
    <w:rsid w:val="001C7EA7"/>
    <w:rsid w:val="001D61AD"/>
    <w:rsid w:val="001D7445"/>
    <w:rsid w:val="001D78DA"/>
    <w:rsid w:val="001E41D6"/>
    <w:rsid w:val="001E4EA9"/>
    <w:rsid w:val="001E7B65"/>
    <w:rsid w:val="001F0719"/>
    <w:rsid w:val="001F29DB"/>
    <w:rsid w:val="001F2CC6"/>
    <w:rsid w:val="001F4B32"/>
    <w:rsid w:val="001F565A"/>
    <w:rsid w:val="001F6556"/>
    <w:rsid w:val="001F7B11"/>
    <w:rsid w:val="00202EE5"/>
    <w:rsid w:val="00203514"/>
    <w:rsid w:val="002040DE"/>
    <w:rsid w:val="00205206"/>
    <w:rsid w:val="002053AA"/>
    <w:rsid w:val="002058D1"/>
    <w:rsid w:val="00213207"/>
    <w:rsid w:val="0021698E"/>
    <w:rsid w:val="00217AAA"/>
    <w:rsid w:val="0022388D"/>
    <w:rsid w:val="00224562"/>
    <w:rsid w:val="0023132C"/>
    <w:rsid w:val="00233756"/>
    <w:rsid w:val="002353A2"/>
    <w:rsid w:val="002367C7"/>
    <w:rsid w:val="00236A36"/>
    <w:rsid w:val="00236A56"/>
    <w:rsid w:val="00236D09"/>
    <w:rsid w:val="002405E3"/>
    <w:rsid w:val="002421D6"/>
    <w:rsid w:val="00247AF1"/>
    <w:rsid w:val="00247ECB"/>
    <w:rsid w:val="00251E81"/>
    <w:rsid w:val="00255E08"/>
    <w:rsid w:val="00255F97"/>
    <w:rsid w:val="00261061"/>
    <w:rsid w:val="00264439"/>
    <w:rsid w:val="0027012E"/>
    <w:rsid w:val="002744BC"/>
    <w:rsid w:val="00274535"/>
    <w:rsid w:val="002766E7"/>
    <w:rsid w:val="00277409"/>
    <w:rsid w:val="00281365"/>
    <w:rsid w:val="00282203"/>
    <w:rsid w:val="00282FB8"/>
    <w:rsid w:val="00284981"/>
    <w:rsid w:val="00285C01"/>
    <w:rsid w:val="002872A5"/>
    <w:rsid w:val="00287C71"/>
    <w:rsid w:val="00296AEA"/>
    <w:rsid w:val="002972D2"/>
    <w:rsid w:val="002A09B7"/>
    <w:rsid w:val="002A23B2"/>
    <w:rsid w:val="002A29E2"/>
    <w:rsid w:val="002A380C"/>
    <w:rsid w:val="002A3B61"/>
    <w:rsid w:val="002A405F"/>
    <w:rsid w:val="002B1B91"/>
    <w:rsid w:val="002B3359"/>
    <w:rsid w:val="002B4E9F"/>
    <w:rsid w:val="002B712F"/>
    <w:rsid w:val="002C3E8A"/>
    <w:rsid w:val="002C4009"/>
    <w:rsid w:val="002C4D48"/>
    <w:rsid w:val="002D3B40"/>
    <w:rsid w:val="002D48A4"/>
    <w:rsid w:val="002E0A6D"/>
    <w:rsid w:val="002F0C80"/>
    <w:rsid w:val="002F2021"/>
    <w:rsid w:val="002F4389"/>
    <w:rsid w:val="002F4C93"/>
    <w:rsid w:val="002F5BFC"/>
    <w:rsid w:val="002F5EE5"/>
    <w:rsid w:val="003000DA"/>
    <w:rsid w:val="003008DF"/>
    <w:rsid w:val="00300A0B"/>
    <w:rsid w:val="00302C2A"/>
    <w:rsid w:val="00304A78"/>
    <w:rsid w:val="00304CB0"/>
    <w:rsid w:val="003103B1"/>
    <w:rsid w:val="00310A93"/>
    <w:rsid w:val="003123E7"/>
    <w:rsid w:val="00314133"/>
    <w:rsid w:val="00317211"/>
    <w:rsid w:val="003173F6"/>
    <w:rsid w:val="00321FE1"/>
    <w:rsid w:val="00323955"/>
    <w:rsid w:val="003242C5"/>
    <w:rsid w:val="0032482E"/>
    <w:rsid w:val="00325C9B"/>
    <w:rsid w:val="003325B3"/>
    <w:rsid w:val="003348BB"/>
    <w:rsid w:val="00335526"/>
    <w:rsid w:val="003366AD"/>
    <w:rsid w:val="00336AA0"/>
    <w:rsid w:val="0033708E"/>
    <w:rsid w:val="00342C53"/>
    <w:rsid w:val="003433C5"/>
    <w:rsid w:val="00343BC9"/>
    <w:rsid w:val="00344381"/>
    <w:rsid w:val="00344BE0"/>
    <w:rsid w:val="00350603"/>
    <w:rsid w:val="00350CF7"/>
    <w:rsid w:val="00353936"/>
    <w:rsid w:val="003639B1"/>
    <w:rsid w:val="00366177"/>
    <w:rsid w:val="00371A4C"/>
    <w:rsid w:val="00372ECA"/>
    <w:rsid w:val="0037395D"/>
    <w:rsid w:val="00386CBB"/>
    <w:rsid w:val="00387060"/>
    <w:rsid w:val="00387D14"/>
    <w:rsid w:val="00395292"/>
    <w:rsid w:val="0039566B"/>
    <w:rsid w:val="003977FE"/>
    <w:rsid w:val="003979D3"/>
    <w:rsid w:val="003A07E2"/>
    <w:rsid w:val="003A326E"/>
    <w:rsid w:val="003A3A47"/>
    <w:rsid w:val="003A4E38"/>
    <w:rsid w:val="003A770B"/>
    <w:rsid w:val="003B0EA7"/>
    <w:rsid w:val="003B3495"/>
    <w:rsid w:val="003B3F4D"/>
    <w:rsid w:val="003B410C"/>
    <w:rsid w:val="003B5F76"/>
    <w:rsid w:val="003C02AB"/>
    <w:rsid w:val="003C0626"/>
    <w:rsid w:val="003C0FD9"/>
    <w:rsid w:val="003C2677"/>
    <w:rsid w:val="003C38E3"/>
    <w:rsid w:val="003D1CE9"/>
    <w:rsid w:val="003D1E38"/>
    <w:rsid w:val="003D5CD4"/>
    <w:rsid w:val="003E311E"/>
    <w:rsid w:val="003E38D8"/>
    <w:rsid w:val="003E4170"/>
    <w:rsid w:val="003E4768"/>
    <w:rsid w:val="003E64E0"/>
    <w:rsid w:val="003E79DC"/>
    <w:rsid w:val="003F0B16"/>
    <w:rsid w:val="003F0E80"/>
    <w:rsid w:val="003F0F5E"/>
    <w:rsid w:val="003F777F"/>
    <w:rsid w:val="00403B39"/>
    <w:rsid w:val="00403FD1"/>
    <w:rsid w:val="00405AC4"/>
    <w:rsid w:val="00406A34"/>
    <w:rsid w:val="00406AE0"/>
    <w:rsid w:val="004070E3"/>
    <w:rsid w:val="004163AB"/>
    <w:rsid w:val="004167CD"/>
    <w:rsid w:val="00421D31"/>
    <w:rsid w:val="00422FE1"/>
    <w:rsid w:val="004243E4"/>
    <w:rsid w:val="004247F4"/>
    <w:rsid w:val="00424CD4"/>
    <w:rsid w:val="00430015"/>
    <w:rsid w:val="0043034E"/>
    <w:rsid w:val="00430B1F"/>
    <w:rsid w:val="004344CF"/>
    <w:rsid w:val="0044087B"/>
    <w:rsid w:val="0044417C"/>
    <w:rsid w:val="00445F0C"/>
    <w:rsid w:val="00446669"/>
    <w:rsid w:val="0044704B"/>
    <w:rsid w:val="004536F5"/>
    <w:rsid w:val="004571F5"/>
    <w:rsid w:val="0045722C"/>
    <w:rsid w:val="00457709"/>
    <w:rsid w:val="00460373"/>
    <w:rsid w:val="00460533"/>
    <w:rsid w:val="00460EF1"/>
    <w:rsid w:val="00471372"/>
    <w:rsid w:val="0047330C"/>
    <w:rsid w:val="00473619"/>
    <w:rsid w:val="00474532"/>
    <w:rsid w:val="004759AE"/>
    <w:rsid w:val="00475E0C"/>
    <w:rsid w:val="004763CC"/>
    <w:rsid w:val="004769E4"/>
    <w:rsid w:val="004800D0"/>
    <w:rsid w:val="004808A7"/>
    <w:rsid w:val="00482C7A"/>
    <w:rsid w:val="00484734"/>
    <w:rsid w:val="0048718F"/>
    <w:rsid w:val="00491DF2"/>
    <w:rsid w:val="004932CE"/>
    <w:rsid w:val="00495A40"/>
    <w:rsid w:val="00496868"/>
    <w:rsid w:val="004A0BCC"/>
    <w:rsid w:val="004A5F78"/>
    <w:rsid w:val="004B0109"/>
    <w:rsid w:val="004B33EB"/>
    <w:rsid w:val="004B4FCC"/>
    <w:rsid w:val="004B6567"/>
    <w:rsid w:val="004B68DA"/>
    <w:rsid w:val="004B7453"/>
    <w:rsid w:val="004B7C0D"/>
    <w:rsid w:val="004C034C"/>
    <w:rsid w:val="004C0515"/>
    <w:rsid w:val="004C15F7"/>
    <w:rsid w:val="004C3F25"/>
    <w:rsid w:val="004C4DF2"/>
    <w:rsid w:val="004C7364"/>
    <w:rsid w:val="004D14A7"/>
    <w:rsid w:val="004D2D3C"/>
    <w:rsid w:val="004D314E"/>
    <w:rsid w:val="004D35CA"/>
    <w:rsid w:val="004D4116"/>
    <w:rsid w:val="004E0181"/>
    <w:rsid w:val="004E0902"/>
    <w:rsid w:val="004E4F4D"/>
    <w:rsid w:val="004E50E0"/>
    <w:rsid w:val="004E6CD9"/>
    <w:rsid w:val="004E7EBD"/>
    <w:rsid w:val="004F0DFA"/>
    <w:rsid w:val="004F14F8"/>
    <w:rsid w:val="004F4BF6"/>
    <w:rsid w:val="004F4DC2"/>
    <w:rsid w:val="004F7DE1"/>
    <w:rsid w:val="004F7E46"/>
    <w:rsid w:val="00502D3B"/>
    <w:rsid w:val="00503D8C"/>
    <w:rsid w:val="0050635B"/>
    <w:rsid w:val="00510AA6"/>
    <w:rsid w:val="00512A3D"/>
    <w:rsid w:val="0051440E"/>
    <w:rsid w:val="005169A8"/>
    <w:rsid w:val="005201A3"/>
    <w:rsid w:val="00522AFE"/>
    <w:rsid w:val="00523ED9"/>
    <w:rsid w:val="00523F1B"/>
    <w:rsid w:val="00525253"/>
    <w:rsid w:val="00526C64"/>
    <w:rsid w:val="00527727"/>
    <w:rsid w:val="00527BE2"/>
    <w:rsid w:val="00531568"/>
    <w:rsid w:val="00531D2A"/>
    <w:rsid w:val="00535518"/>
    <w:rsid w:val="00535EF2"/>
    <w:rsid w:val="005364DB"/>
    <w:rsid w:val="00540018"/>
    <w:rsid w:val="00540A29"/>
    <w:rsid w:val="00542F97"/>
    <w:rsid w:val="00543A85"/>
    <w:rsid w:val="00544339"/>
    <w:rsid w:val="00545489"/>
    <w:rsid w:val="005474DA"/>
    <w:rsid w:val="00560560"/>
    <w:rsid w:val="00562DDC"/>
    <w:rsid w:val="00563B06"/>
    <w:rsid w:val="00563BD4"/>
    <w:rsid w:val="005659CE"/>
    <w:rsid w:val="00565A1A"/>
    <w:rsid w:val="00571507"/>
    <w:rsid w:val="00571FAB"/>
    <w:rsid w:val="00574A98"/>
    <w:rsid w:val="00576F94"/>
    <w:rsid w:val="00577540"/>
    <w:rsid w:val="0058446C"/>
    <w:rsid w:val="005852E6"/>
    <w:rsid w:val="00585653"/>
    <w:rsid w:val="00585936"/>
    <w:rsid w:val="00586018"/>
    <w:rsid w:val="00590686"/>
    <w:rsid w:val="00592CE7"/>
    <w:rsid w:val="0059439C"/>
    <w:rsid w:val="00595F0F"/>
    <w:rsid w:val="00597CA2"/>
    <w:rsid w:val="005A10B3"/>
    <w:rsid w:val="005A1A05"/>
    <w:rsid w:val="005A1FC0"/>
    <w:rsid w:val="005A2193"/>
    <w:rsid w:val="005A21D8"/>
    <w:rsid w:val="005B0834"/>
    <w:rsid w:val="005B366C"/>
    <w:rsid w:val="005B3DA3"/>
    <w:rsid w:val="005B6A34"/>
    <w:rsid w:val="005B702A"/>
    <w:rsid w:val="005C130E"/>
    <w:rsid w:val="005C4D2D"/>
    <w:rsid w:val="005C50A9"/>
    <w:rsid w:val="005C6933"/>
    <w:rsid w:val="005C7328"/>
    <w:rsid w:val="005C77DB"/>
    <w:rsid w:val="005D3410"/>
    <w:rsid w:val="005D60CF"/>
    <w:rsid w:val="005D6EE6"/>
    <w:rsid w:val="005D7321"/>
    <w:rsid w:val="005E06E3"/>
    <w:rsid w:val="005E5442"/>
    <w:rsid w:val="005E561F"/>
    <w:rsid w:val="005E758F"/>
    <w:rsid w:val="005F0BAA"/>
    <w:rsid w:val="005F12E0"/>
    <w:rsid w:val="00605133"/>
    <w:rsid w:val="0060613C"/>
    <w:rsid w:val="00607753"/>
    <w:rsid w:val="0060796A"/>
    <w:rsid w:val="00611073"/>
    <w:rsid w:val="0061682A"/>
    <w:rsid w:val="0061725E"/>
    <w:rsid w:val="00617D8A"/>
    <w:rsid w:val="0062105E"/>
    <w:rsid w:val="00624010"/>
    <w:rsid w:val="00626690"/>
    <w:rsid w:val="00627B46"/>
    <w:rsid w:val="00631FF0"/>
    <w:rsid w:val="00632191"/>
    <w:rsid w:val="006321C2"/>
    <w:rsid w:val="00632DE2"/>
    <w:rsid w:val="00634995"/>
    <w:rsid w:val="00634CCF"/>
    <w:rsid w:val="0063768D"/>
    <w:rsid w:val="00640163"/>
    <w:rsid w:val="00640193"/>
    <w:rsid w:val="0064655E"/>
    <w:rsid w:val="00647544"/>
    <w:rsid w:val="0065015E"/>
    <w:rsid w:val="0065369B"/>
    <w:rsid w:val="00653DA2"/>
    <w:rsid w:val="00654CF3"/>
    <w:rsid w:val="0065527A"/>
    <w:rsid w:val="0065555B"/>
    <w:rsid w:val="0065589F"/>
    <w:rsid w:val="00656BCA"/>
    <w:rsid w:val="0066036F"/>
    <w:rsid w:val="006677C9"/>
    <w:rsid w:val="00667B94"/>
    <w:rsid w:val="00667FC2"/>
    <w:rsid w:val="00672225"/>
    <w:rsid w:val="00672F26"/>
    <w:rsid w:val="006735C7"/>
    <w:rsid w:val="00673F89"/>
    <w:rsid w:val="006753A5"/>
    <w:rsid w:val="006757D3"/>
    <w:rsid w:val="00675E6E"/>
    <w:rsid w:val="006765C1"/>
    <w:rsid w:val="00682FF7"/>
    <w:rsid w:val="00684638"/>
    <w:rsid w:val="00685FB3"/>
    <w:rsid w:val="00687E03"/>
    <w:rsid w:val="00690D41"/>
    <w:rsid w:val="00691F40"/>
    <w:rsid w:val="00692744"/>
    <w:rsid w:val="00693444"/>
    <w:rsid w:val="006939F4"/>
    <w:rsid w:val="0069400A"/>
    <w:rsid w:val="00694B25"/>
    <w:rsid w:val="00695917"/>
    <w:rsid w:val="006974B1"/>
    <w:rsid w:val="006A0B02"/>
    <w:rsid w:val="006A0FEE"/>
    <w:rsid w:val="006A181B"/>
    <w:rsid w:val="006A1A91"/>
    <w:rsid w:val="006A3031"/>
    <w:rsid w:val="006A32B0"/>
    <w:rsid w:val="006A5055"/>
    <w:rsid w:val="006A5788"/>
    <w:rsid w:val="006A6CCF"/>
    <w:rsid w:val="006A7D29"/>
    <w:rsid w:val="006B1491"/>
    <w:rsid w:val="006B1A11"/>
    <w:rsid w:val="006B3BAC"/>
    <w:rsid w:val="006B6151"/>
    <w:rsid w:val="006B618B"/>
    <w:rsid w:val="006C08B5"/>
    <w:rsid w:val="006C7574"/>
    <w:rsid w:val="006D222A"/>
    <w:rsid w:val="006E3523"/>
    <w:rsid w:val="006E447B"/>
    <w:rsid w:val="006E4CDF"/>
    <w:rsid w:val="006E5A9F"/>
    <w:rsid w:val="006E7A9B"/>
    <w:rsid w:val="006F369C"/>
    <w:rsid w:val="006F44DF"/>
    <w:rsid w:val="006F720B"/>
    <w:rsid w:val="00701671"/>
    <w:rsid w:val="00704F1A"/>
    <w:rsid w:val="00704F3B"/>
    <w:rsid w:val="00712B14"/>
    <w:rsid w:val="0071443B"/>
    <w:rsid w:val="00715EE4"/>
    <w:rsid w:val="00722A6C"/>
    <w:rsid w:val="00724170"/>
    <w:rsid w:val="007258F8"/>
    <w:rsid w:val="007319DD"/>
    <w:rsid w:val="00735614"/>
    <w:rsid w:val="00735649"/>
    <w:rsid w:val="007427AD"/>
    <w:rsid w:val="00746C8C"/>
    <w:rsid w:val="007507BA"/>
    <w:rsid w:val="00752B0A"/>
    <w:rsid w:val="007534FF"/>
    <w:rsid w:val="0075390A"/>
    <w:rsid w:val="00753B25"/>
    <w:rsid w:val="00755CC0"/>
    <w:rsid w:val="00764C80"/>
    <w:rsid w:val="007660AB"/>
    <w:rsid w:val="007679D8"/>
    <w:rsid w:val="0077094E"/>
    <w:rsid w:val="00770B9A"/>
    <w:rsid w:val="0077105B"/>
    <w:rsid w:val="00772DEF"/>
    <w:rsid w:val="00773D41"/>
    <w:rsid w:val="00777EE3"/>
    <w:rsid w:val="0078173D"/>
    <w:rsid w:val="00783B4B"/>
    <w:rsid w:val="00785D7B"/>
    <w:rsid w:val="00786AA6"/>
    <w:rsid w:val="00794AA8"/>
    <w:rsid w:val="0079691F"/>
    <w:rsid w:val="00796E06"/>
    <w:rsid w:val="007A082F"/>
    <w:rsid w:val="007A1723"/>
    <w:rsid w:val="007A31AD"/>
    <w:rsid w:val="007A3C03"/>
    <w:rsid w:val="007A3D51"/>
    <w:rsid w:val="007B0FE8"/>
    <w:rsid w:val="007B1B21"/>
    <w:rsid w:val="007B6D8E"/>
    <w:rsid w:val="007C4956"/>
    <w:rsid w:val="007D06DE"/>
    <w:rsid w:val="007D3595"/>
    <w:rsid w:val="007D6D19"/>
    <w:rsid w:val="007D7ACB"/>
    <w:rsid w:val="007E0198"/>
    <w:rsid w:val="007E05B1"/>
    <w:rsid w:val="007E5C76"/>
    <w:rsid w:val="007E7F19"/>
    <w:rsid w:val="007F07D1"/>
    <w:rsid w:val="007F07EF"/>
    <w:rsid w:val="007F1F25"/>
    <w:rsid w:val="007F20A4"/>
    <w:rsid w:val="007F25F7"/>
    <w:rsid w:val="007F4AEF"/>
    <w:rsid w:val="007F67F1"/>
    <w:rsid w:val="007F6ED4"/>
    <w:rsid w:val="0080088C"/>
    <w:rsid w:val="00801179"/>
    <w:rsid w:val="00803E24"/>
    <w:rsid w:val="00804295"/>
    <w:rsid w:val="0080468B"/>
    <w:rsid w:val="00805081"/>
    <w:rsid w:val="0080705E"/>
    <w:rsid w:val="00811568"/>
    <w:rsid w:val="00811B0B"/>
    <w:rsid w:val="00811E5D"/>
    <w:rsid w:val="00815B19"/>
    <w:rsid w:val="00817A46"/>
    <w:rsid w:val="00820D05"/>
    <w:rsid w:val="008257C9"/>
    <w:rsid w:val="00831DAF"/>
    <w:rsid w:val="00832029"/>
    <w:rsid w:val="00832702"/>
    <w:rsid w:val="008329E5"/>
    <w:rsid w:val="008342E3"/>
    <w:rsid w:val="00834F6C"/>
    <w:rsid w:val="008379E1"/>
    <w:rsid w:val="00841656"/>
    <w:rsid w:val="00851D86"/>
    <w:rsid w:val="00852ECF"/>
    <w:rsid w:val="00857D9C"/>
    <w:rsid w:val="00861585"/>
    <w:rsid w:val="0086213A"/>
    <w:rsid w:val="008637E9"/>
    <w:rsid w:val="008652DA"/>
    <w:rsid w:val="00865BEC"/>
    <w:rsid w:val="008668E6"/>
    <w:rsid w:val="0086777B"/>
    <w:rsid w:val="00867F6E"/>
    <w:rsid w:val="008706E9"/>
    <w:rsid w:val="008724D0"/>
    <w:rsid w:val="0087256D"/>
    <w:rsid w:val="00875481"/>
    <w:rsid w:val="00877010"/>
    <w:rsid w:val="008775A0"/>
    <w:rsid w:val="00881483"/>
    <w:rsid w:val="00881C82"/>
    <w:rsid w:val="008830DD"/>
    <w:rsid w:val="00883FCA"/>
    <w:rsid w:val="00884A21"/>
    <w:rsid w:val="00887722"/>
    <w:rsid w:val="008879DB"/>
    <w:rsid w:val="008949B9"/>
    <w:rsid w:val="00895451"/>
    <w:rsid w:val="008970D4"/>
    <w:rsid w:val="008A250B"/>
    <w:rsid w:val="008A27BB"/>
    <w:rsid w:val="008A6449"/>
    <w:rsid w:val="008A6909"/>
    <w:rsid w:val="008A6E5C"/>
    <w:rsid w:val="008A718F"/>
    <w:rsid w:val="008B03A3"/>
    <w:rsid w:val="008B0556"/>
    <w:rsid w:val="008B09FD"/>
    <w:rsid w:val="008B1AAA"/>
    <w:rsid w:val="008B257F"/>
    <w:rsid w:val="008B79FD"/>
    <w:rsid w:val="008C0E41"/>
    <w:rsid w:val="008C1852"/>
    <w:rsid w:val="008C635F"/>
    <w:rsid w:val="008C7960"/>
    <w:rsid w:val="008D0B39"/>
    <w:rsid w:val="008D1C4C"/>
    <w:rsid w:val="008E2886"/>
    <w:rsid w:val="008E3ECF"/>
    <w:rsid w:val="008E432E"/>
    <w:rsid w:val="008E5631"/>
    <w:rsid w:val="008E56EE"/>
    <w:rsid w:val="008E7075"/>
    <w:rsid w:val="008F04FB"/>
    <w:rsid w:val="008F687A"/>
    <w:rsid w:val="008F7EB0"/>
    <w:rsid w:val="0090151B"/>
    <w:rsid w:val="00904AB1"/>
    <w:rsid w:val="00905FAC"/>
    <w:rsid w:val="00912CE3"/>
    <w:rsid w:val="00915552"/>
    <w:rsid w:val="00921134"/>
    <w:rsid w:val="00921B3E"/>
    <w:rsid w:val="00922CA5"/>
    <w:rsid w:val="00924417"/>
    <w:rsid w:val="0092770A"/>
    <w:rsid w:val="00927C80"/>
    <w:rsid w:val="0093135C"/>
    <w:rsid w:val="00931806"/>
    <w:rsid w:val="00932408"/>
    <w:rsid w:val="00934F04"/>
    <w:rsid w:val="00937923"/>
    <w:rsid w:val="00941932"/>
    <w:rsid w:val="00942A60"/>
    <w:rsid w:val="0094415E"/>
    <w:rsid w:val="009444B9"/>
    <w:rsid w:val="009465FE"/>
    <w:rsid w:val="00946910"/>
    <w:rsid w:val="00946973"/>
    <w:rsid w:val="00947038"/>
    <w:rsid w:val="00947E1F"/>
    <w:rsid w:val="00951B1D"/>
    <w:rsid w:val="0095351E"/>
    <w:rsid w:val="009541E2"/>
    <w:rsid w:val="00954DDC"/>
    <w:rsid w:val="0095505C"/>
    <w:rsid w:val="009568BC"/>
    <w:rsid w:val="00956BD3"/>
    <w:rsid w:val="00957343"/>
    <w:rsid w:val="009614AD"/>
    <w:rsid w:val="00962A7C"/>
    <w:rsid w:val="00965861"/>
    <w:rsid w:val="00965B55"/>
    <w:rsid w:val="0097667F"/>
    <w:rsid w:val="00981C93"/>
    <w:rsid w:val="00986E9A"/>
    <w:rsid w:val="009905FE"/>
    <w:rsid w:val="00996304"/>
    <w:rsid w:val="00996FAD"/>
    <w:rsid w:val="009A0637"/>
    <w:rsid w:val="009A43B0"/>
    <w:rsid w:val="009B1998"/>
    <w:rsid w:val="009B19AB"/>
    <w:rsid w:val="009B2ECA"/>
    <w:rsid w:val="009B3305"/>
    <w:rsid w:val="009B392D"/>
    <w:rsid w:val="009B4F9B"/>
    <w:rsid w:val="009B7131"/>
    <w:rsid w:val="009C1441"/>
    <w:rsid w:val="009C1B91"/>
    <w:rsid w:val="009C36B7"/>
    <w:rsid w:val="009C47AC"/>
    <w:rsid w:val="009C5A09"/>
    <w:rsid w:val="009C728B"/>
    <w:rsid w:val="009D06CA"/>
    <w:rsid w:val="009D07ED"/>
    <w:rsid w:val="009D138C"/>
    <w:rsid w:val="009D2F61"/>
    <w:rsid w:val="009D6159"/>
    <w:rsid w:val="009E38F4"/>
    <w:rsid w:val="009E3CD6"/>
    <w:rsid w:val="009E4E47"/>
    <w:rsid w:val="009E5CA5"/>
    <w:rsid w:val="009E6B98"/>
    <w:rsid w:val="009F12BC"/>
    <w:rsid w:val="009F489A"/>
    <w:rsid w:val="009F5C2F"/>
    <w:rsid w:val="00A01257"/>
    <w:rsid w:val="00A02E1B"/>
    <w:rsid w:val="00A04643"/>
    <w:rsid w:val="00A04B3F"/>
    <w:rsid w:val="00A17A91"/>
    <w:rsid w:val="00A226CE"/>
    <w:rsid w:val="00A228D5"/>
    <w:rsid w:val="00A25044"/>
    <w:rsid w:val="00A25196"/>
    <w:rsid w:val="00A3140E"/>
    <w:rsid w:val="00A325D5"/>
    <w:rsid w:val="00A331E0"/>
    <w:rsid w:val="00A35A69"/>
    <w:rsid w:val="00A35C84"/>
    <w:rsid w:val="00A36E83"/>
    <w:rsid w:val="00A47F3C"/>
    <w:rsid w:val="00A52219"/>
    <w:rsid w:val="00A529C4"/>
    <w:rsid w:val="00A55DD5"/>
    <w:rsid w:val="00A564A3"/>
    <w:rsid w:val="00A5750D"/>
    <w:rsid w:val="00A57572"/>
    <w:rsid w:val="00A612BA"/>
    <w:rsid w:val="00A670A8"/>
    <w:rsid w:val="00A71870"/>
    <w:rsid w:val="00A71FB6"/>
    <w:rsid w:val="00A75052"/>
    <w:rsid w:val="00A75E82"/>
    <w:rsid w:val="00A778B2"/>
    <w:rsid w:val="00A822A6"/>
    <w:rsid w:val="00A829E3"/>
    <w:rsid w:val="00A83B20"/>
    <w:rsid w:val="00A8564C"/>
    <w:rsid w:val="00A86923"/>
    <w:rsid w:val="00A90977"/>
    <w:rsid w:val="00A95602"/>
    <w:rsid w:val="00A9745E"/>
    <w:rsid w:val="00A9768B"/>
    <w:rsid w:val="00A9772E"/>
    <w:rsid w:val="00AA6E0C"/>
    <w:rsid w:val="00AA7EB0"/>
    <w:rsid w:val="00AB0720"/>
    <w:rsid w:val="00AB0F39"/>
    <w:rsid w:val="00AB2383"/>
    <w:rsid w:val="00AB3CF7"/>
    <w:rsid w:val="00AB469D"/>
    <w:rsid w:val="00AB713D"/>
    <w:rsid w:val="00AC2303"/>
    <w:rsid w:val="00AC5309"/>
    <w:rsid w:val="00AC5FD8"/>
    <w:rsid w:val="00AC72AB"/>
    <w:rsid w:val="00AD1449"/>
    <w:rsid w:val="00AD62D3"/>
    <w:rsid w:val="00AD78B5"/>
    <w:rsid w:val="00AD7DC9"/>
    <w:rsid w:val="00AE0C5C"/>
    <w:rsid w:val="00AE0D2E"/>
    <w:rsid w:val="00AE5A5D"/>
    <w:rsid w:val="00AF0C67"/>
    <w:rsid w:val="00AF1CBD"/>
    <w:rsid w:val="00AF351D"/>
    <w:rsid w:val="00AF5F73"/>
    <w:rsid w:val="00AF7DC0"/>
    <w:rsid w:val="00B02058"/>
    <w:rsid w:val="00B027D3"/>
    <w:rsid w:val="00B072C0"/>
    <w:rsid w:val="00B0771F"/>
    <w:rsid w:val="00B07AD0"/>
    <w:rsid w:val="00B1094B"/>
    <w:rsid w:val="00B12CCF"/>
    <w:rsid w:val="00B14095"/>
    <w:rsid w:val="00B15F92"/>
    <w:rsid w:val="00B16FE4"/>
    <w:rsid w:val="00B1739C"/>
    <w:rsid w:val="00B21A9B"/>
    <w:rsid w:val="00B2331D"/>
    <w:rsid w:val="00B24DAE"/>
    <w:rsid w:val="00B30AB1"/>
    <w:rsid w:val="00B35347"/>
    <w:rsid w:val="00B361F1"/>
    <w:rsid w:val="00B4092F"/>
    <w:rsid w:val="00B42623"/>
    <w:rsid w:val="00B42CB7"/>
    <w:rsid w:val="00B45F07"/>
    <w:rsid w:val="00B47660"/>
    <w:rsid w:val="00B50637"/>
    <w:rsid w:val="00B50CAA"/>
    <w:rsid w:val="00B54B8F"/>
    <w:rsid w:val="00B553D7"/>
    <w:rsid w:val="00B555F1"/>
    <w:rsid w:val="00B56146"/>
    <w:rsid w:val="00B5766C"/>
    <w:rsid w:val="00B6002C"/>
    <w:rsid w:val="00B61BCF"/>
    <w:rsid w:val="00B62C9F"/>
    <w:rsid w:val="00B63D3C"/>
    <w:rsid w:val="00B642F7"/>
    <w:rsid w:val="00B716FF"/>
    <w:rsid w:val="00B74E3A"/>
    <w:rsid w:val="00B75D45"/>
    <w:rsid w:val="00B75E3B"/>
    <w:rsid w:val="00B80304"/>
    <w:rsid w:val="00B85A30"/>
    <w:rsid w:val="00B94204"/>
    <w:rsid w:val="00B94DBC"/>
    <w:rsid w:val="00B95CD1"/>
    <w:rsid w:val="00B96317"/>
    <w:rsid w:val="00B96914"/>
    <w:rsid w:val="00B96E39"/>
    <w:rsid w:val="00BA0633"/>
    <w:rsid w:val="00BA4BD5"/>
    <w:rsid w:val="00BA6855"/>
    <w:rsid w:val="00BB4948"/>
    <w:rsid w:val="00BB7FEB"/>
    <w:rsid w:val="00BC2263"/>
    <w:rsid w:val="00BC4FAF"/>
    <w:rsid w:val="00BC553D"/>
    <w:rsid w:val="00BC57AC"/>
    <w:rsid w:val="00BD11B7"/>
    <w:rsid w:val="00BD309B"/>
    <w:rsid w:val="00BD4FAF"/>
    <w:rsid w:val="00BD583A"/>
    <w:rsid w:val="00BD6401"/>
    <w:rsid w:val="00BE191A"/>
    <w:rsid w:val="00BE23B7"/>
    <w:rsid w:val="00BE528A"/>
    <w:rsid w:val="00BE5C19"/>
    <w:rsid w:val="00BF2010"/>
    <w:rsid w:val="00BF24D9"/>
    <w:rsid w:val="00BF3E03"/>
    <w:rsid w:val="00BF6FFB"/>
    <w:rsid w:val="00BF7410"/>
    <w:rsid w:val="00C007F4"/>
    <w:rsid w:val="00C05C0E"/>
    <w:rsid w:val="00C1255C"/>
    <w:rsid w:val="00C14C34"/>
    <w:rsid w:val="00C24FD8"/>
    <w:rsid w:val="00C25190"/>
    <w:rsid w:val="00C270D6"/>
    <w:rsid w:val="00C30B9B"/>
    <w:rsid w:val="00C31ED5"/>
    <w:rsid w:val="00C33458"/>
    <w:rsid w:val="00C33B4B"/>
    <w:rsid w:val="00C37F33"/>
    <w:rsid w:val="00C47EAE"/>
    <w:rsid w:val="00C47F10"/>
    <w:rsid w:val="00C517D9"/>
    <w:rsid w:val="00C535C0"/>
    <w:rsid w:val="00C546C2"/>
    <w:rsid w:val="00C5524E"/>
    <w:rsid w:val="00C5742F"/>
    <w:rsid w:val="00C5772F"/>
    <w:rsid w:val="00C60886"/>
    <w:rsid w:val="00C60F9B"/>
    <w:rsid w:val="00C63454"/>
    <w:rsid w:val="00C676BC"/>
    <w:rsid w:val="00C67BE4"/>
    <w:rsid w:val="00C67DC5"/>
    <w:rsid w:val="00C7092B"/>
    <w:rsid w:val="00C7368B"/>
    <w:rsid w:val="00C80D66"/>
    <w:rsid w:val="00C85AAC"/>
    <w:rsid w:val="00C85C0A"/>
    <w:rsid w:val="00C85DE8"/>
    <w:rsid w:val="00C91D42"/>
    <w:rsid w:val="00C93F69"/>
    <w:rsid w:val="00CA00E5"/>
    <w:rsid w:val="00CA46F1"/>
    <w:rsid w:val="00CA4DDF"/>
    <w:rsid w:val="00CA5362"/>
    <w:rsid w:val="00CA5B4B"/>
    <w:rsid w:val="00CB284E"/>
    <w:rsid w:val="00CB3589"/>
    <w:rsid w:val="00CB4557"/>
    <w:rsid w:val="00CB7164"/>
    <w:rsid w:val="00CC0EB2"/>
    <w:rsid w:val="00CC530A"/>
    <w:rsid w:val="00CC6045"/>
    <w:rsid w:val="00CD1E9C"/>
    <w:rsid w:val="00CE0740"/>
    <w:rsid w:val="00CE0ECB"/>
    <w:rsid w:val="00CE23D7"/>
    <w:rsid w:val="00CE3EB8"/>
    <w:rsid w:val="00CE44BC"/>
    <w:rsid w:val="00CE50D9"/>
    <w:rsid w:val="00CF1120"/>
    <w:rsid w:val="00CF15B6"/>
    <w:rsid w:val="00CF1A4C"/>
    <w:rsid w:val="00CF1ECB"/>
    <w:rsid w:val="00CF46D1"/>
    <w:rsid w:val="00CF630B"/>
    <w:rsid w:val="00CF7254"/>
    <w:rsid w:val="00D000D2"/>
    <w:rsid w:val="00D0087A"/>
    <w:rsid w:val="00D06ADD"/>
    <w:rsid w:val="00D10F3A"/>
    <w:rsid w:val="00D11ABC"/>
    <w:rsid w:val="00D11B99"/>
    <w:rsid w:val="00D1273E"/>
    <w:rsid w:val="00D144AE"/>
    <w:rsid w:val="00D151B4"/>
    <w:rsid w:val="00D15E1D"/>
    <w:rsid w:val="00D20060"/>
    <w:rsid w:val="00D2055A"/>
    <w:rsid w:val="00D23FF0"/>
    <w:rsid w:val="00D24E24"/>
    <w:rsid w:val="00D324F4"/>
    <w:rsid w:val="00D32659"/>
    <w:rsid w:val="00D345A3"/>
    <w:rsid w:val="00D35638"/>
    <w:rsid w:val="00D35A08"/>
    <w:rsid w:val="00D36548"/>
    <w:rsid w:val="00D375D6"/>
    <w:rsid w:val="00D42258"/>
    <w:rsid w:val="00D42476"/>
    <w:rsid w:val="00D433FD"/>
    <w:rsid w:val="00D462E1"/>
    <w:rsid w:val="00D528B4"/>
    <w:rsid w:val="00D536DE"/>
    <w:rsid w:val="00D546D3"/>
    <w:rsid w:val="00D55F7B"/>
    <w:rsid w:val="00D61A6D"/>
    <w:rsid w:val="00D629B1"/>
    <w:rsid w:val="00D635F0"/>
    <w:rsid w:val="00D67E2F"/>
    <w:rsid w:val="00D7002C"/>
    <w:rsid w:val="00D70C9C"/>
    <w:rsid w:val="00D71290"/>
    <w:rsid w:val="00D71297"/>
    <w:rsid w:val="00D71C36"/>
    <w:rsid w:val="00D7200B"/>
    <w:rsid w:val="00D72050"/>
    <w:rsid w:val="00D72056"/>
    <w:rsid w:val="00D75396"/>
    <w:rsid w:val="00D7641C"/>
    <w:rsid w:val="00D7752D"/>
    <w:rsid w:val="00D81A40"/>
    <w:rsid w:val="00D82789"/>
    <w:rsid w:val="00D83647"/>
    <w:rsid w:val="00D844D0"/>
    <w:rsid w:val="00D85D09"/>
    <w:rsid w:val="00D90673"/>
    <w:rsid w:val="00D90973"/>
    <w:rsid w:val="00D90CA6"/>
    <w:rsid w:val="00D91C56"/>
    <w:rsid w:val="00D92A57"/>
    <w:rsid w:val="00D9677F"/>
    <w:rsid w:val="00D96D56"/>
    <w:rsid w:val="00DA23D9"/>
    <w:rsid w:val="00DA5625"/>
    <w:rsid w:val="00DA7952"/>
    <w:rsid w:val="00DA7E69"/>
    <w:rsid w:val="00DB0277"/>
    <w:rsid w:val="00DB3E78"/>
    <w:rsid w:val="00DB53C2"/>
    <w:rsid w:val="00DB5CDC"/>
    <w:rsid w:val="00DB63D7"/>
    <w:rsid w:val="00DB7EFF"/>
    <w:rsid w:val="00DC2E33"/>
    <w:rsid w:val="00DD570F"/>
    <w:rsid w:val="00DD57B6"/>
    <w:rsid w:val="00DE1751"/>
    <w:rsid w:val="00DE5385"/>
    <w:rsid w:val="00DE68D8"/>
    <w:rsid w:val="00DF17BE"/>
    <w:rsid w:val="00DF46B4"/>
    <w:rsid w:val="00DF77A9"/>
    <w:rsid w:val="00E0070B"/>
    <w:rsid w:val="00E03923"/>
    <w:rsid w:val="00E0420C"/>
    <w:rsid w:val="00E11927"/>
    <w:rsid w:val="00E13248"/>
    <w:rsid w:val="00E1662D"/>
    <w:rsid w:val="00E1671A"/>
    <w:rsid w:val="00E207EA"/>
    <w:rsid w:val="00E2126E"/>
    <w:rsid w:val="00E217FA"/>
    <w:rsid w:val="00E21912"/>
    <w:rsid w:val="00E22AB1"/>
    <w:rsid w:val="00E303BA"/>
    <w:rsid w:val="00E3239B"/>
    <w:rsid w:val="00E324E3"/>
    <w:rsid w:val="00E33B9F"/>
    <w:rsid w:val="00E33CE0"/>
    <w:rsid w:val="00E34755"/>
    <w:rsid w:val="00E35AE9"/>
    <w:rsid w:val="00E460C7"/>
    <w:rsid w:val="00E508E2"/>
    <w:rsid w:val="00E53736"/>
    <w:rsid w:val="00E549B2"/>
    <w:rsid w:val="00E55DC2"/>
    <w:rsid w:val="00E565E5"/>
    <w:rsid w:val="00E56A60"/>
    <w:rsid w:val="00E662D8"/>
    <w:rsid w:val="00E722EB"/>
    <w:rsid w:val="00E74464"/>
    <w:rsid w:val="00E74C7B"/>
    <w:rsid w:val="00E76501"/>
    <w:rsid w:val="00E77816"/>
    <w:rsid w:val="00E8076D"/>
    <w:rsid w:val="00E83AE5"/>
    <w:rsid w:val="00E849AB"/>
    <w:rsid w:val="00E86439"/>
    <w:rsid w:val="00E86F17"/>
    <w:rsid w:val="00E86F2F"/>
    <w:rsid w:val="00E90904"/>
    <w:rsid w:val="00E90D74"/>
    <w:rsid w:val="00E90F83"/>
    <w:rsid w:val="00E921CE"/>
    <w:rsid w:val="00E93A83"/>
    <w:rsid w:val="00E949A9"/>
    <w:rsid w:val="00E94BD9"/>
    <w:rsid w:val="00E95C02"/>
    <w:rsid w:val="00E97BD9"/>
    <w:rsid w:val="00EA2B6B"/>
    <w:rsid w:val="00EA35DA"/>
    <w:rsid w:val="00EA3E4A"/>
    <w:rsid w:val="00EA5D67"/>
    <w:rsid w:val="00EB1D06"/>
    <w:rsid w:val="00EB2AD5"/>
    <w:rsid w:val="00EB6753"/>
    <w:rsid w:val="00EC492E"/>
    <w:rsid w:val="00EC4E76"/>
    <w:rsid w:val="00EC7673"/>
    <w:rsid w:val="00ED0A39"/>
    <w:rsid w:val="00ED3832"/>
    <w:rsid w:val="00ED72DE"/>
    <w:rsid w:val="00ED798E"/>
    <w:rsid w:val="00EE048B"/>
    <w:rsid w:val="00EE1846"/>
    <w:rsid w:val="00EE1D89"/>
    <w:rsid w:val="00EF13AD"/>
    <w:rsid w:val="00EF39BB"/>
    <w:rsid w:val="00EF4308"/>
    <w:rsid w:val="00EF5353"/>
    <w:rsid w:val="00EF6463"/>
    <w:rsid w:val="00EF6D30"/>
    <w:rsid w:val="00EF73EA"/>
    <w:rsid w:val="00EF7648"/>
    <w:rsid w:val="00F00B30"/>
    <w:rsid w:val="00F00DC9"/>
    <w:rsid w:val="00F014B8"/>
    <w:rsid w:val="00F05D2C"/>
    <w:rsid w:val="00F12F30"/>
    <w:rsid w:val="00F17C27"/>
    <w:rsid w:val="00F2307F"/>
    <w:rsid w:val="00F250F6"/>
    <w:rsid w:val="00F349FE"/>
    <w:rsid w:val="00F360A7"/>
    <w:rsid w:val="00F418BF"/>
    <w:rsid w:val="00F44538"/>
    <w:rsid w:val="00F46C70"/>
    <w:rsid w:val="00F50A30"/>
    <w:rsid w:val="00F5271F"/>
    <w:rsid w:val="00F53387"/>
    <w:rsid w:val="00F56167"/>
    <w:rsid w:val="00F64451"/>
    <w:rsid w:val="00F65569"/>
    <w:rsid w:val="00F65C3C"/>
    <w:rsid w:val="00F66A53"/>
    <w:rsid w:val="00F67337"/>
    <w:rsid w:val="00F67768"/>
    <w:rsid w:val="00F73863"/>
    <w:rsid w:val="00F742FB"/>
    <w:rsid w:val="00F773FA"/>
    <w:rsid w:val="00F801EB"/>
    <w:rsid w:val="00F809E2"/>
    <w:rsid w:val="00F80EBC"/>
    <w:rsid w:val="00F85039"/>
    <w:rsid w:val="00F876EC"/>
    <w:rsid w:val="00F938F1"/>
    <w:rsid w:val="00F9679F"/>
    <w:rsid w:val="00F96DB2"/>
    <w:rsid w:val="00FA0809"/>
    <w:rsid w:val="00FA094F"/>
    <w:rsid w:val="00FA1DE0"/>
    <w:rsid w:val="00FA35A3"/>
    <w:rsid w:val="00FA6EEC"/>
    <w:rsid w:val="00FA71B1"/>
    <w:rsid w:val="00FB608F"/>
    <w:rsid w:val="00FC08EB"/>
    <w:rsid w:val="00FC0E62"/>
    <w:rsid w:val="00FC2CED"/>
    <w:rsid w:val="00FC415D"/>
    <w:rsid w:val="00FC4C73"/>
    <w:rsid w:val="00FC57AB"/>
    <w:rsid w:val="00FD3B28"/>
    <w:rsid w:val="00FD420B"/>
    <w:rsid w:val="00FD5640"/>
    <w:rsid w:val="00FE030D"/>
    <w:rsid w:val="00FE0A0A"/>
    <w:rsid w:val="00FE230D"/>
    <w:rsid w:val="00FE24EB"/>
    <w:rsid w:val="00FE495C"/>
    <w:rsid w:val="00FE54B7"/>
    <w:rsid w:val="00FE6BAA"/>
    <w:rsid w:val="00FE7B5B"/>
    <w:rsid w:val="00FF1FD8"/>
    <w:rsid w:val="00FF3E06"/>
    <w:rsid w:val="00FF4FCB"/>
    <w:rsid w:val="00FF7FC7"/>
    <w:rsid w:val="0153CBED"/>
    <w:rsid w:val="022F94A0"/>
    <w:rsid w:val="0266F5AE"/>
    <w:rsid w:val="03283059"/>
    <w:rsid w:val="0333C2A5"/>
    <w:rsid w:val="03634296"/>
    <w:rsid w:val="045E74CD"/>
    <w:rsid w:val="046BFB0D"/>
    <w:rsid w:val="04DAF571"/>
    <w:rsid w:val="05140E90"/>
    <w:rsid w:val="05865B7E"/>
    <w:rsid w:val="058F656C"/>
    <w:rsid w:val="05B3BEE1"/>
    <w:rsid w:val="05DFA88C"/>
    <w:rsid w:val="071233E6"/>
    <w:rsid w:val="077D21B4"/>
    <w:rsid w:val="07CA9572"/>
    <w:rsid w:val="08B56B61"/>
    <w:rsid w:val="08D0ED94"/>
    <w:rsid w:val="08DB357A"/>
    <w:rsid w:val="09C5E301"/>
    <w:rsid w:val="09FC5AF6"/>
    <w:rsid w:val="0A6AC526"/>
    <w:rsid w:val="0A7E7620"/>
    <w:rsid w:val="0AB2A395"/>
    <w:rsid w:val="0AE6A05D"/>
    <w:rsid w:val="0B3AE11C"/>
    <w:rsid w:val="0DBD1BE9"/>
    <w:rsid w:val="0E8D215F"/>
    <w:rsid w:val="0EA0DA28"/>
    <w:rsid w:val="0FBA2242"/>
    <w:rsid w:val="0FC80570"/>
    <w:rsid w:val="0FEC3B17"/>
    <w:rsid w:val="1014C503"/>
    <w:rsid w:val="1015787F"/>
    <w:rsid w:val="108FAF5A"/>
    <w:rsid w:val="10C2FBEF"/>
    <w:rsid w:val="1126C54E"/>
    <w:rsid w:val="112D9B15"/>
    <w:rsid w:val="115C272C"/>
    <w:rsid w:val="119C8991"/>
    <w:rsid w:val="11B8BE5F"/>
    <w:rsid w:val="12257673"/>
    <w:rsid w:val="1227F018"/>
    <w:rsid w:val="1236C7C0"/>
    <w:rsid w:val="12B30613"/>
    <w:rsid w:val="1442CDF9"/>
    <w:rsid w:val="14701A3D"/>
    <w:rsid w:val="15C661B9"/>
    <w:rsid w:val="16AAD710"/>
    <w:rsid w:val="17CBDADB"/>
    <w:rsid w:val="182F101B"/>
    <w:rsid w:val="190455BE"/>
    <w:rsid w:val="19A98BBB"/>
    <w:rsid w:val="19AAD4F0"/>
    <w:rsid w:val="1A2134E0"/>
    <w:rsid w:val="1A6784F1"/>
    <w:rsid w:val="1ADF125B"/>
    <w:rsid w:val="1BAB1662"/>
    <w:rsid w:val="1C5CC000"/>
    <w:rsid w:val="1C786DFD"/>
    <w:rsid w:val="1CAD0BB1"/>
    <w:rsid w:val="1D1EB32F"/>
    <w:rsid w:val="1D383C18"/>
    <w:rsid w:val="1D8CC4A9"/>
    <w:rsid w:val="1D90A397"/>
    <w:rsid w:val="1E0F4571"/>
    <w:rsid w:val="1E3718F8"/>
    <w:rsid w:val="1EC7D696"/>
    <w:rsid w:val="1F513B57"/>
    <w:rsid w:val="1FEB2C37"/>
    <w:rsid w:val="203D253B"/>
    <w:rsid w:val="2063793D"/>
    <w:rsid w:val="2107329E"/>
    <w:rsid w:val="214DE345"/>
    <w:rsid w:val="2237695A"/>
    <w:rsid w:val="2250B467"/>
    <w:rsid w:val="2282F474"/>
    <w:rsid w:val="22BF977E"/>
    <w:rsid w:val="232F4B78"/>
    <w:rsid w:val="23878A4F"/>
    <w:rsid w:val="24564720"/>
    <w:rsid w:val="24CE3FBC"/>
    <w:rsid w:val="25EDF968"/>
    <w:rsid w:val="2600C320"/>
    <w:rsid w:val="26900650"/>
    <w:rsid w:val="27055EB5"/>
    <w:rsid w:val="2878827F"/>
    <w:rsid w:val="293C506D"/>
    <w:rsid w:val="29437802"/>
    <w:rsid w:val="296B6E72"/>
    <w:rsid w:val="29AD105E"/>
    <w:rsid w:val="2A1636DB"/>
    <w:rsid w:val="2AB42A8E"/>
    <w:rsid w:val="2AC46122"/>
    <w:rsid w:val="2AE96E6B"/>
    <w:rsid w:val="2B737853"/>
    <w:rsid w:val="2BCD0BE6"/>
    <w:rsid w:val="2C5DB954"/>
    <w:rsid w:val="2D459685"/>
    <w:rsid w:val="2D8B9650"/>
    <w:rsid w:val="2D91D7A5"/>
    <w:rsid w:val="2E0963AC"/>
    <w:rsid w:val="2E0A2F34"/>
    <w:rsid w:val="2E51446F"/>
    <w:rsid w:val="2E92EC94"/>
    <w:rsid w:val="2ED24F81"/>
    <w:rsid w:val="2F46ADF2"/>
    <w:rsid w:val="2FA721F6"/>
    <w:rsid w:val="302CA21D"/>
    <w:rsid w:val="3037AB25"/>
    <w:rsid w:val="3080B93E"/>
    <w:rsid w:val="309AD3F5"/>
    <w:rsid w:val="30B3D96D"/>
    <w:rsid w:val="30B8C8E7"/>
    <w:rsid w:val="31598F54"/>
    <w:rsid w:val="33F1A01E"/>
    <w:rsid w:val="34EBAAB0"/>
    <w:rsid w:val="352869FC"/>
    <w:rsid w:val="3556894D"/>
    <w:rsid w:val="36233915"/>
    <w:rsid w:val="367C1107"/>
    <w:rsid w:val="367DC768"/>
    <w:rsid w:val="3703F951"/>
    <w:rsid w:val="37311FEB"/>
    <w:rsid w:val="3751C86E"/>
    <w:rsid w:val="377D11BD"/>
    <w:rsid w:val="37BD5F2E"/>
    <w:rsid w:val="38DB6D08"/>
    <w:rsid w:val="39170892"/>
    <w:rsid w:val="3957639F"/>
    <w:rsid w:val="3AA4814F"/>
    <w:rsid w:val="3BFD1120"/>
    <w:rsid w:val="3C06CD21"/>
    <w:rsid w:val="3C4A06A7"/>
    <w:rsid w:val="3CBBDEE4"/>
    <w:rsid w:val="3D356083"/>
    <w:rsid w:val="3D7A9707"/>
    <w:rsid w:val="3D987662"/>
    <w:rsid w:val="3DA29A7D"/>
    <w:rsid w:val="3DAF09A6"/>
    <w:rsid w:val="3DC2F289"/>
    <w:rsid w:val="3DCA9B79"/>
    <w:rsid w:val="3E2BD9E8"/>
    <w:rsid w:val="3E3431AB"/>
    <w:rsid w:val="3E550594"/>
    <w:rsid w:val="3E9A6EE6"/>
    <w:rsid w:val="3E9E55E1"/>
    <w:rsid w:val="3EB2BE95"/>
    <w:rsid w:val="3EB5E3AB"/>
    <w:rsid w:val="3ED953EC"/>
    <w:rsid w:val="3ED9BD7E"/>
    <w:rsid w:val="3F0AE46A"/>
    <w:rsid w:val="40A42B71"/>
    <w:rsid w:val="413DFC51"/>
    <w:rsid w:val="423867B7"/>
    <w:rsid w:val="42CA1A3E"/>
    <w:rsid w:val="43643279"/>
    <w:rsid w:val="43984FFD"/>
    <w:rsid w:val="44679D0E"/>
    <w:rsid w:val="44F2E9CB"/>
    <w:rsid w:val="454E6971"/>
    <w:rsid w:val="4591885C"/>
    <w:rsid w:val="45A4784B"/>
    <w:rsid w:val="463404FD"/>
    <w:rsid w:val="4678584A"/>
    <w:rsid w:val="4696C104"/>
    <w:rsid w:val="46EC2F56"/>
    <w:rsid w:val="46FEF05F"/>
    <w:rsid w:val="4756DF76"/>
    <w:rsid w:val="4796AF2C"/>
    <w:rsid w:val="47D40AA5"/>
    <w:rsid w:val="48781660"/>
    <w:rsid w:val="49508774"/>
    <w:rsid w:val="49948DC9"/>
    <w:rsid w:val="49B01E16"/>
    <w:rsid w:val="4A77013A"/>
    <w:rsid w:val="4AF280C2"/>
    <w:rsid w:val="4B0C63A5"/>
    <w:rsid w:val="4B1CE52E"/>
    <w:rsid w:val="4B3B6D1F"/>
    <w:rsid w:val="4CA21AB0"/>
    <w:rsid w:val="4CEC8205"/>
    <w:rsid w:val="4D80F286"/>
    <w:rsid w:val="4E013955"/>
    <w:rsid w:val="4E2F3835"/>
    <w:rsid w:val="4E4B6272"/>
    <w:rsid w:val="4E4F0105"/>
    <w:rsid w:val="4E6D1FFE"/>
    <w:rsid w:val="4F1B1780"/>
    <w:rsid w:val="509457E2"/>
    <w:rsid w:val="50EC20C3"/>
    <w:rsid w:val="5179A0AE"/>
    <w:rsid w:val="51D71CCB"/>
    <w:rsid w:val="51EECF72"/>
    <w:rsid w:val="521462CB"/>
    <w:rsid w:val="52C51835"/>
    <w:rsid w:val="536E4B2F"/>
    <w:rsid w:val="5386CE77"/>
    <w:rsid w:val="53A97870"/>
    <w:rsid w:val="53B70EF4"/>
    <w:rsid w:val="5428F232"/>
    <w:rsid w:val="54BECDD9"/>
    <w:rsid w:val="55C3C927"/>
    <w:rsid w:val="55EA88A6"/>
    <w:rsid w:val="56692AB1"/>
    <w:rsid w:val="5671F149"/>
    <w:rsid w:val="57A112ED"/>
    <w:rsid w:val="57DF71D9"/>
    <w:rsid w:val="5866AD9A"/>
    <w:rsid w:val="587633A0"/>
    <w:rsid w:val="588A0E0F"/>
    <w:rsid w:val="5A428B80"/>
    <w:rsid w:val="5B800486"/>
    <w:rsid w:val="5BF23E24"/>
    <w:rsid w:val="5C37659D"/>
    <w:rsid w:val="5C741744"/>
    <w:rsid w:val="5C82F7F6"/>
    <w:rsid w:val="5CA22346"/>
    <w:rsid w:val="5D2C3560"/>
    <w:rsid w:val="5D73D41A"/>
    <w:rsid w:val="5D83E394"/>
    <w:rsid w:val="5DD38851"/>
    <w:rsid w:val="5DF6E297"/>
    <w:rsid w:val="5E1B6AC2"/>
    <w:rsid w:val="5E1D9DA0"/>
    <w:rsid w:val="5E495068"/>
    <w:rsid w:val="5E662FCE"/>
    <w:rsid w:val="5F28292F"/>
    <w:rsid w:val="5F58BED8"/>
    <w:rsid w:val="5FB6E737"/>
    <w:rsid w:val="5FB8D843"/>
    <w:rsid w:val="5FBFCE8A"/>
    <w:rsid w:val="5FC8EFB8"/>
    <w:rsid w:val="60309876"/>
    <w:rsid w:val="609B1A1F"/>
    <w:rsid w:val="6102B208"/>
    <w:rsid w:val="61A5E993"/>
    <w:rsid w:val="61E61878"/>
    <w:rsid w:val="623CF942"/>
    <w:rsid w:val="63746A27"/>
    <w:rsid w:val="645E5852"/>
    <w:rsid w:val="6474CA03"/>
    <w:rsid w:val="64C10658"/>
    <w:rsid w:val="64ECF63A"/>
    <w:rsid w:val="6525F349"/>
    <w:rsid w:val="658BC4F3"/>
    <w:rsid w:val="65D0E370"/>
    <w:rsid w:val="6845EB66"/>
    <w:rsid w:val="68BC6B5F"/>
    <w:rsid w:val="68C325EF"/>
    <w:rsid w:val="69567851"/>
    <w:rsid w:val="69A11946"/>
    <w:rsid w:val="69F66190"/>
    <w:rsid w:val="6A4552B0"/>
    <w:rsid w:val="6A4C6AA8"/>
    <w:rsid w:val="6B2F24E1"/>
    <w:rsid w:val="6C358C10"/>
    <w:rsid w:val="6CFC48D6"/>
    <w:rsid w:val="6D2885BD"/>
    <w:rsid w:val="6E9617DE"/>
    <w:rsid w:val="70104C9F"/>
    <w:rsid w:val="7010C689"/>
    <w:rsid w:val="71FF678E"/>
    <w:rsid w:val="72F4D4EA"/>
    <w:rsid w:val="730578F0"/>
    <w:rsid w:val="73477991"/>
    <w:rsid w:val="73B40046"/>
    <w:rsid w:val="73BA7C9F"/>
    <w:rsid w:val="73FF1BEB"/>
    <w:rsid w:val="74A652DC"/>
    <w:rsid w:val="74AD5644"/>
    <w:rsid w:val="74D9AD03"/>
    <w:rsid w:val="7519143C"/>
    <w:rsid w:val="75BB703D"/>
    <w:rsid w:val="77129D08"/>
    <w:rsid w:val="7834A350"/>
    <w:rsid w:val="7871BF7E"/>
    <w:rsid w:val="7954E4DD"/>
    <w:rsid w:val="797C9622"/>
    <w:rsid w:val="79BE6DBD"/>
    <w:rsid w:val="79E57884"/>
    <w:rsid w:val="79EDAE9F"/>
    <w:rsid w:val="7BA423F2"/>
    <w:rsid w:val="7BAAE9A6"/>
    <w:rsid w:val="7BB9EE77"/>
    <w:rsid w:val="7C166DF5"/>
    <w:rsid w:val="7C4F41D3"/>
    <w:rsid w:val="7C6C3514"/>
    <w:rsid w:val="7D0F4682"/>
    <w:rsid w:val="7F821613"/>
    <w:rsid w:val="7FDA8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9E70"/>
  <w15:chartTrackingRefBased/>
  <w15:docId w15:val="{854772EC-8C8F-6148-A633-E7A8A6D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2E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2E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2E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2E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2E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2E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2E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E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2E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2E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2E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2E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2E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2E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2E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2E1B"/>
    <w:rPr>
      <w:rFonts w:eastAsiaTheme="majorEastAsia" w:cstheme="majorBidi"/>
      <w:color w:val="272727" w:themeColor="text1" w:themeTint="D8"/>
    </w:rPr>
  </w:style>
  <w:style w:type="paragraph" w:styleId="Ttulo">
    <w:name w:val="Title"/>
    <w:basedOn w:val="Normal"/>
    <w:next w:val="Normal"/>
    <w:link w:val="TtuloCar"/>
    <w:uiPriority w:val="10"/>
    <w:qFormat/>
    <w:rsid w:val="00A0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2E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2E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2E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2E1B"/>
    <w:pPr>
      <w:spacing w:before="160"/>
      <w:jc w:val="center"/>
    </w:pPr>
    <w:rPr>
      <w:i/>
      <w:iCs/>
      <w:color w:val="404040" w:themeColor="text1" w:themeTint="BF"/>
    </w:rPr>
  </w:style>
  <w:style w:type="character" w:customStyle="1" w:styleId="CitaCar">
    <w:name w:val="Cita Car"/>
    <w:basedOn w:val="Fuentedeprrafopredeter"/>
    <w:link w:val="Cita"/>
    <w:uiPriority w:val="29"/>
    <w:rsid w:val="00A02E1B"/>
    <w:rPr>
      <w:i/>
      <w:iCs/>
      <w:color w:val="404040" w:themeColor="text1" w:themeTint="BF"/>
    </w:rPr>
  </w:style>
  <w:style w:type="paragraph" w:styleId="Prrafodelista">
    <w:name w:val="List Paragraph"/>
    <w:basedOn w:val="Normal"/>
    <w:uiPriority w:val="34"/>
    <w:qFormat/>
    <w:rsid w:val="00A02E1B"/>
    <w:pPr>
      <w:ind w:left="720"/>
      <w:contextualSpacing/>
    </w:pPr>
  </w:style>
  <w:style w:type="character" w:styleId="nfasisintenso">
    <w:name w:val="Intense Emphasis"/>
    <w:basedOn w:val="Fuentedeprrafopredeter"/>
    <w:uiPriority w:val="21"/>
    <w:qFormat/>
    <w:rsid w:val="00A02E1B"/>
    <w:rPr>
      <w:i/>
      <w:iCs/>
      <w:color w:val="0F4761" w:themeColor="accent1" w:themeShade="BF"/>
    </w:rPr>
  </w:style>
  <w:style w:type="paragraph" w:styleId="Citadestacada">
    <w:name w:val="Intense Quote"/>
    <w:basedOn w:val="Normal"/>
    <w:next w:val="Normal"/>
    <w:link w:val="CitadestacadaCar"/>
    <w:uiPriority w:val="30"/>
    <w:qFormat/>
    <w:rsid w:val="00A0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2E1B"/>
    <w:rPr>
      <w:i/>
      <w:iCs/>
      <w:color w:val="0F4761" w:themeColor="accent1" w:themeShade="BF"/>
    </w:rPr>
  </w:style>
  <w:style w:type="character" w:styleId="Referenciaintensa">
    <w:name w:val="Intense Reference"/>
    <w:basedOn w:val="Fuentedeprrafopredeter"/>
    <w:uiPriority w:val="32"/>
    <w:qFormat/>
    <w:rsid w:val="00A02E1B"/>
    <w:rPr>
      <w:b/>
      <w:bCs/>
      <w:smallCaps/>
      <w:color w:val="0F4761" w:themeColor="accent1" w:themeShade="BF"/>
      <w:spacing w:val="5"/>
    </w:rPr>
  </w:style>
  <w:style w:type="paragraph" w:styleId="Encabezado">
    <w:name w:val="header"/>
    <w:basedOn w:val="Normal"/>
    <w:link w:val="EncabezadoCar"/>
    <w:uiPriority w:val="99"/>
    <w:unhideWhenUsed/>
    <w:rsid w:val="000A6D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DEB"/>
  </w:style>
  <w:style w:type="paragraph" w:styleId="Piedepgina">
    <w:name w:val="footer"/>
    <w:basedOn w:val="Normal"/>
    <w:link w:val="PiedepginaCar"/>
    <w:uiPriority w:val="99"/>
    <w:unhideWhenUsed/>
    <w:rsid w:val="000A6D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DEB"/>
  </w:style>
  <w:style w:type="table" w:styleId="Tablaconcuadrcula">
    <w:name w:val="Table Grid"/>
    <w:basedOn w:val="Tablanormal"/>
    <w:rsid w:val="00981C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A86923"/>
    <w:rPr>
      <w:color w:val="467886" w:themeColor="hyperlink"/>
      <w:u w:val="single"/>
    </w:rPr>
  </w:style>
  <w:style w:type="character" w:styleId="Mencinsinresolver">
    <w:name w:val="Unresolved Mention"/>
    <w:basedOn w:val="Fuentedeprrafopredeter"/>
    <w:uiPriority w:val="99"/>
    <w:semiHidden/>
    <w:unhideWhenUsed/>
    <w:rsid w:val="00A86923"/>
    <w:rPr>
      <w:color w:val="605E5C"/>
      <w:shd w:val="clear" w:color="auto" w:fill="E1DFDD"/>
    </w:rPr>
  </w:style>
  <w:style w:type="character" w:styleId="Hipervnculovisitado">
    <w:name w:val="FollowedHyperlink"/>
    <w:basedOn w:val="Fuentedeprrafopredeter"/>
    <w:uiPriority w:val="99"/>
    <w:semiHidden/>
    <w:unhideWhenUsed/>
    <w:rsid w:val="004303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2959">
      <w:bodyDiv w:val="1"/>
      <w:marLeft w:val="0"/>
      <w:marRight w:val="0"/>
      <w:marTop w:val="0"/>
      <w:marBottom w:val="0"/>
      <w:divBdr>
        <w:top w:val="none" w:sz="0" w:space="0" w:color="auto"/>
        <w:left w:val="none" w:sz="0" w:space="0" w:color="auto"/>
        <w:bottom w:val="none" w:sz="0" w:space="0" w:color="auto"/>
        <w:right w:val="none" w:sz="0" w:space="0" w:color="auto"/>
      </w:divBdr>
    </w:div>
    <w:div w:id="220017130">
      <w:bodyDiv w:val="1"/>
      <w:marLeft w:val="0"/>
      <w:marRight w:val="0"/>
      <w:marTop w:val="0"/>
      <w:marBottom w:val="0"/>
      <w:divBdr>
        <w:top w:val="none" w:sz="0" w:space="0" w:color="auto"/>
        <w:left w:val="none" w:sz="0" w:space="0" w:color="auto"/>
        <w:bottom w:val="none" w:sz="0" w:space="0" w:color="auto"/>
        <w:right w:val="none" w:sz="0" w:space="0" w:color="auto"/>
      </w:divBdr>
    </w:div>
    <w:div w:id="781876985">
      <w:bodyDiv w:val="1"/>
      <w:marLeft w:val="0"/>
      <w:marRight w:val="0"/>
      <w:marTop w:val="0"/>
      <w:marBottom w:val="0"/>
      <w:divBdr>
        <w:top w:val="none" w:sz="0" w:space="0" w:color="auto"/>
        <w:left w:val="none" w:sz="0" w:space="0" w:color="auto"/>
        <w:bottom w:val="none" w:sz="0" w:space="0" w:color="auto"/>
        <w:right w:val="none" w:sz="0" w:space="0" w:color="auto"/>
      </w:divBdr>
    </w:div>
    <w:div w:id="787817691">
      <w:bodyDiv w:val="1"/>
      <w:marLeft w:val="0"/>
      <w:marRight w:val="0"/>
      <w:marTop w:val="0"/>
      <w:marBottom w:val="0"/>
      <w:divBdr>
        <w:top w:val="none" w:sz="0" w:space="0" w:color="auto"/>
        <w:left w:val="none" w:sz="0" w:space="0" w:color="auto"/>
        <w:bottom w:val="none" w:sz="0" w:space="0" w:color="auto"/>
        <w:right w:val="none" w:sz="0" w:space="0" w:color="auto"/>
      </w:divBdr>
    </w:div>
    <w:div w:id="907037791">
      <w:bodyDiv w:val="1"/>
      <w:marLeft w:val="0"/>
      <w:marRight w:val="0"/>
      <w:marTop w:val="0"/>
      <w:marBottom w:val="0"/>
      <w:divBdr>
        <w:top w:val="none" w:sz="0" w:space="0" w:color="auto"/>
        <w:left w:val="none" w:sz="0" w:space="0" w:color="auto"/>
        <w:bottom w:val="none" w:sz="0" w:space="0" w:color="auto"/>
        <w:right w:val="none" w:sz="0" w:space="0" w:color="auto"/>
      </w:divBdr>
    </w:div>
    <w:div w:id="1007170644">
      <w:bodyDiv w:val="1"/>
      <w:marLeft w:val="0"/>
      <w:marRight w:val="0"/>
      <w:marTop w:val="0"/>
      <w:marBottom w:val="0"/>
      <w:divBdr>
        <w:top w:val="none" w:sz="0" w:space="0" w:color="auto"/>
        <w:left w:val="none" w:sz="0" w:space="0" w:color="auto"/>
        <w:bottom w:val="none" w:sz="0" w:space="0" w:color="auto"/>
        <w:right w:val="none" w:sz="0" w:space="0" w:color="auto"/>
      </w:divBdr>
    </w:div>
    <w:div w:id="1015812196">
      <w:bodyDiv w:val="1"/>
      <w:marLeft w:val="0"/>
      <w:marRight w:val="0"/>
      <w:marTop w:val="0"/>
      <w:marBottom w:val="0"/>
      <w:divBdr>
        <w:top w:val="none" w:sz="0" w:space="0" w:color="auto"/>
        <w:left w:val="none" w:sz="0" w:space="0" w:color="auto"/>
        <w:bottom w:val="none" w:sz="0" w:space="0" w:color="auto"/>
        <w:right w:val="none" w:sz="0" w:space="0" w:color="auto"/>
      </w:divBdr>
    </w:div>
    <w:div w:id="1768965056">
      <w:bodyDiv w:val="1"/>
      <w:marLeft w:val="0"/>
      <w:marRight w:val="0"/>
      <w:marTop w:val="0"/>
      <w:marBottom w:val="0"/>
      <w:divBdr>
        <w:top w:val="none" w:sz="0" w:space="0" w:color="auto"/>
        <w:left w:val="none" w:sz="0" w:space="0" w:color="auto"/>
        <w:bottom w:val="none" w:sz="0" w:space="0" w:color="auto"/>
        <w:right w:val="none" w:sz="0" w:space="0" w:color="auto"/>
      </w:divBdr>
    </w:div>
    <w:div w:id="1808929696">
      <w:bodyDiv w:val="1"/>
      <w:marLeft w:val="0"/>
      <w:marRight w:val="0"/>
      <w:marTop w:val="0"/>
      <w:marBottom w:val="0"/>
      <w:divBdr>
        <w:top w:val="none" w:sz="0" w:space="0" w:color="auto"/>
        <w:left w:val="none" w:sz="0" w:space="0" w:color="auto"/>
        <w:bottom w:val="none" w:sz="0" w:space="0" w:color="auto"/>
        <w:right w:val="none" w:sz="0" w:space="0" w:color="auto"/>
      </w:divBdr>
    </w:div>
    <w:div w:id="1912153089">
      <w:bodyDiv w:val="1"/>
      <w:marLeft w:val="0"/>
      <w:marRight w:val="0"/>
      <w:marTop w:val="0"/>
      <w:marBottom w:val="0"/>
      <w:divBdr>
        <w:top w:val="none" w:sz="0" w:space="0" w:color="auto"/>
        <w:left w:val="none" w:sz="0" w:space="0" w:color="auto"/>
        <w:bottom w:val="none" w:sz="0" w:space="0" w:color="auto"/>
        <w:right w:val="none" w:sz="0" w:space="0" w:color="auto"/>
      </w:divBdr>
    </w:div>
    <w:div w:id="1961261646">
      <w:bodyDiv w:val="1"/>
      <w:marLeft w:val="0"/>
      <w:marRight w:val="0"/>
      <w:marTop w:val="0"/>
      <w:marBottom w:val="0"/>
      <w:divBdr>
        <w:top w:val="none" w:sz="0" w:space="0" w:color="auto"/>
        <w:left w:val="none" w:sz="0" w:space="0" w:color="auto"/>
        <w:bottom w:val="none" w:sz="0" w:space="0" w:color="auto"/>
        <w:right w:val="none" w:sz="0" w:space="0" w:color="auto"/>
      </w:divBdr>
    </w:div>
    <w:div w:id="2024937054">
      <w:bodyDiv w:val="1"/>
      <w:marLeft w:val="0"/>
      <w:marRight w:val="0"/>
      <w:marTop w:val="0"/>
      <w:marBottom w:val="0"/>
      <w:divBdr>
        <w:top w:val="none" w:sz="0" w:space="0" w:color="auto"/>
        <w:left w:val="none" w:sz="0" w:space="0" w:color="auto"/>
        <w:bottom w:val="none" w:sz="0" w:space="0" w:color="auto"/>
        <w:right w:val="none" w:sz="0" w:space="0" w:color="auto"/>
      </w:divBdr>
    </w:div>
    <w:div w:id="2046758203">
      <w:bodyDiv w:val="1"/>
      <w:marLeft w:val="0"/>
      <w:marRight w:val="0"/>
      <w:marTop w:val="0"/>
      <w:marBottom w:val="0"/>
      <w:divBdr>
        <w:top w:val="none" w:sz="0" w:space="0" w:color="auto"/>
        <w:left w:val="none" w:sz="0" w:space="0" w:color="auto"/>
        <w:bottom w:val="none" w:sz="0" w:space="0" w:color="auto"/>
        <w:right w:val="none" w:sz="0" w:space="0" w:color="auto"/>
      </w:divBdr>
    </w:div>
    <w:div w:id="20904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659</Words>
  <Characters>3626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Perdomo</dc:creator>
  <cp:keywords/>
  <dc:description/>
  <cp:lastModifiedBy>Lizeth Viviana Perdomo Castañeda</cp:lastModifiedBy>
  <cp:revision>422</cp:revision>
  <dcterms:created xsi:type="dcterms:W3CDTF">2024-08-12T21:02:00Z</dcterms:created>
  <dcterms:modified xsi:type="dcterms:W3CDTF">2024-10-25T23:19:00Z</dcterms:modified>
</cp:coreProperties>
</file>