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CDDB4" w14:textId="77777777" w:rsidR="00EF769C" w:rsidRDefault="00EF769C" w:rsidP="00EA35DA">
      <w:pPr>
        <w:jc w:val="center"/>
        <w:rPr>
          <w:rFonts w:ascii="Arial" w:hAnsi="Arial" w:cs="Arial"/>
          <w:b/>
          <w:bCs/>
          <w:sz w:val="24"/>
          <w:szCs w:val="24"/>
          <w:lang w:val="es-ES"/>
        </w:rPr>
      </w:pPr>
    </w:p>
    <w:p w14:paraId="76096406" w14:textId="65B420D8"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 xml:space="preserve">de las vacunas contra </w:t>
      </w:r>
      <w:r w:rsidR="004809FF">
        <w:rPr>
          <w:rFonts w:ascii="Arial" w:hAnsi="Arial" w:cs="Arial"/>
          <w:b/>
          <w:bCs/>
          <w:sz w:val="24"/>
          <w:szCs w:val="24"/>
          <w:lang w:val="es-ES"/>
        </w:rPr>
        <w:t xml:space="preserve">el virus </w:t>
      </w:r>
      <w:r w:rsidRPr="00D83647">
        <w:rPr>
          <w:rFonts w:ascii="Arial" w:hAnsi="Arial" w:cs="Arial"/>
          <w:b/>
          <w:bCs/>
          <w:sz w:val="24"/>
          <w:szCs w:val="24"/>
          <w:lang w:val="es-ES"/>
        </w:rPr>
        <w:t>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327C2E7A" w14:textId="77777777" w:rsidR="00E970DE" w:rsidRPr="0065589F" w:rsidRDefault="00E970DE"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2764D296" w14:textId="75E95842"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 xml:space="preserve">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w:t>
      </w:r>
      <w:r w:rsidR="00144A58" w:rsidRPr="000D278F">
        <w:rPr>
          <w:rFonts w:ascii="Arial" w:hAnsi="Arial" w:cs="Arial"/>
          <w:sz w:val="24"/>
          <w:szCs w:val="24"/>
        </w:rPr>
        <w:t>que,</w:t>
      </w:r>
      <w:r w:rsidRPr="000D278F">
        <w:rPr>
          <w:rFonts w:ascii="Arial" w:hAnsi="Arial" w:cs="Arial"/>
          <w:sz w:val="24"/>
          <w:szCs w:val="24"/>
        </w:rPr>
        <w:t xml:space="preserve"> en el primer año, fue responsable de entre 151.000 y 575.000 muertes en todo el mundo.</w:t>
      </w:r>
    </w:p>
    <w:p w14:paraId="6BCA02F7" w14:textId="77777777" w:rsidR="006F5591" w:rsidRPr="000D278F" w:rsidRDefault="000D278F" w:rsidP="006F5591">
      <w:pPr>
        <w:jc w:val="both"/>
        <w:textDirection w:val="btLr"/>
        <w:rPr>
          <w:rFonts w:ascii="Arial" w:hAnsi="Arial" w:cs="Arial"/>
          <w:sz w:val="24"/>
          <w:szCs w:val="24"/>
        </w:rPr>
      </w:pPr>
      <w:r w:rsidRPr="000D278F">
        <w:rPr>
          <w:rFonts w:ascii="Arial" w:hAnsi="Arial" w:cs="Arial"/>
          <w:sz w:val="24"/>
          <w:szCs w:val="24"/>
        </w:rPr>
        <w:t xml:space="preserve">En octubre de 2009 se puso a disposición del público una vacuna contra el virus de la gripe H1N1. </w:t>
      </w:r>
      <w:r w:rsidR="006F5591" w:rsidRPr="000D278F">
        <w:rPr>
          <w:rFonts w:ascii="Arial" w:hAnsi="Arial" w:cs="Arial"/>
          <w:sz w:val="24"/>
          <w:szCs w:val="24"/>
        </w:rPr>
        <w:t>Las vacunas proporcionan inmunización a las personas, y una inmunización suficiente en una comunidad puede reducir aún más la propagación de enfermedades a través de la "inmunidad colectiva".</w:t>
      </w:r>
    </w:p>
    <w:p w14:paraId="3C474657" w14:textId="0C59CC68"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 xml:space="preserve">A finales del 2009 y principios del 2010, </w:t>
      </w:r>
      <w:r w:rsidR="00F87671">
        <w:rPr>
          <w:rFonts w:ascii="Arial" w:hAnsi="Arial" w:cs="Arial"/>
          <w:sz w:val="24"/>
          <w:szCs w:val="24"/>
        </w:rPr>
        <w:t xml:space="preserve">en </w:t>
      </w:r>
      <w:r w:rsidRPr="000D278F">
        <w:rPr>
          <w:rFonts w:ascii="Arial" w:hAnsi="Arial" w:cs="Arial"/>
          <w:sz w:val="24"/>
          <w:szCs w:val="24"/>
        </w:rPr>
        <w:t xml:space="preserve">los Estados Unidos </w:t>
      </w:r>
      <w:r w:rsidR="00F87671">
        <w:rPr>
          <w:rFonts w:ascii="Arial" w:hAnsi="Arial" w:cs="Arial"/>
          <w:sz w:val="24"/>
          <w:szCs w:val="24"/>
        </w:rPr>
        <w:t>se llevó</w:t>
      </w:r>
      <w:r w:rsidRPr="000D278F">
        <w:rPr>
          <w:rFonts w:ascii="Arial" w:hAnsi="Arial" w:cs="Arial"/>
          <w:sz w:val="24"/>
          <w:szCs w:val="24"/>
        </w:rPr>
        <w:t xml:space="preserve"> a cabo la Encuesta Nacional sobre la Influenza H1N1, esta encuesta telefónica preguntó a los encuestados si habían recibido las vacunas contra la gripe H1N1 y la gripe estacional, </w:t>
      </w:r>
      <w:r w:rsidR="00A530FB">
        <w:rPr>
          <w:rFonts w:ascii="Arial" w:hAnsi="Arial" w:cs="Arial"/>
          <w:sz w:val="24"/>
          <w:szCs w:val="24"/>
        </w:rPr>
        <w:t xml:space="preserve">así como preguntas que </w:t>
      </w:r>
      <w:r w:rsidRPr="000D278F">
        <w:rPr>
          <w:rFonts w:ascii="Arial" w:hAnsi="Arial" w:cs="Arial"/>
          <w:sz w:val="24"/>
          <w:szCs w:val="24"/>
        </w:rPr>
        <w:t xml:space="preserve">abarcaron sus antecedentes sociales, económicos y demográficos, </w:t>
      </w:r>
      <w:r w:rsidR="002C1539" w:rsidRPr="000D278F">
        <w:rPr>
          <w:rFonts w:ascii="Arial" w:hAnsi="Arial" w:cs="Arial"/>
          <w:sz w:val="24"/>
          <w:szCs w:val="24"/>
        </w:rPr>
        <w:t>comportamientos para mitigar la transmisión</w:t>
      </w:r>
      <w:r w:rsidR="002C1539">
        <w:rPr>
          <w:rFonts w:ascii="Arial" w:hAnsi="Arial" w:cs="Arial"/>
          <w:sz w:val="24"/>
          <w:szCs w:val="24"/>
        </w:rPr>
        <w:t>,</w:t>
      </w:r>
      <w:r w:rsidR="002C1539" w:rsidRPr="000D278F">
        <w:rPr>
          <w:rFonts w:ascii="Arial" w:hAnsi="Arial" w:cs="Arial"/>
          <w:sz w:val="24"/>
          <w:szCs w:val="24"/>
        </w:rPr>
        <w:t xml:space="preserve"> </w:t>
      </w:r>
      <w:r w:rsidRPr="000D278F">
        <w:rPr>
          <w:rFonts w:ascii="Arial" w:hAnsi="Arial" w:cs="Arial"/>
          <w:sz w:val="24"/>
          <w:szCs w:val="24"/>
        </w:rPr>
        <w:t>opiniones sobre los riesgos de enfermedad y la efectividad de la vacuna.</w:t>
      </w:r>
    </w:p>
    <w:p w14:paraId="449A4EA0" w14:textId="48ECFB5A" w:rsidR="00712B14" w:rsidRDefault="000D278F" w:rsidP="009F12BC">
      <w:pPr>
        <w:jc w:val="both"/>
        <w:textDirection w:val="btLr"/>
        <w:rPr>
          <w:rFonts w:ascii="Arial" w:hAnsi="Arial" w:cs="Arial"/>
          <w:sz w:val="24"/>
          <w:szCs w:val="24"/>
        </w:rPr>
      </w:pPr>
      <w:r w:rsidRPr="000D278F">
        <w:rPr>
          <w:rFonts w:ascii="Arial" w:hAnsi="Arial" w:cs="Arial"/>
          <w:sz w:val="24"/>
          <w:szCs w:val="24"/>
        </w:rPr>
        <w:t xml:space="preserve">Una mejor comprensión de cómo estas características se asocian con los patrones de vacunación puede proporcionar </w:t>
      </w:r>
      <w:r w:rsidR="005679F5">
        <w:rPr>
          <w:rFonts w:ascii="Arial" w:hAnsi="Arial" w:cs="Arial"/>
          <w:sz w:val="24"/>
          <w:szCs w:val="24"/>
        </w:rPr>
        <w:t xml:space="preserve">una </w:t>
      </w:r>
      <w:r w:rsidRPr="000D278F">
        <w:rPr>
          <w:rFonts w:ascii="Arial" w:hAnsi="Arial" w:cs="Arial"/>
          <w:sz w:val="24"/>
          <w:szCs w:val="24"/>
        </w:rPr>
        <w:t xml:space="preserve">orientación </w:t>
      </w:r>
      <w:r w:rsidR="001F1B94">
        <w:rPr>
          <w:rFonts w:ascii="Arial" w:hAnsi="Arial" w:cs="Arial"/>
          <w:sz w:val="24"/>
          <w:szCs w:val="24"/>
        </w:rPr>
        <w:t xml:space="preserve">clara </w:t>
      </w:r>
      <w:r w:rsidRPr="000D278F">
        <w:rPr>
          <w:rFonts w:ascii="Arial" w:hAnsi="Arial" w:cs="Arial"/>
          <w:sz w:val="24"/>
          <w:szCs w:val="24"/>
        </w:rPr>
        <w:t>para futuros esfuerzos de salud pública</w:t>
      </w:r>
      <w:r w:rsidR="009F1CB7">
        <w:rPr>
          <w:rFonts w:ascii="Arial" w:hAnsi="Arial" w:cs="Arial"/>
          <w:sz w:val="24"/>
          <w:szCs w:val="24"/>
        </w:rPr>
        <w:t>.</w:t>
      </w:r>
    </w:p>
    <w:p w14:paraId="2FED6A77" w14:textId="77777777" w:rsidR="00144A58" w:rsidRPr="00144A58" w:rsidRDefault="00144A58" w:rsidP="009F12BC">
      <w:pPr>
        <w:jc w:val="both"/>
        <w:textDirection w:val="btLr"/>
        <w:rPr>
          <w:rFonts w:ascii="Arial" w:hAnsi="Arial" w:cs="Arial"/>
          <w:sz w:val="24"/>
          <w:szCs w:val="24"/>
        </w:rPr>
      </w:pPr>
    </w:p>
    <w:p w14:paraId="61E24C50" w14:textId="0DEB2CD8" w:rsidR="00A9772E" w:rsidRPr="00A9772E" w:rsidRDefault="00A9772E" w:rsidP="009F12BC">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sidR="006B618B">
        <w:rPr>
          <w:rFonts w:ascii="Arial" w:hAnsi="Arial" w:cs="Arial"/>
          <w:sz w:val="24"/>
          <w:szCs w:val="24"/>
        </w:rPr>
        <w:t xml:space="preserve">Diseñar un modelo </w:t>
      </w:r>
      <w:r w:rsidR="00EF769C">
        <w:rPr>
          <w:rFonts w:ascii="Arial" w:hAnsi="Arial" w:cs="Arial"/>
          <w:sz w:val="24"/>
          <w:szCs w:val="24"/>
        </w:rPr>
        <w:t xml:space="preserve">de Machine Learning </w:t>
      </w:r>
      <w:r w:rsidR="006B618B">
        <w:rPr>
          <w:rFonts w:ascii="Arial" w:hAnsi="Arial" w:cs="Arial"/>
          <w:sz w:val="24"/>
          <w:szCs w:val="24"/>
        </w:rPr>
        <w:t xml:space="preserve">que permita </w:t>
      </w:r>
      <w:r w:rsidR="006A5788" w:rsidRPr="006A5788">
        <w:rPr>
          <w:rFonts w:ascii="Arial" w:hAnsi="Arial" w:cs="Arial"/>
          <w:sz w:val="24"/>
          <w:szCs w:val="24"/>
        </w:rPr>
        <w:t xml:space="preserve">predecir la probabilidad de que </w:t>
      </w:r>
      <w:r w:rsidR="006677C9">
        <w:rPr>
          <w:rFonts w:ascii="Arial" w:hAnsi="Arial" w:cs="Arial"/>
          <w:sz w:val="24"/>
          <w:szCs w:val="24"/>
        </w:rPr>
        <w:t>una</w:t>
      </w:r>
      <w:r w:rsidR="006A5788" w:rsidRPr="006A5788">
        <w:rPr>
          <w:rFonts w:ascii="Arial" w:hAnsi="Arial" w:cs="Arial"/>
          <w:sz w:val="24"/>
          <w:szCs w:val="24"/>
        </w:rPr>
        <w:t xml:space="preserve"> persona reciba las vacunas contra </w:t>
      </w:r>
      <w:r w:rsidR="009F1CB7">
        <w:rPr>
          <w:rFonts w:ascii="Arial" w:hAnsi="Arial" w:cs="Arial"/>
          <w:sz w:val="24"/>
          <w:szCs w:val="24"/>
        </w:rPr>
        <w:t>el virus</w:t>
      </w:r>
      <w:r w:rsidR="006A5788" w:rsidRPr="006A5788">
        <w:rPr>
          <w:rFonts w:ascii="Arial" w:hAnsi="Arial" w:cs="Arial"/>
          <w:sz w:val="24"/>
          <w:szCs w:val="24"/>
        </w:rPr>
        <w:t xml:space="preserve"> H1N1 y la gripe estacional.</w:t>
      </w:r>
    </w:p>
    <w:p w14:paraId="22A13453" w14:textId="77777777" w:rsidR="00E970DE" w:rsidRDefault="00E970DE"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w:t>
      </w:r>
      <w:proofErr w:type="spellStart"/>
      <w:r w:rsidR="00B96317" w:rsidRPr="00A9772E">
        <w:rPr>
          <w:rFonts w:ascii="Arial" w:hAnsi="Arial" w:cs="Arial"/>
          <w:sz w:val="24"/>
          <w:szCs w:val="24"/>
          <w:u w:val="single"/>
          <w:lang w:val="es-ES"/>
        </w:rPr>
        <w:t>KPIs</w:t>
      </w:r>
      <w:proofErr w:type="spellEnd"/>
      <w:r w:rsidR="00B96317" w:rsidRPr="00A9772E">
        <w:rPr>
          <w:rFonts w:ascii="Arial" w:hAnsi="Arial" w:cs="Arial"/>
          <w:sz w:val="24"/>
          <w:szCs w:val="24"/>
          <w:u w:val="single"/>
          <w:lang w:val="es-ES"/>
        </w:rPr>
        <w:t>)</w:t>
      </w:r>
      <w:r>
        <w:rPr>
          <w:rFonts w:ascii="Arial" w:hAnsi="Arial" w:cs="Arial"/>
          <w:sz w:val="24"/>
          <w:szCs w:val="24"/>
          <w:u w:val="single"/>
          <w:lang w:val="es-ES"/>
        </w:rPr>
        <w:t>:</w:t>
      </w:r>
    </w:p>
    <w:p w14:paraId="0C92666C" w14:textId="65A52379" w:rsidR="00D90973" w:rsidRPr="000D7429" w:rsidRDefault="000D7429" w:rsidP="00D90973">
      <w:pPr>
        <w:pStyle w:val="Prrafodelista"/>
        <w:numPr>
          <w:ilvl w:val="0"/>
          <w:numId w:val="16"/>
        </w:numPr>
        <w:jc w:val="both"/>
        <w:rPr>
          <w:rFonts w:ascii="Arial" w:hAnsi="Arial" w:cs="Arial"/>
          <w:sz w:val="24"/>
          <w:szCs w:val="24"/>
          <w:lang w:val="es-ES"/>
        </w:rPr>
      </w:pPr>
      <w:r w:rsidRPr="000D7429">
        <w:rPr>
          <w:rFonts w:ascii="Arial" w:hAnsi="Arial" w:cs="Arial"/>
          <w:sz w:val="24"/>
          <w:szCs w:val="24"/>
          <w:lang w:val="es-ES"/>
        </w:rPr>
        <w:t>Porcentaje mínimo para lograr inmunidad de rebaño</w:t>
      </w:r>
      <w:r w:rsidR="001A014A">
        <w:rPr>
          <w:rFonts w:ascii="Arial" w:hAnsi="Arial" w:cs="Arial"/>
          <w:sz w:val="24"/>
          <w:szCs w:val="24"/>
          <w:lang w:val="es-ES"/>
        </w:rPr>
        <w:t xml:space="preserve"> correspondiente al </w:t>
      </w:r>
      <w:r w:rsidR="0023132C">
        <w:rPr>
          <w:rFonts w:ascii="Arial" w:hAnsi="Arial" w:cs="Arial"/>
          <w:sz w:val="24"/>
          <w:szCs w:val="24"/>
          <w:lang w:val="es-ES"/>
        </w:rPr>
        <w:t xml:space="preserve">32% </w:t>
      </w:r>
      <w:r w:rsidR="001A014A">
        <w:rPr>
          <w:rFonts w:ascii="Arial" w:hAnsi="Arial" w:cs="Arial"/>
          <w:sz w:val="24"/>
          <w:szCs w:val="24"/>
          <w:lang w:val="es-ES"/>
        </w:rPr>
        <w:t xml:space="preserve">para el virus </w:t>
      </w:r>
      <w:r w:rsidR="0023132C">
        <w:rPr>
          <w:rFonts w:ascii="Arial" w:hAnsi="Arial" w:cs="Arial"/>
          <w:sz w:val="24"/>
          <w:szCs w:val="24"/>
          <w:lang w:val="es-ES"/>
        </w:rPr>
        <w:t>H1N1 y 29%</w:t>
      </w:r>
      <w:r w:rsidR="00A90B33">
        <w:rPr>
          <w:rFonts w:ascii="Arial" w:hAnsi="Arial" w:cs="Arial"/>
          <w:sz w:val="24"/>
          <w:szCs w:val="24"/>
          <w:lang w:val="es-ES"/>
        </w:rPr>
        <w:t>para la</w:t>
      </w:r>
      <w:r w:rsidR="0023132C">
        <w:rPr>
          <w:rFonts w:ascii="Arial" w:hAnsi="Arial" w:cs="Arial"/>
          <w:sz w:val="24"/>
          <w:szCs w:val="24"/>
          <w:lang w:val="es-ES"/>
        </w:rPr>
        <w:t xml:space="preserve"> gripe estacional. </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D90973" w:rsidRDefault="0032482E" w:rsidP="0032482E">
      <w:pPr>
        <w:pStyle w:val="Prrafodelista"/>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1333E8DE" w14:textId="77777777" w:rsidR="00D90973" w:rsidRPr="00CA4DDF" w:rsidRDefault="00D90973" w:rsidP="00D90973">
      <w:pPr>
        <w:pStyle w:val="Prrafodelista"/>
        <w:jc w:val="both"/>
        <w:rPr>
          <w:rFonts w:ascii="Arial" w:hAnsi="Arial" w:cs="Arial"/>
          <w:sz w:val="24"/>
          <w:szCs w:val="24"/>
          <w:lang w:val="es-ES"/>
        </w:rPr>
      </w:pPr>
    </w:p>
    <w:p w14:paraId="04C191C9" w14:textId="77777777" w:rsidR="00CA4DDF" w:rsidRPr="00C37F33" w:rsidRDefault="00CA4DDF" w:rsidP="00CA4DDF">
      <w:pPr>
        <w:pStyle w:val="Prrafodelista"/>
        <w:numPr>
          <w:ilvl w:val="0"/>
          <w:numId w:val="15"/>
        </w:numPr>
        <w:jc w:val="both"/>
        <w:rPr>
          <w:rFonts w:ascii="Arial" w:hAnsi="Arial" w:cs="Arial"/>
          <w:sz w:val="24"/>
          <w:szCs w:val="24"/>
          <w:lang w:val="es-ES"/>
        </w:rPr>
      </w:pPr>
      <w:r w:rsidRPr="00C37F33">
        <w:rPr>
          <w:rFonts w:ascii="Arial" w:hAnsi="Arial" w:cs="Arial"/>
          <w:sz w:val="24"/>
          <w:szCs w:val="24"/>
        </w:rPr>
        <w:t>Exactitud (</w:t>
      </w:r>
      <w:proofErr w:type="spellStart"/>
      <w:r w:rsidRPr="00C37F33">
        <w:rPr>
          <w:rFonts w:ascii="Arial" w:hAnsi="Arial" w:cs="Arial"/>
          <w:sz w:val="24"/>
          <w:szCs w:val="24"/>
        </w:rPr>
        <w:t>Accuracy</w:t>
      </w:r>
      <w:proofErr w:type="spellEnd"/>
      <w:r w:rsidRPr="00C37F33">
        <w:rPr>
          <w:rFonts w:ascii="Arial" w:hAnsi="Arial" w:cs="Arial"/>
          <w:sz w:val="24"/>
          <w:szCs w:val="24"/>
        </w:rPr>
        <w:t>): porcentaje de predicciones correctas.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168EB385" w14:textId="7EB64EBA" w:rsidR="00446669" w:rsidRPr="00446669" w:rsidRDefault="00446669" w:rsidP="00446669">
      <w:pPr>
        <w:jc w:val="both"/>
        <w:rPr>
          <w:rFonts w:ascii="Arial" w:hAnsi="Arial" w:cs="Arial"/>
          <w:sz w:val="24"/>
          <w:szCs w:val="24"/>
          <w:lang w:val="es-ES"/>
        </w:rPr>
      </w:pPr>
      <w:r w:rsidRPr="00446669">
        <w:rPr>
          <w:rFonts w:ascii="Arial" w:hAnsi="Arial" w:cs="Arial"/>
          <w:sz w:val="24"/>
          <w:szCs w:val="24"/>
          <w:lang w:val="es-ES"/>
        </w:rPr>
        <w:t xml:space="preserve">El producto </w:t>
      </w:r>
      <w:r w:rsidR="00187162">
        <w:rPr>
          <w:rFonts w:ascii="Arial" w:hAnsi="Arial" w:cs="Arial"/>
          <w:sz w:val="24"/>
          <w:szCs w:val="24"/>
          <w:lang w:val="es-ES"/>
        </w:rPr>
        <w:t>de datos a</w:t>
      </w:r>
      <w:r w:rsidR="00861585">
        <w:rPr>
          <w:rFonts w:ascii="Arial" w:hAnsi="Arial" w:cs="Arial"/>
          <w:sz w:val="24"/>
          <w:szCs w:val="24"/>
          <w:lang w:val="es-ES"/>
        </w:rPr>
        <w:t xml:space="preserve"> diseñar </w:t>
      </w:r>
      <w:r w:rsidR="00F128B9">
        <w:rPr>
          <w:rFonts w:ascii="Arial" w:hAnsi="Arial" w:cs="Arial"/>
          <w:sz w:val="24"/>
          <w:szCs w:val="24"/>
          <w:lang w:val="es-ES"/>
        </w:rPr>
        <w:t>es</w:t>
      </w:r>
      <w:r w:rsidRPr="00446669">
        <w:rPr>
          <w:rFonts w:ascii="Arial" w:hAnsi="Arial" w:cs="Arial"/>
          <w:sz w:val="24"/>
          <w:szCs w:val="24"/>
          <w:lang w:val="es-ES"/>
        </w:rPr>
        <w:t xml:space="preserve"> un modelo de </w:t>
      </w:r>
      <w:r w:rsidR="00F128B9">
        <w:rPr>
          <w:rFonts w:ascii="Arial" w:hAnsi="Arial" w:cs="Arial"/>
          <w:sz w:val="24"/>
          <w:szCs w:val="24"/>
          <w:lang w:val="es-ES"/>
        </w:rPr>
        <w:t>M</w:t>
      </w:r>
      <w:r w:rsidRPr="00446669">
        <w:rPr>
          <w:rFonts w:ascii="Arial" w:hAnsi="Arial" w:cs="Arial"/>
          <w:sz w:val="24"/>
          <w:szCs w:val="24"/>
          <w:lang w:val="es-ES"/>
        </w:rPr>
        <w:t xml:space="preserve">achine </w:t>
      </w:r>
      <w:r w:rsidR="0023132C">
        <w:rPr>
          <w:rFonts w:ascii="Arial" w:hAnsi="Arial" w:cs="Arial"/>
          <w:sz w:val="24"/>
          <w:szCs w:val="24"/>
          <w:lang w:val="es-ES"/>
        </w:rPr>
        <w:t xml:space="preserve">Learning </w:t>
      </w:r>
      <w:r w:rsidRPr="00446669">
        <w:rPr>
          <w:rFonts w:ascii="Arial" w:hAnsi="Arial" w:cs="Arial"/>
          <w:sz w:val="24"/>
          <w:szCs w:val="24"/>
          <w:lang w:val="es-ES"/>
        </w:rPr>
        <w:t xml:space="preserve">para que las autoridades de salud </w:t>
      </w:r>
      <w:r w:rsidR="00083532">
        <w:rPr>
          <w:rFonts w:ascii="Arial" w:hAnsi="Arial" w:cs="Arial"/>
          <w:sz w:val="24"/>
          <w:szCs w:val="24"/>
          <w:lang w:val="es-ES"/>
        </w:rPr>
        <w:t xml:space="preserve">pública </w:t>
      </w:r>
      <w:r w:rsidRPr="00446669">
        <w:rPr>
          <w:rFonts w:ascii="Arial" w:hAnsi="Arial" w:cs="Arial"/>
          <w:sz w:val="24"/>
          <w:szCs w:val="24"/>
          <w:lang w:val="es-ES"/>
        </w:rPr>
        <w:t>puedan prever qué grupos poblacionales tienen mayor o menor probabilidad de vacunarse</w:t>
      </w:r>
      <w:r w:rsidR="00083532">
        <w:rPr>
          <w:rFonts w:ascii="Arial" w:hAnsi="Arial" w:cs="Arial"/>
          <w:sz w:val="24"/>
          <w:szCs w:val="24"/>
          <w:lang w:val="es-ES"/>
        </w:rPr>
        <w:t xml:space="preserve"> y que características son las que </w:t>
      </w:r>
      <w:r w:rsidR="00E97E1C">
        <w:rPr>
          <w:rFonts w:ascii="Arial" w:hAnsi="Arial" w:cs="Arial"/>
          <w:sz w:val="24"/>
          <w:szCs w:val="24"/>
          <w:lang w:val="es-ES"/>
        </w:rPr>
        <w:t>influyen directamente</w:t>
      </w:r>
      <w:r w:rsidR="00083532">
        <w:rPr>
          <w:rFonts w:ascii="Arial" w:hAnsi="Arial" w:cs="Arial"/>
          <w:sz w:val="24"/>
          <w:szCs w:val="24"/>
          <w:lang w:val="es-ES"/>
        </w:rPr>
        <w:t xml:space="preserve"> </w:t>
      </w:r>
      <w:r w:rsidR="00B81382">
        <w:rPr>
          <w:rFonts w:ascii="Arial" w:hAnsi="Arial" w:cs="Arial"/>
          <w:sz w:val="24"/>
          <w:szCs w:val="24"/>
          <w:lang w:val="es-ES"/>
        </w:rPr>
        <w:t xml:space="preserve">en la toma de decisión. </w:t>
      </w:r>
    </w:p>
    <w:p w14:paraId="7B89A531" w14:textId="5DFD5420" w:rsidR="00446669" w:rsidRDefault="00D43F6F" w:rsidP="00446669">
      <w:pPr>
        <w:jc w:val="both"/>
        <w:rPr>
          <w:rFonts w:ascii="Arial" w:hAnsi="Arial" w:cs="Arial"/>
          <w:sz w:val="24"/>
          <w:szCs w:val="24"/>
          <w:lang w:val="es-ES"/>
        </w:rPr>
      </w:pPr>
      <w:r w:rsidRPr="00634053">
        <w:rPr>
          <w:rFonts w:ascii="Arial" w:hAnsi="Arial" w:cs="Arial"/>
          <w:sz w:val="24"/>
          <w:szCs w:val="24"/>
          <w:lang w:val="es-ES"/>
        </w:rPr>
        <w:t>En los Estados Unidos el movimiento antivacunas es bastante fuerte, por lo tanto</w:t>
      </w:r>
      <w:r w:rsidR="00B15976">
        <w:rPr>
          <w:rFonts w:ascii="Arial" w:hAnsi="Arial" w:cs="Arial"/>
          <w:sz w:val="24"/>
          <w:szCs w:val="24"/>
          <w:lang w:val="es-ES"/>
        </w:rPr>
        <w:t>, l</w:t>
      </w:r>
      <w:r w:rsidR="00861585" w:rsidRPr="00861585">
        <w:rPr>
          <w:rFonts w:ascii="Arial" w:hAnsi="Arial" w:cs="Arial"/>
          <w:sz w:val="24"/>
          <w:szCs w:val="24"/>
          <w:lang w:val="es-ES"/>
        </w:rPr>
        <w:t>os usuarios potenciales s</w:t>
      </w:r>
      <w:r w:rsidR="00E82A45">
        <w:rPr>
          <w:rFonts w:ascii="Arial" w:hAnsi="Arial" w:cs="Arial"/>
          <w:sz w:val="24"/>
          <w:szCs w:val="24"/>
          <w:lang w:val="es-ES"/>
        </w:rPr>
        <w:t>on</w:t>
      </w:r>
      <w:r w:rsidR="00861585" w:rsidRPr="00861585">
        <w:rPr>
          <w:rFonts w:ascii="Arial" w:hAnsi="Arial" w:cs="Arial"/>
          <w:sz w:val="24"/>
          <w:szCs w:val="24"/>
          <w:lang w:val="es-ES"/>
        </w:rPr>
        <w:t xml:space="preserve"> l</w:t>
      </w:r>
      <w:r w:rsidR="00446669" w:rsidRPr="00861585">
        <w:rPr>
          <w:rFonts w:ascii="Arial" w:hAnsi="Arial" w:cs="Arial"/>
          <w:sz w:val="24"/>
          <w:szCs w:val="24"/>
          <w:lang w:val="es-ES"/>
        </w:rPr>
        <w:t>as autoridades de salud</w:t>
      </w:r>
      <w:r w:rsidR="00B81382">
        <w:rPr>
          <w:rFonts w:ascii="Arial" w:hAnsi="Arial" w:cs="Arial"/>
          <w:sz w:val="24"/>
          <w:szCs w:val="24"/>
          <w:lang w:val="es-ES"/>
        </w:rPr>
        <w:t xml:space="preserve"> pública</w:t>
      </w:r>
      <w:r w:rsidR="00446669" w:rsidRPr="00861585">
        <w:rPr>
          <w:rFonts w:ascii="Arial" w:hAnsi="Arial" w:cs="Arial"/>
          <w:sz w:val="24"/>
          <w:szCs w:val="24"/>
          <w:lang w:val="es-ES"/>
        </w:rPr>
        <w:t xml:space="preserve">, </w:t>
      </w:r>
      <w:r w:rsidR="00B15976">
        <w:rPr>
          <w:rFonts w:ascii="Arial" w:hAnsi="Arial" w:cs="Arial"/>
          <w:sz w:val="24"/>
          <w:szCs w:val="24"/>
          <w:lang w:val="es-ES"/>
        </w:rPr>
        <w:t xml:space="preserve">quienes utilizarán el modelo </w:t>
      </w:r>
      <w:r w:rsidR="00446669" w:rsidRPr="00861585">
        <w:rPr>
          <w:rFonts w:ascii="Arial" w:hAnsi="Arial" w:cs="Arial"/>
          <w:sz w:val="24"/>
          <w:szCs w:val="24"/>
          <w:lang w:val="es-ES"/>
        </w:rPr>
        <w:t>para diseñar campañas de vacunación más dirigidas</w:t>
      </w:r>
      <w:r w:rsidR="00B15976">
        <w:rPr>
          <w:rFonts w:ascii="Arial" w:hAnsi="Arial" w:cs="Arial"/>
          <w:sz w:val="24"/>
          <w:szCs w:val="24"/>
          <w:lang w:val="es-ES"/>
        </w:rPr>
        <w:t xml:space="preserve"> y </w:t>
      </w:r>
      <w:r w:rsidR="00F524EB">
        <w:rPr>
          <w:rFonts w:ascii="Arial" w:hAnsi="Arial" w:cs="Arial"/>
          <w:sz w:val="24"/>
          <w:szCs w:val="24"/>
          <w:lang w:val="es-ES"/>
        </w:rPr>
        <w:t xml:space="preserve">así </w:t>
      </w:r>
      <w:r w:rsidR="00B15976">
        <w:rPr>
          <w:rFonts w:ascii="Arial" w:hAnsi="Arial" w:cs="Arial"/>
          <w:sz w:val="24"/>
          <w:szCs w:val="24"/>
          <w:lang w:val="es-ES"/>
        </w:rPr>
        <w:t xml:space="preserve">lograr aumentar la cantidad de personas vacunadas para </w:t>
      </w:r>
      <w:r w:rsidR="00F524EB">
        <w:rPr>
          <w:rFonts w:ascii="Arial" w:hAnsi="Arial" w:cs="Arial"/>
          <w:sz w:val="24"/>
          <w:szCs w:val="24"/>
          <w:lang w:val="es-ES"/>
        </w:rPr>
        <w:t>alcanzar la inmunidad colectiva.</w:t>
      </w:r>
      <w:r w:rsidR="002A405F">
        <w:rPr>
          <w:rFonts w:ascii="Arial" w:hAnsi="Arial" w:cs="Arial"/>
          <w:sz w:val="24"/>
          <w:szCs w:val="24"/>
          <w:lang w:val="es-ES"/>
        </w:rPr>
        <w:tab/>
      </w:r>
    </w:p>
    <w:p w14:paraId="1BC5C93C" w14:textId="77777777" w:rsidR="00C30B9B" w:rsidRPr="00C30B9B" w:rsidRDefault="00C30B9B" w:rsidP="00C30B9B">
      <w:pPr>
        <w:jc w:val="both"/>
        <w:rPr>
          <w:rFonts w:ascii="Arial" w:hAnsi="Arial" w:cs="Arial"/>
          <w:sz w:val="24"/>
          <w:szCs w:val="24"/>
          <w:u w:val="single"/>
        </w:rPr>
      </w:pPr>
      <w:r w:rsidRPr="00C30B9B">
        <w:rPr>
          <w:rFonts w:ascii="Arial" w:hAnsi="Arial" w:cs="Arial"/>
          <w:sz w:val="24"/>
          <w:szCs w:val="24"/>
          <w:u w:val="single"/>
        </w:rPr>
        <w:t>Requerimientos del producto:</w:t>
      </w:r>
    </w:p>
    <w:p w14:paraId="0DC5B454"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755764C9" w14:textId="77777777" w:rsidR="0065015E" w:rsidRDefault="0065015E" w:rsidP="00576F94">
      <w:pPr>
        <w:jc w:val="both"/>
        <w:rPr>
          <w:rFonts w:ascii="Arial" w:hAnsi="Arial" w:cs="Arial"/>
          <w:sz w:val="24"/>
          <w:szCs w:val="24"/>
        </w:rPr>
      </w:pPr>
    </w:p>
    <w:p w14:paraId="7F3E2D55" w14:textId="043F0BAA" w:rsidR="009F05B5" w:rsidRDefault="009F05B5" w:rsidP="00576F94">
      <w:pPr>
        <w:jc w:val="both"/>
        <w:rPr>
          <w:rFonts w:ascii="Arial" w:hAnsi="Arial" w:cs="Arial"/>
          <w:i/>
          <w:iCs/>
          <w:sz w:val="24"/>
          <w:szCs w:val="24"/>
        </w:rPr>
      </w:pPr>
      <w:r>
        <w:rPr>
          <w:rFonts w:ascii="Arial" w:hAnsi="Arial" w:cs="Arial"/>
          <w:sz w:val="24"/>
          <w:szCs w:val="24"/>
        </w:rPr>
        <w:t xml:space="preserve">El formato de </w:t>
      </w:r>
      <w:r w:rsidR="00DA26E5">
        <w:rPr>
          <w:rFonts w:ascii="Arial" w:hAnsi="Arial" w:cs="Arial"/>
          <w:sz w:val="24"/>
          <w:szCs w:val="24"/>
        </w:rPr>
        <w:t xml:space="preserve">resultados del modelo se basa en tres columnas, </w:t>
      </w:r>
      <w:proofErr w:type="spellStart"/>
      <w:r w:rsidR="00DA26E5" w:rsidRPr="00DA26E5">
        <w:rPr>
          <w:rFonts w:ascii="Arial" w:hAnsi="Arial" w:cs="Arial"/>
          <w:i/>
          <w:iCs/>
          <w:sz w:val="24"/>
          <w:szCs w:val="24"/>
        </w:rPr>
        <w:t>respondent_id</w:t>
      </w:r>
      <w:proofErr w:type="spellEnd"/>
      <w:r w:rsidR="00DA26E5" w:rsidRPr="00DA26E5">
        <w:rPr>
          <w:rFonts w:ascii="Arial" w:hAnsi="Arial" w:cs="Arial"/>
          <w:i/>
          <w:iCs/>
          <w:sz w:val="24"/>
          <w:szCs w:val="24"/>
        </w:rPr>
        <w:t xml:space="preserve">, h1n1_vaccine y </w:t>
      </w:r>
      <w:proofErr w:type="spellStart"/>
      <w:r w:rsidR="00DA26E5" w:rsidRPr="00DA26E5">
        <w:rPr>
          <w:rFonts w:ascii="Arial" w:hAnsi="Arial" w:cs="Arial"/>
          <w:i/>
          <w:iCs/>
          <w:sz w:val="24"/>
          <w:szCs w:val="24"/>
        </w:rPr>
        <w:t>seasonal_vaccine</w:t>
      </w:r>
      <w:proofErr w:type="spellEnd"/>
      <w:r w:rsidR="001143F6">
        <w:rPr>
          <w:rFonts w:ascii="Arial" w:hAnsi="Arial" w:cs="Arial"/>
          <w:i/>
          <w:iCs/>
          <w:sz w:val="24"/>
          <w:szCs w:val="24"/>
        </w:rPr>
        <w:t>.</w:t>
      </w:r>
    </w:p>
    <w:p w14:paraId="38496B15" w14:textId="66C39647" w:rsidR="001143F6" w:rsidRDefault="001143F6" w:rsidP="00576F94">
      <w:pPr>
        <w:jc w:val="both"/>
        <w:rPr>
          <w:rFonts w:ascii="Arial" w:hAnsi="Arial" w:cs="Arial"/>
          <w:sz w:val="24"/>
          <w:szCs w:val="24"/>
        </w:rPr>
      </w:pPr>
      <w:r w:rsidRPr="001143F6">
        <w:rPr>
          <w:rFonts w:ascii="Arial" w:hAnsi="Arial" w:cs="Arial"/>
          <w:sz w:val="24"/>
          <w:szCs w:val="24"/>
        </w:rPr>
        <w:t xml:space="preserve">Las predicciones para las dos variables objetivo </w:t>
      </w:r>
      <w:r w:rsidR="00667C99">
        <w:rPr>
          <w:rFonts w:ascii="Arial" w:hAnsi="Arial" w:cs="Arial"/>
          <w:sz w:val="24"/>
          <w:szCs w:val="24"/>
        </w:rPr>
        <w:t>(</w:t>
      </w:r>
      <w:r w:rsidR="00667C99" w:rsidRPr="00DA26E5">
        <w:rPr>
          <w:rFonts w:ascii="Arial" w:hAnsi="Arial" w:cs="Arial"/>
          <w:i/>
          <w:iCs/>
          <w:sz w:val="24"/>
          <w:szCs w:val="24"/>
        </w:rPr>
        <w:t xml:space="preserve">h1n1_vaccine y </w:t>
      </w:r>
      <w:proofErr w:type="spellStart"/>
      <w:r w:rsidR="00667C99" w:rsidRPr="00DA26E5">
        <w:rPr>
          <w:rFonts w:ascii="Arial" w:hAnsi="Arial" w:cs="Arial"/>
          <w:i/>
          <w:iCs/>
          <w:sz w:val="24"/>
          <w:szCs w:val="24"/>
        </w:rPr>
        <w:t>seasonal_vaccine</w:t>
      </w:r>
      <w:proofErr w:type="spellEnd"/>
      <w:r w:rsidR="00667C99">
        <w:rPr>
          <w:rFonts w:ascii="Arial" w:hAnsi="Arial" w:cs="Arial"/>
          <w:i/>
          <w:iCs/>
          <w:sz w:val="24"/>
          <w:szCs w:val="24"/>
        </w:rPr>
        <w:t xml:space="preserve">) </w:t>
      </w:r>
      <w:r w:rsidRPr="001143F6">
        <w:rPr>
          <w:rFonts w:ascii="Arial" w:hAnsi="Arial" w:cs="Arial"/>
          <w:sz w:val="24"/>
          <w:szCs w:val="24"/>
        </w:rPr>
        <w:t xml:space="preserve">deben ser probabilidades </w:t>
      </w:r>
      <w:r>
        <w:rPr>
          <w:rFonts w:ascii="Arial" w:hAnsi="Arial" w:cs="Arial"/>
          <w:sz w:val="24"/>
          <w:szCs w:val="24"/>
        </w:rPr>
        <w:t xml:space="preserve">tipo </w:t>
      </w:r>
      <w:proofErr w:type="spellStart"/>
      <w:r>
        <w:rPr>
          <w:rFonts w:ascii="Arial" w:hAnsi="Arial" w:cs="Arial"/>
          <w:sz w:val="24"/>
          <w:szCs w:val="24"/>
        </w:rPr>
        <w:t>float</w:t>
      </w:r>
      <w:proofErr w:type="spellEnd"/>
      <w:r w:rsidRPr="001143F6">
        <w:rPr>
          <w:rFonts w:ascii="Arial" w:hAnsi="Arial" w:cs="Arial"/>
          <w:sz w:val="24"/>
          <w:szCs w:val="24"/>
        </w:rPr>
        <w:t xml:space="preserve"> que oscilen entre 0,0 y 1,0</w:t>
      </w:r>
      <w:r w:rsidR="00F33B35">
        <w:rPr>
          <w:rFonts w:ascii="Arial" w:hAnsi="Arial" w:cs="Arial"/>
          <w:sz w:val="24"/>
          <w:szCs w:val="24"/>
        </w:rPr>
        <w:t xml:space="preserve">. Es importante mencionar que, de acuerdo con la particularidad del problema, </w:t>
      </w:r>
      <w:r w:rsidR="00667C99" w:rsidRPr="00667C99">
        <w:rPr>
          <w:rFonts w:ascii="Arial" w:hAnsi="Arial" w:cs="Arial"/>
          <w:sz w:val="24"/>
          <w:szCs w:val="24"/>
        </w:rPr>
        <w:t>no es necesario que las probabilidades de cada fila sumen uno.</w:t>
      </w:r>
    </w:p>
    <w:p w14:paraId="53CC6415" w14:textId="77777777" w:rsidR="009F05B5" w:rsidRPr="0065589F" w:rsidRDefault="009F05B5"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724F11A6" w14:textId="46D2F773" w:rsidR="0077094E" w:rsidRDefault="0077094E" w:rsidP="0077094E">
      <w:pPr>
        <w:jc w:val="both"/>
        <w:rPr>
          <w:rFonts w:ascii="Arial" w:hAnsi="Arial" w:cs="Arial"/>
          <w:sz w:val="24"/>
          <w:szCs w:val="24"/>
          <w:lang w:val="es-ES"/>
        </w:rPr>
      </w:pPr>
      <w:r w:rsidRPr="0077094E">
        <w:rPr>
          <w:rFonts w:ascii="Arial" w:hAnsi="Arial" w:cs="Arial"/>
          <w:sz w:val="24"/>
          <w:szCs w:val="24"/>
          <w:lang w:val="es-ES"/>
        </w:rPr>
        <w:lastRenderedPageBreak/>
        <w:t>La Ley del Servicio de Salud Pública (Sección 308(d)) establece que los datos recopilados por el Centro Nacional de Estadísticas de Salud (NCHS)</w:t>
      </w:r>
      <w:r w:rsidR="00C51024">
        <w:rPr>
          <w:rFonts w:ascii="Arial" w:hAnsi="Arial" w:cs="Arial"/>
          <w:sz w:val="24"/>
          <w:szCs w:val="24"/>
          <w:lang w:val="es-ES"/>
        </w:rPr>
        <w:t xml:space="preserve"> y</w:t>
      </w:r>
      <w:r w:rsidRPr="0077094E">
        <w:rPr>
          <w:rFonts w:ascii="Arial" w:hAnsi="Arial" w:cs="Arial"/>
          <w:sz w:val="24"/>
          <w:szCs w:val="24"/>
          <w:lang w:val="es-ES"/>
        </w:rPr>
        <w:t xml:space="preserve"> los Centros para el Control y la Prevención de Enfermedades (CDC), pueden usarse únicamente con fines de informes estadísticos de salud y análisis.</w:t>
      </w:r>
      <w:r w:rsidR="004866C1" w:rsidRPr="004866C1">
        <w:rPr>
          <w:rStyle w:val="Refdenotaalpie"/>
          <w:rFonts w:ascii="Arial" w:hAnsi="Arial" w:cs="Arial"/>
          <w:sz w:val="24"/>
          <w:szCs w:val="24"/>
        </w:rPr>
        <w:t xml:space="preserve"> </w:t>
      </w:r>
      <w:r w:rsidR="004866C1">
        <w:rPr>
          <w:rStyle w:val="Refdenotaalpie"/>
          <w:rFonts w:ascii="Arial" w:hAnsi="Arial" w:cs="Arial"/>
          <w:sz w:val="24"/>
          <w:szCs w:val="24"/>
        </w:rPr>
        <w:footnoteReference w:id="2"/>
      </w:r>
    </w:p>
    <w:p w14:paraId="6509C7CA" w14:textId="031A1843" w:rsidR="00D94657" w:rsidRPr="0077094E" w:rsidRDefault="00D94657" w:rsidP="0077094E">
      <w:pPr>
        <w:jc w:val="both"/>
        <w:rPr>
          <w:rFonts w:ascii="Arial" w:hAnsi="Arial" w:cs="Arial"/>
          <w:sz w:val="24"/>
          <w:szCs w:val="24"/>
        </w:rPr>
      </w:pPr>
      <w:r>
        <w:rPr>
          <w:rFonts w:ascii="Arial" w:hAnsi="Arial" w:cs="Arial"/>
          <w:sz w:val="24"/>
          <w:szCs w:val="24"/>
          <w:lang w:val="es-ES"/>
        </w:rPr>
        <w:t xml:space="preserve">Adicionalmente, </w:t>
      </w:r>
      <w:r w:rsidR="007E3FCC">
        <w:rPr>
          <w:rFonts w:ascii="Arial" w:hAnsi="Arial" w:cs="Arial"/>
          <w:sz w:val="24"/>
          <w:szCs w:val="24"/>
          <w:lang w:val="es-ES"/>
        </w:rPr>
        <w:t>la NCHS</w:t>
      </w:r>
      <w:r w:rsidR="001B6F47">
        <w:rPr>
          <w:rFonts w:ascii="Arial" w:hAnsi="Arial" w:cs="Arial"/>
          <w:sz w:val="24"/>
          <w:szCs w:val="24"/>
          <w:lang w:val="es-ES"/>
        </w:rPr>
        <w:t xml:space="preserve"> retiró de la data todos los datos relacionados con la identidad de los encuestados, por lo tanto</w:t>
      </w:r>
      <w:r w:rsidR="004814E1">
        <w:rPr>
          <w:rFonts w:ascii="Arial" w:hAnsi="Arial" w:cs="Arial"/>
          <w:sz w:val="24"/>
          <w:szCs w:val="24"/>
          <w:lang w:val="es-ES"/>
        </w:rPr>
        <w:t>, c</w:t>
      </w:r>
      <w:r w:rsidR="004814E1" w:rsidRPr="004814E1">
        <w:rPr>
          <w:rFonts w:ascii="Arial" w:hAnsi="Arial" w:cs="Arial"/>
          <w:sz w:val="24"/>
          <w:szCs w:val="24"/>
          <w:lang w:val="es-ES"/>
        </w:rPr>
        <w:t>ualquier identificación o revelación intencionada de una persona o establecimiento viola las garantías de confidencialidad dadas a los proveedores de la información.</w:t>
      </w:r>
      <w:r w:rsidR="009F54C1">
        <w:rPr>
          <w:rStyle w:val="Refdenotaalpie"/>
          <w:rFonts w:ascii="Arial" w:hAnsi="Arial" w:cs="Arial"/>
          <w:sz w:val="24"/>
          <w:szCs w:val="24"/>
        </w:rPr>
        <w:footnoteReference w:id="3"/>
      </w:r>
    </w:p>
    <w:p w14:paraId="5908A535" w14:textId="77777777" w:rsidR="0023132C" w:rsidRDefault="0023132C"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Enfoque analítico</w:t>
      </w:r>
    </w:p>
    <w:p w14:paraId="724A3AE2" w14:textId="609C8D04"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Para la limpieza de los datos empezaremos con eliminación de columnas que tengan un porcentaje de nulos </w:t>
      </w:r>
      <w:r w:rsidR="000526E5">
        <w:rPr>
          <w:rFonts w:ascii="Arial" w:hAnsi="Arial" w:cs="Arial"/>
          <w:sz w:val="24"/>
          <w:szCs w:val="24"/>
          <w:lang w:val="es-ES"/>
        </w:rPr>
        <w:t xml:space="preserve">mayor </w:t>
      </w:r>
      <w:r w:rsidRPr="00CC25AF">
        <w:rPr>
          <w:rFonts w:ascii="Arial" w:hAnsi="Arial" w:cs="Arial"/>
          <w:sz w:val="24"/>
          <w:szCs w:val="24"/>
          <w:lang w:val="es-ES"/>
        </w:rPr>
        <w:t>al 30% y las cuales determinemos que no son relevantes para el análisis</w:t>
      </w:r>
      <w:r w:rsidR="00752754">
        <w:rPr>
          <w:rFonts w:ascii="Arial" w:hAnsi="Arial" w:cs="Arial"/>
          <w:sz w:val="24"/>
          <w:szCs w:val="24"/>
          <w:lang w:val="es-ES"/>
        </w:rPr>
        <w:t>,</w:t>
      </w:r>
      <w:r w:rsidRPr="00CC25AF">
        <w:rPr>
          <w:rFonts w:ascii="Arial" w:hAnsi="Arial" w:cs="Arial"/>
          <w:sz w:val="24"/>
          <w:szCs w:val="24"/>
          <w:lang w:val="es-ES"/>
        </w:rPr>
        <w:t xml:space="preserve"> con el fin de evitar posibles sesgos con la imputación</w:t>
      </w:r>
      <w:r w:rsidR="00752754">
        <w:rPr>
          <w:rFonts w:ascii="Arial" w:hAnsi="Arial" w:cs="Arial"/>
          <w:sz w:val="24"/>
          <w:szCs w:val="24"/>
          <w:lang w:val="es-ES"/>
        </w:rPr>
        <w:t>. P</w:t>
      </w:r>
      <w:r w:rsidRPr="00CC25AF">
        <w:rPr>
          <w:rFonts w:ascii="Arial" w:hAnsi="Arial" w:cs="Arial"/>
          <w:sz w:val="24"/>
          <w:szCs w:val="24"/>
          <w:lang w:val="es-ES"/>
        </w:rPr>
        <w:t>ara la imputación de los datos validaremos el tipo de datos con el que cuente la columna con el objetivo de de</w:t>
      </w:r>
      <w:r w:rsidR="00752754">
        <w:rPr>
          <w:rFonts w:ascii="Arial" w:hAnsi="Arial" w:cs="Arial"/>
          <w:sz w:val="24"/>
          <w:szCs w:val="24"/>
          <w:lang w:val="es-ES"/>
        </w:rPr>
        <w:t>finir</w:t>
      </w:r>
      <w:r w:rsidRPr="00CC25AF">
        <w:rPr>
          <w:rFonts w:ascii="Arial" w:hAnsi="Arial" w:cs="Arial"/>
          <w:sz w:val="24"/>
          <w:szCs w:val="24"/>
          <w:lang w:val="es-ES"/>
        </w:rPr>
        <w:t xml:space="preserve"> el método de imputación. </w:t>
      </w:r>
    </w:p>
    <w:p w14:paraId="3D0A8AA8" w14:textId="398A4707"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Debido a los rangos de los valores en las columnas numéricas y la naturaleza del </w:t>
      </w:r>
      <w:proofErr w:type="spellStart"/>
      <w:r w:rsidRPr="00CC25AF">
        <w:rPr>
          <w:rFonts w:ascii="Arial" w:hAnsi="Arial" w:cs="Arial"/>
          <w:sz w:val="24"/>
          <w:szCs w:val="24"/>
          <w:lang w:val="es-ES"/>
        </w:rPr>
        <w:t>Random</w:t>
      </w:r>
      <w:proofErr w:type="spellEnd"/>
      <w:r w:rsidRPr="00CC25AF">
        <w:rPr>
          <w:rFonts w:ascii="Arial" w:hAnsi="Arial" w:cs="Arial"/>
          <w:sz w:val="24"/>
          <w:szCs w:val="24"/>
          <w:lang w:val="es-ES"/>
        </w:rPr>
        <w:t xml:space="preserve"> Forest donde este divide los valores en función de las características</w:t>
      </w:r>
      <w:r w:rsidR="00CB59B9">
        <w:rPr>
          <w:rFonts w:ascii="Arial" w:hAnsi="Arial" w:cs="Arial"/>
          <w:sz w:val="24"/>
          <w:szCs w:val="24"/>
          <w:lang w:val="es-ES"/>
        </w:rPr>
        <w:t>,</w:t>
      </w:r>
      <w:r w:rsidRPr="00CC25AF">
        <w:rPr>
          <w:rFonts w:ascii="Arial" w:hAnsi="Arial" w:cs="Arial"/>
          <w:sz w:val="24"/>
          <w:szCs w:val="24"/>
          <w:lang w:val="es-ES"/>
        </w:rPr>
        <w:t xml:space="preserve"> no vemos la normalización de estos valores como crucial, aunque teniendo en cuenta que contamos con algunas columnas que están entre valores de 1 al 10 y normalmente el resto es 0 o 1</w:t>
      </w:r>
      <w:r w:rsidR="00981493">
        <w:rPr>
          <w:rFonts w:ascii="Arial" w:hAnsi="Arial" w:cs="Arial"/>
          <w:sz w:val="24"/>
          <w:szCs w:val="24"/>
          <w:lang w:val="es-ES"/>
        </w:rPr>
        <w:t xml:space="preserve">, </w:t>
      </w:r>
      <w:r w:rsidRPr="00CC25AF">
        <w:rPr>
          <w:rFonts w:ascii="Arial" w:hAnsi="Arial" w:cs="Arial"/>
          <w:sz w:val="24"/>
          <w:szCs w:val="24"/>
          <w:lang w:val="es-ES"/>
        </w:rPr>
        <w:t>podremos aplicar pruebas con estandarización Z-score para validar el rendimiento del modelo. </w:t>
      </w:r>
    </w:p>
    <w:p w14:paraId="45A0C07D" w14:textId="3FA28735"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Como nuestras variables categóricas no cuentan con un orden realizaremos la codificación de estas por medio de </w:t>
      </w:r>
      <w:proofErr w:type="spellStart"/>
      <w:r w:rsidRPr="00CC25AF">
        <w:rPr>
          <w:rFonts w:ascii="Arial" w:hAnsi="Arial" w:cs="Arial"/>
          <w:sz w:val="24"/>
          <w:szCs w:val="24"/>
          <w:lang w:val="es-ES"/>
        </w:rPr>
        <w:t>One</w:t>
      </w:r>
      <w:proofErr w:type="spellEnd"/>
      <w:r w:rsidRPr="00CC25AF">
        <w:rPr>
          <w:rFonts w:ascii="Arial" w:hAnsi="Arial" w:cs="Arial"/>
          <w:sz w:val="24"/>
          <w:szCs w:val="24"/>
          <w:lang w:val="es-ES"/>
        </w:rPr>
        <w:t xml:space="preserve">-Hot </w:t>
      </w:r>
      <w:proofErr w:type="spellStart"/>
      <w:r w:rsidRPr="00CC25AF">
        <w:rPr>
          <w:rFonts w:ascii="Arial" w:hAnsi="Arial" w:cs="Arial"/>
          <w:sz w:val="24"/>
          <w:szCs w:val="24"/>
          <w:lang w:val="es-ES"/>
        </w:rPr>
        <w:t>Encoding</w:t>
      </w:r>
      <w:proofErr w:type="spellEnd"/>
      <w:r w:rsidR="004772C4">
        <w:rPr>
          <w:rFonts w:ascii="Arial" w:hAnsi="Arial" w:cs="Arial"/>
          <w:sz w:val="24"/>
          <w:szCs w:val="24"/>
          <w:lang w:val="es-ES"/>
        </w:rPr>
        <w:t>,</w:t>
      </w:r>
      <w:r w:rsidRPr="00CC25AF">
        <w:rPr>
          <w:rFonts w:ascii="Arial" w:hAnsi="Arial" w:cs="Arial"/>
          <w:sz w:val="24"/>
          <w:szCs w:val="24"/>
          <w:lang w:val="es-ES"/>
        </w:rPr>
        <w:t xml:space="preserve"> siempre y cuando no tengan muchas categorías y así no incrementar sustancialmente la cantidad de columnas en el data set</w:t>
      </w:r>
      <w:r w:rsidR="004772C4">
        <w:rPr>
          <w:rFonts w:ascii="Arial" w:hAnsi="Arial" w:cs="Arial"/>
          <w:sz w:val="24"/>
          <w:szCs w:val="24"/>
          <w:lang w:val="es-ES"/>
        </w:rPr>
        <w:t>. P</w:t>
      </w:r>
      <w:r w:rsidRPr="00CC25AF">
        <w:rPr>
          <w:rFonts w:ascii="Arial" w:hAnsi="Arial" w:cs="Arial"/>
          <w:sz w:val="24"/>
          <w:szCs w:val="24"/>
          <w:lang w:val="es-ES"/>
        </w:rPr>
        <w:t>ara las otras columnas usaremos</w:t>
      </w:r>
      <w:r w:rsidRPr="00CC25AF">
        <w:rPr>
          <w:rFonts w:ascii="Arial" w:hAnsi="Arial" w:cs="Arial"/>
          <w:b/>
          <w:bCs/>
          <w:sz w:val="24"/>
          <w:szCs w:val="24"/>
          <w:lang w:val="es-ES"/>
        </w:rPr>
        <w:t xml:space="preserve"> </w:t>
      </w:r>
      <w:proofErr w:type="spellStart"/>
      <w:r w:rsidRPr="00CC25AF">
        <w:rPr>
          <w:rFonts w:ascii="Arial" w:hAnsi="Arial" w:cs="Arial"/>
          <w:sz w:val="24"/>
          <w:szCs w:val="24"/>
          <w:lang w:val="es-ES"/>
        </w:rPr>
        <w:t>Label</w:t>
      </w:r>
      <w:proofErr w:type="spellEnd"/>
      <w:r w:rsidRPr="00CC25AF">
        <w:rPr>
          <w:rFonts w:ascii="Arial" w:hAnsi="Arial" w:cs="Arial"/>
          <w:sz w:val="24"/>
          <w:szCs w:val="24"/>
          <w:lang w:val="es-ES"/>
        </w:rPr>
        <w:t xml:space="preserve"> </w:t>
      </w:r>
      <w:proofErr w:type="spellStart"/>
      <w:r w:rsidRPr="00CC25AF">
        <w:rPr>
          <w:rFonts w:ascii="Arial" w:hAnsi="Arial" w:cs="Arial"/>
          <w:sz w:val="24"/>
          <w:szCs w:val="24"/>
          <w:lang w:val="es-ES"/>
        </w:rPr>
        <w:t>Encoding</w:t>
      </w:r>
      <w:proofErr w:type="spellEnd"/>
      <w:r w:rsidRPr="00CC25AF">
        <w:rPr>
          <w:rFonts w:ascii="Arial" w:hAnsi="Arial" w:cs="Arial"/>
          <w:sz w:val="24"/>
          <w:szCs w:val="24"/>
          <w:lang w:val="es-ES"/>
        </w:rPr>
        <w:t xml:space="preserve"> </w:t>
      </w:r>
      <w:r w:rsidR="004F1E04" w:rsidRPr="00CC25AF">
        <w:rPr>
          <w:rFonts w:ascii="Arial" w:hAnsi="Arial" w:cs="Arial"/>
          <w:sz w:val="24"/>
          <w:szCs w:val="24"/>
          <w:lang w:val="es-ES"/>
        </w:rPr>
        <w:t>que,</w:t>
      </w:r>
      <w:r w:rsidR="009643AF">
        <w:rPr>
          <w:rFonts w:ascii="Arial" w:hAnsi="Arial" w:cs="Arial"/>
          <w:sz w:val="24"/>
          <w:szCs w:val="24"/>
          <w:lang w:val="es-ES"/>
        </w:rPr>
        <w:t xml:space="preserve"> aunque</w:t>
      </w:r>
      <w:r w:rsidRPr="00CC25AF">
        <w:rPr>
          <w:rFonts w:ascii="Arial" w:hAnsi="Arial" w:cs="Arial"/>
          <w:sz w:val="24"/>
          <w:szCs w:val="24"/>
          <w:lang w:val="es-ES"/>
        </w:rPr>
        <w:t xml:space="preserve"> es muy útil para columnas con ordenamiento de valor, lo escogimos por su cualidad de asignar un numero a cada categoría en una sola columna. </w:t>
      </w:r>
    </w:p>
    <w:p w14:paraId="3F1FE45C" w14:textId="3450D3CA" w:rsidR="00CC25AF" w:rsidRPr="00CC25AF" w:rsidRDefault="00EE5E0A" w:rsidP="00CC25AF">
      <w:pPr>
        <w:jc w:val="both"/>
        <w:rPr>
          <w:rFonts w:ascii="Arial" w:hAnsi="Arial" w:cs="Arial"/>
          <w:sz w:val="24"/>
          <w:szCs w:val="24"/>
        </w:rPr>
      </w:pPr>
      <w:r>
        <w:rPr>
          <w:rFonts w:ascii="Arial" w:hAnsi="Arial" w:cs="Arial"/>
          <w:sz w:val="24"/>
          <w:szCs w:val="24"/>
          <w:lang w:val="es-ES"/>
        </w:rPr>
        <w:t>Ahora bien, para la construcción del modelo, s</w:t>
      </w:r>
      <w:r w:rsidR="00CC25AF" w:rsidRPr="00CC25AF">
        <w:rPr>
          <w:rFonts w:ascii="Arial" w:hAnsi="Arial" w:cs="Arial"/>
          <w:sz w:val="24"/>
          <w:szCs w:val="24"/>
          <w:lang w:val="es-ES"/>
        </w:rPr>
        <w:t>e utilizará un algoritmo de aprendizaje supervisado y de clasificación como los árboles de decisión</w:t>
      </w:r>
      <w:r w:rsidR="0048751A">
        <w:rPr>
          <w:rFonts w:ascii="Arial" w:hAnsi="Arial" w:cs="Arial"/>
          <w:sz w:val="24"/>
          <w:szCs w:val="24"/>
          <w:lang w:val="es-ES"/>
        </w:rPr>
        <w:t>,</w:t>
      </w:r>
      <w:r w:rsidR="00CC25AF" w:rsidRPr="00CC25AF">
        <w:rPr>
          <w:rFonts w:ascii="Arial" w:hAnsi="Arial" w:cs="Arial"/>
          <w:sz w:val="24"/>
          <w:szCs w:val="24"/>
          <w:lang w:val="es-ES"/>
        </w:rPr>
        <w:t xml:space="preserve"> específicamente el </w:t>
      </w:r>
      <w:proofErr w:type="spellStart"/>
      <w:r w:rsidR="00CC25AF" w:rsidRPr="00CC25AF">
        <w:rPr>
          <w:rFonts w:ascii="Arial" w:hAnsi="Arial" w:cs="Arial"/>
          <w:sz w:val="24"/>
          <w:szCs w:val="24"/>
          <w:lang w:val="es-ES"/>
        </w:rPr>
        <w:lastRenderedPageBreak/>
        <w:t>Random</w:t>
      </w:r>
      <w:proofErr w:type="spellEnd"/>
      <w:r w:rsidR="00CC25AF" w:rsidRPr="00CC25AF">
        <w:rPr>
          <w:rFonts w:ascii="Arial" w:hAnsi="Arial" w:cs="Arial"/>
          <w:sz w:val="24"/>
          <w:szCs w:val="24"/>
          <w:lang w:val="es-ES"/>
        </w:rPr>
        <w:t xml:space="preserve"> Forest para predecir si una persona fue vacunada o no, este algoritmo no</w:t>
      </w:r>
      <w:r w:rsidR="0048751A">
        <w:rPr>
          <w:rFonts w:ascii="Arial" w:hAnsi="Arial" w:cs="Arial"/>
          <w:sz w:val="24"/>
          <w:szCs w:val="24"/>
          <w:lang w:val="es-ES"/>
        </w:rPr>
        <w:t>s</w:t>
      </w:r>
      <w:r w:rsidR="00CC25AF" w:rsidRPr="00CC25AF">
        <w:rPr>
          <w:rFonts w:ascii="Arial" w:hAnsi="Arial" w:cs="Arial"/>
          <w:sz w:val="24"/>
          <w:szCs w:val="24"/>
          <w:lang w:val="es-ES"/>
        </w:rPr>
        <w:t xml:space="preserve"> permitirá tener un mejor análisis de los factores que influyen realmente en una persona a la hora de vacunarse, esto debido a que al ser un algoritmo basado en árboles nos entregaran métricas sobre la importancia de cada variable, con esto no solamente podremos mejorar el modelo si no tendremos variables objetivo para  recomendar un plan de mejora.</w:t>
      </w:r>
      <w:r w:rsidR="00CC25AF" w:rsidRPr="00CC25AF">
        <w:rPr>
          <w:rFonts w:ascii="Arial" w:hAnsi="Arial" w:cs="Arial"/>
          <w:sz w:val="24"/>
          <w:szCs w:val="24"/>
        </w:rPr>
        <w:t> </w:t>
      </w:r>
    </w:p>
    <w:p w14:paraId="21735E92" w14:textId="2B699523"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Para validar el modelo nos centraremos en la medida </w:t>
      </w:r>
      <w:proofErr w:type="spellStart"/>
      <w:r w:rsidRPr="005E1B64">
        <w:rPr>
          <w:rFonts w:ascii="Arial" w:hAnsi="Arial" w:cs="Arial"/>
          <w:sz w:val="24"/>
          <w:szCs w:val="24"/>
          <w:u w:val="single"/>
          <w:lang w:val="es-ES"/>
        </w:rPr>
        <w:t>Recall</w:t>
      </w:r>
      <w:proofErr w:type="spellEnd"/>
      <w:r w:rsidRPr="005E1B64">
        <w:rPr>
          <w:rFonts w:ascii="Arial" w:hAnsi="Arial" w:cs="Arial"/>
          <w:sz w:val="24"/>
          <w:szCs w:val="24"/>
          <w:u w:val="single"/>
          <w:lang w:val="es-ES"/>
        </w:rPr>
        <w:t xml:space="preserve"> </w:t>
      </w:r>
      <w:r w:rsidRPr="00CC25AF">
        <w:rPr>
          <w:rFonts w:ascii="Arial" w:hAnsi="Arial" w:cs="Arial"/>
          <w:sz w:val="24"/>
          <w:szCs w:val="24"/>
          <w:lang w:val="es-ES"/>
        </w:rPr>
        <w:t xml:space="preserve">que se basa en medir la proporción de positivos que el algoritmo ha detectado correctamente, </w:t>
      </w:r>
      <w:r w:rsidR="002B2319">
        <w:rPr>
          <w:rFonts w:ascii="Arial" w:hAnsi="Arial" w:cs="Arial"/>
          <w:sz w:val="24"/>
          <w:szCs w:val="24"/>
          <w:lang w:val="es-ES"/>
        </w:rPr>
        <w:t>ya que</w:t>
      </w:r>
      <w:r w:rsidRPr="00CC25AF">
        <w:rPr>
          <w:rFonts w:ascii="Arial" w:hAnsi="Arial" w:cs="Arial"/>
          <w:sz w:val="24"/>
          <w:szCs w:val="24"/>
          <w:lang w:val="es-ES"/>
        </w:rPr>
        <w:t xml:space="preserve"> un falso positivo puede llegar a determinar que una persona no sea vacunada lo cual implicaría un costo alto en términos de salud, por lo tanto, esta medida nos ayudar</w:t>
      </w:r>
      <w:r w:rsidR="002B2319">
        <w:rPr>
          <w:rFonts w:ascii="Arial" w:hAnsi="Arial" w:cs="Arial"/>
          <w:sz w:val="24"/>
          <w:szCs w:val="24"/>
          <w:lang w:val="es-ES"/>
        </w:rPr>
        <w:t>á</w:t>
      </w:r>
      <w:r w:rsidRPr="00CC25AF">
        <w:rPr>
          <w:rFonts w:ascii="Arial" w:hAnsi="Arial" w:cs="Arial"/>
          <w:sz w:val="24"/>
          <w:szCs w:val="24"/>
          <w:lang w:val="es-ES"/>
        </w:rPr>
        <w:t xml:space="preserve"> a determinar la eficiencia del modelo para predecir las personas realmente con p</w:t>
      </w:r>
      <w:r w:rsidR="00BE5613">
        <w:rPr>
          <w:rFonts w:ascii="Arial" w:hAnsi="Arial" w:cs="Arial"/>
          <w:sz w:val="24"/>
          <w:szCs w:val="24"/>
          <w:lang w:val="es-ES"/>
        </w:rPr>
        <w:t>robabilidad</w:t>
      </w:r>
      <w:r w:rsidRPr="00CC25AF">
        <w:rPr>
          <w:rFonts w:ascii="Arial" w:hAnsi="Arial" w:cs="Arial"/>
          <w:sz w:val="24"/>
          <w:szCs w:val="24"/>
          <w:lang w:val="es-ES"/>
        </w:rPr>
        <w:t xml:space="preserve"> de ser vacunadas y enfocarnos en el plan de mejora para las personas que no serán vacunadas.  </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Recolección de datos</w:t>
      </w:r>
    </w:p>
    <w:p w14:paraId="30C607F7" w14:textId="585CFDF2" w:rsidR="0043034E" w:rsidRDefault="00D7002C" w:rsidP="0043034E">
      <w:pPr>
        <w:jc w:val="both"/>
        <w:rPr>
          <w:rFonts w:ascii="Arial" w:hAnsi="Arial" w:cs="Arial"/>
          <w:sz w:val="24"/>
          <w:szCs w:val="24"/>
          <w:lang w:val="es-ES"/>
        </w:rPr>
      </w:pPr>
      <w:r w:rsidRPr="00D7002C">
        <w:rPr>
          <w:rFonts w:ascii="Arial" w:hAnsi="Arial" w:cs="Arial"/>
          <w:sz w:val="24"/>
          <w:szCs w:val="24"/>
          <w:lang w:val="es-ES"/>
        </w:rPr>
        <w:t xml:space="preserve">Los datos están proporcionados por </w:t>
      </w:r>
      <w:proofErr w:type="spellStart"/>
      <w:r w:rsidRPr="00D7002C">
        <w:rPr>
          <w:rFonts w:ascii="Arial" w:hAnsi="Arial" w:cs="Arial"/>
          <w:sz w:val="24"/>
          <w:szCs w:val="24"/>
          <w:lang w:val="es-ES"/>
        </w:rPr>
        <w:t>DrivenData</w:t>
      </w:r>
      <w:proofErr w:type="spellEnd"/>
      <w:r w:rsidRPr="00D7002C">
        <w:rPr>
          <w:rFonts w:ascii="Arial" w:hAnsi="Arial" w:cs="Arial"/>
          <w:sz w:val="24"/>
          <w:szCs w:val="24"/>
          <w:lang w:val="es-ES"/>
        </w:rPr>
        <w:t xml:space="preserve"> y contienen características demográficas, de salud y económicas de las personas</w:t>
      </w:r>
      <w:r w:rsidR="00CE77E9">
        <w:rPr>
          <w:rFonts w:ascii="Arial" w:hAnsi="Arial" w:cs="Arial"/>
          <w:sz w:val="24"/>
          <w:szCs w:val="24"/>
          <w:lang w:val="es-ES"/>
        </w:rPr>
        <w:t xml:space="preserve"> encuestadas</w:t>
      </w:r>
      <w:r w:rsidRPr="00D7002C">
        <w:rPr>
          <w:rFonts w:ascii="Arial" w:hAnsi="Arial" w:cs="Arial"/>
          <w:sz w:val="24"/>
          <w:szCs w:val="24"/>
          <w:lang w:val="es-ES"/>
        </w:rPr>
        <w:t xml:space="preserve">. </w:t>
      </w:r>
      <w:r w:rsidR="000067FE">
        <w:rPr>
          <w:rFonts w:ascii="Arial" w:hAnsi="Arial" w:cs="Arial"/>
          <w:sz w:val="24"/>
          <w:szCs w:val="24"/>
          <w:lang w:val="es-ES"/>
        </w:rPr>
        <w:t>Estos datos p</w:t>
      </w:r>
      <w:r w:rsidR="0043034E" w:rsidRPr="0043034E">
        <w:rPr>
          <w:rFonts w:ascii="Arial" w:hAnsi="Arial" w:cs="Arial"/>
          <w:sz w:val="24"/>
          <w:szCs w:val="24"/>
          <w:lang w:val="es-ES"/>
        </w:rPr>
        <w:t>rovienen de la Encuesta Nacional sobre la Gripe H1N1 2009 (NHFS).</w:t>
      </w:r>
    </w:p>
    <w:p w14:paraId="201A44FF" w14:textId="77777777" w:rsidR="005D60CF" w:rsidRPr="005D60CF" w:rsidRDefault="005D60CF" w:rsidP="005D60CF">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35E60AE2" w14:textId="77777777" w:rsidR="00282FB8" w:rsidRDefault="00282FB8" w:rsidP="00282FB8">
      <w:pPr>
        <w:jc w:val="both"/>
        <w:rPr>
          <w:rFonts w:ascii="Arial" w:hAnsi="Arial" w:cs="Arial"/>
          <w:sz w:val="24"/>
          <w:szCs w:val="24"/>
          <w:lang w:val="es-ES"/>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297A3950" w14:textId="2D4D6240" w:rsidR="00956BD3" w:rsidRDefault="00104848" w:rsidP="00576F94">
      <w:pPr>
        <w:jc w:val="both"/>
        <w:rPr>
          <w:rFonts w:ascii="Arial" w:hAnsi="Arial" w:cs="Arial"/>
          <w:sz w:val="24"/>
          <w:szCs w:val="24"/>
          <w:lang w:val="es-ES"/>
        </w:rPr>
      </w:pPr>
      <w:r w:rsidRPr="00104848">
        <w:rPr>
          <w:rFonts w:ascii="Arial" w:hAnsi="Arial" w:cs="Arial"/>
          <w:sz w:val="24"/>
          <w:szCs w:val="24"/>
          <w:lang w:val="es-ES"/>
        </w:rPr>
        <w:t>Cada fila del conjunto de datos representa a una persona que respondió a la Encuesta nacional sobre la gripe H1N1 2009.</w:t>
      </w:r>
    </w:p>
    <w:p w14:paraId="38360A3E" w14:textId="190B3B2E" w:rsidR="00292B88" w:rsidRDefault="00292B88" w:rsidP="00576F94">
      <w:pPr>
        <w:jc w:val="both"/>
        <w:rPr>
          <w:rFonts w:ascii="Arial" w:hAnsi="Arial" w:cs="Arial"/>
          <w:sz w:val="24"/>
          <w:szCs w:val="24"/>
          <w:lang w:val="es-ES"/>
        </w:rPr>
      </w:pPr>
      <w:r>
        <w:rPr>
          <w:rFonts w:ascii="Arial" w:hAnsi="Arial" w:cs="Arial"/>
          <w:sz w:val="24"/>
          <w:szCs w:val="24"/>
          <w:lang w:val="es-ES"/>
        </w:rPr>
        <w:t xml:space="preserve">El conjunto de datos cuenta con </w:t>
      </w:r>
      <w:r w:rsidR="00AB414A">
        <w:rPr>
          <w:rFonts w:ascii="Arial" w:hAnsi="Arial" w:cs="Arial"/>
          <w:sz w:val="24"/>
          <w:szCs w:val="24"/>
          <w:lang w:val="es-ES"/>
        </w:rPr>
        <w:t>36 columnas</w:t>
      </w:r>
      <w:r w:rsidR="006744C1">
        <w:rPr>
          <w:rFonts w:ascii="Arial" w:hAnsi="Arial" w:cs="Arial"/>
          <w:sz w:val="24"/>
          <w:szCs w:val="24"/>
          <w:lang w:val="es-ES"/>
        </w:rPr>
        <w:t>. La</w:t>
      </w:r>
      <w:r w:rsidR="00AB414A" w:rsidRPr="00AB414A">
        <w:rPr>
          <w:rFonts w:ascii="Arial" w:hAnsi="Arial" w:cs="Arial"/>
          <w:sz w:val="24"/>
          <w:szCs w:val="24"/>
          <w:lang w:val="es-ES"/>
        </w:rPr>
        <w:t xml:space="preserve"> primera columna </w:t>
      </w:r>
      <w:proofErr w:type="spellStart"/>
      <w:r w:rsidR="00AB414A" w:rsidRPr="00AB414A">
        <w:rPr>
          <w:rFonts w:ascii="Arial" w:hAnsi="Arial" w:cs="Arial"/>
          <w:i/>
          <w:iCs/>
          <w:sz w:val="24"/>
          <w:szCs w:val="24"/>
          <w:lang w:val="es-ES"/>
        </w:rPr>
        <w:t>respondent_id</w:t>
      </w:r>
      <w:proofErr w:type="spellEnd"/>
      <w:r w:rsidR="00AB414A" w:rsidRPr="00AB414A">
        <w:rPr>
          <w:rFonts w:ascii="Arial" w:hAnsi="Arial" w:cs="Arial"/>
          <w:sz w:val="24"/>
          <w:szCs w:val="24"/>
          <w:lang w:val="es-ES"/>
        </w:rPr>
        <w:t xml:space="preserve"> es un identificador único y aleatorio</w:t>
      </w:r>
      <w:r w:rsidR="006744C1">
        <w:rPr>
          <w:rFonts w:ascii="Arial" w:hAnsi="Arial" w:cs="Arial"/>
          <w:sz w:val="24"/>
          <w:szCs w:val="24"/>
          <w:lang w:val="es-ES"/>
        </w:rPr>
        <w:t>, de las restantes 35 columnas</w:t>
      </w:r>
      <w:r w:rsidR="009C2578">
        <w:rPr>
          <w:rFonts w:ascii="Arial" w:hAnsi="Arial" w:cs="Arial"/>
          <w:sz w:val="24"/>
          <w:szCs w:val="24"/>
          <w:lang w:val="es-ES"/>
        </w:rPr>
        <w:t xml:space="preserve">, hay 4 </w:t>
      </w:r>
      <w:r w:rsidR="00FD6476">
        <w:rPr>
          <w:rFonts w:ascii="Arial" w:hAnsi="Arial" w:cs="Arial"/>
          <w:sz w:val="24"/>
          <w:szCs w:val="24"/>
          <w:lang w:val="es-ES"/>
        </w:rPr>
        <w:t xml:space="preserve">cuantitativas y 31 cualitativas. </w:t>
      </w:r>
    </w:p>
    <w:p w14:paraId="56670879" w14:textId="77777777" w:rsidR="00572B8D" w:rsidRDefault="00572B8D" w:rsidP="00576F94">
      <w:pPr>
        <w:jc w:val="both"/>
        <w:rPr>
          <w:rFonts w:ascii="Arial" w:hAnsi="Arial" w:cs="Arial"/>
          <w:sz w:val="24"/>
          <w:szCs w:val="24"/>
          <w:lang w:val="es-ES"/>
        </w:rPr>
      </w:pPr>
    </w:p>
    <w:p w14:paraId="3677E026" w14:textId="77777777" w:rsidR="00292B88" w:rsidRDefault="00292B88" w:rsidP="00576F94">
      <w:pPr>
        <w:jc w:val="both"/>
        <w:rPr>
          <w:rFonts w:ascii="Arial" w:hAnsi="Arial" w:cs="Arial"/>
          <w:sz w:val="24"/>
          <w:szCs w:val="24"/>
          <w:lang w:val="es-ES"/>
        </w:rPr>
      </w:pP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lastRenderedPageBreak/>
        <w:t>Entendimiento de los datos</w:t>
      </w:r>
    </w:p>
    <w:p w14:paraId="3F391999" w14:textId="41B6CEDD" w:rsidR="00B50637" w:rsidRDefault="00B50637" w:rsidP="00576F94">
      <w:pPr>
        <w:jc w:val="both"/>
        <w:rPr>
          <w:rFonts w:ascii="Arial" w:hAnsi="Arial" w:cs="Arial"/>
          <w:sz w:val="24"/>
          <w:szCs w:val="24"/>
          <w:lang w:val="es-ES"/>
        </w:rPr>
      </w:pPr>
      <w:r w:rsidRPr="00BA4BD5">
        <w:rPr>
          <w:rFonts w:ascii="Arial" w:hAnsi="Arial" w:cs="Arial"/>
          <w:sz w:val="24"/>
          <w:szCs w:val="24"/>
          <w:lang w:val="es-ES"/>
        </w:rPr>
        <w:t>Anál</w:t>
      </w:r>
      <w:r w:rsidR="00BA4BD5" w:rsidRPr="00BA4BD5">
        <w:rPr>
          <w:rFonts w:ascii="Arial" w:hAnsi="Arial" w:cs="Arial"/>
          <w:sz w:val="24"/>
          <w:szCs w:val="24"/>
          <w:lang w:val="es-ES"/>
        </w:rPr>
        <w:t xml:space="preserve">isis </w:t>
      </w:r>
      <w:r w:rsidR="00BA4BD5">
        <w:rPr>
          <w:rFonts w:ascii="Arial" w:hAnsi="Arial" w:cs="Arial"/>
          <w:sz w:val="24"/>
          <w:szCs w:val="24"/>
          <w:lang w:val="es-ES"/>
        </w:rPr>
        <w:t xml:space="preserve">de calidad y limpieza de los datos. </w:t>
      </w:r>
    </w:p>
    <w:p w14:paraId="0BAE9045" w14:textId="77777777" w:rsidR="00BA4BD5" w:rsidRDefault="00BA4BD5" w:rsidP="00576F94">
      <w:pPr>
        <w:jc w:val="both"/>
        <w:rPr>
          <w:rFonts w:ascii="Arial" w:hAnsi="Arial" w:cs="Arial"/>
          <w:sz w:val="24"/>
          <w:szCs w:val="24"/>
          <w:lang w:val="es-ES"/>
        </w:rPr>
      </w:pPr>
    </w:p>
    <w:p w14:paraId="5AA614CE" w14:textId="7BED6A53" w:rsidR="00BA4BD5" w:rsidRDefault="00BA4BD5" w:rsidP="00576F94">
      <w:pPr>
        <w:jc w:val="both"/>
        <w:rPr>
          <w:rFonts w:ascii="Arial" w:hAnsi="Arial" w:cs="Arial"/>
          <w:sz w:val="24"/>
          <w:szCs w:val="24"/>
          <w:lang w:val="es-ES"/>
        </w:rPr>
      </w:pPr>
      <w:r>
        <w:rPr>
          <w:rFonts w:ascii="Arial" w:hAnsi="Arial" w:cs="Arial"/>
          <w:sz w:val="24"/>
          <w:szCs w:val="24"/>
          <w:lang w:val="es-ES"/>
        </w:rPr>
        <w:t>Análisis univariado y multivariado.</w:t>
      </w:r>
    </w:p>
    <w:p w14:paraId="644F02A1" w14:textId="77777777" w:rsidR="00BA4BD5" w:rsidRPr="00BA4BD5" w:rsidRDefault="00BA4BD5" w:rsidP="00576F94">
      <w:pPr>
        <w:jc w:val="both"/>
        <w:rPr>
          <w:rFonts w:ascii="Arial" w:hAnsi="Arial" w:cs="Arial"/>
          <w:sz w:val="24"/>
          <w:szCs w:val="24"/>
          <w:lang w:val="es-ES"/>
        </w:rPr>
      </w:pPr>
    </w:p>
    <w:p w14:paraId="5CC29F43" w14:textId="77777777" w:rsidR="00E95C02" w:rsidRDefault="00E95C02" w:rsidP="00576F94">
      <w:pPr>
        <w:jc w:val="both"/>
        <w:rPr>
          <w:rFonts w:ascii="Arial" w:hAnsi="Arial" w:cs="Arial"/>
          <w:b/>
          <w:bCs/>
          <w:sz w:val="24"/>
          <w:szCs w:val="24"/>
          <w:lang w:val="es-ES"/>
        </w:rPr>
      </w:pPr>
    </w:p>
    <w:p w14:paraId="49DF3C90" w14:textId="77777777" w:rsidR="00956BD3" w:rsidRPr="0065589F" w:rsidRDefault="00956BD3"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t>Conclusiones</w:t>
      </w:r>
    </w:p>
    <w:p w14:paraId="78D91319" w14:textId="3510763C" w:rsidR="00CC25AF" w:rsidRPr="00CC25AF" w:rsidRDefault="00CC25AF" w:rsidP="00CC25AF">
      <w:pPr>
        <w:pStyle w:val="Prrafodelista"/>
        <w:numPr>
          <w:ilvl w:val="0"/>
          <w:numId w:val="17"/>
        </w:numPr>
        <w:jc w:val="both"/>
        <w:rPr>
          <w:b/>
          <w:bCs/>
          <w:lang w:val="es-ES"/>
        </w:rPr>
      </w:pPr>
    </w:p>
    <w:sectPr w:rsidR="00CC25AF" w:rsidRPr="00CC25A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FE6F0" w14:textId="77777777" w:rsidR="005D27C3" w:rsidRDefault="005D27C3" w:rsidP="000A6DEB">
      <w:pPr>
        <w:spacing w:after="0" w:line="240" w:lineRule="auto"/>
      </w:pPr>
      <w:r>
        <w:separator/>
      </w:r>
    </w:p>
  </w:endnote>
  <w:endnote w:type="continuationSeparator" w:id="0">
    <w:p w14:paraId="521B1CD1" w14:textId="77777777" w:rsidR="005D27C3" w:rsidRDefault="005D27C3" w:rsidP="000A6DEB">
      <w:pPr>
        <w:spacing w:after="0" w:line="240" w:lineRule="auto"/>
      </w:pPr>
      <w:r>
        <w:continuationSeparator/>
      </w:r>
    </w:p>
  </w:endnote>
  <w:endnote w:type="continuationNotice" w:id="1">
    <w:p w14:paraId="697B35A1" w14:textId="77777777" w:rsidR="005D27C3" w:rsidRDefault="005D27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Content>
      <w:p w14:paraId="2DA5E23F" w14:textId="490A1CAE" w:rsidR="00D000D2" w:rsidRDefault="00D000D2">
        <w:pPr>
          <w:pStyle w:val="Piedepgina"/>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907A1" w14:textId="77777777" w:rsidR="005D27C3" w:rsidRDefault="005D27C3" w:rsidP="000A6DEB">
      <w:pPr>
        <w:spacing w:after="0" w:line="240" w:lineRule="auto"/>
      </w:pPr>
      <w:r>
        <w:separator/>
      </w:r>
    </w:p>
  </w:footnote>
  <w:footnote w:type="continuationSeparator" w:id="0">
    <w:p w14:paraId="4A595BE7" w14:textId="77777777" w:rsidR="005D27C3" w:rsidRDefault="005D27C3" w:rsidP="000A6DEB">
      <w:pPr>
        <w:spacing w:after="0" w:line="240" w:lineRule="auto"/>
      </w:pPr>
      <w:r>
        <w:continuationSeparator/>
      </w:r>
    </w:p>
  </w:footnote>
  <w:footnote w:type="continuationNotice" w:id="1">
    <w:p w14:paraId="45D3C1DA" w14:textId="77777777" w:rsidR="005D27C3" w:rsidRDefault="005D27C3">
      <w:pPr>
        <w:spacing w:after="0" w:line="240" w:lineRule="auto"/>
      </w:pPr>
    </w:p>
  </w:footnote>
  <w:footnote w:id="2">
    <w:p w14:paraId="6430FFD2" w14:textId="4FDD7F91" w:rsidR="004866C1" w:rsidRPr="009F54C1" w:rsidRDefault="004866C1" w:rsidP="004866C1">
      <w:pPr>
        <w:jc w:val="both"/>
        <w:rPr>
          <w:rFonts w:ascii="Arial" w:hAnsi="Arial" w:cs="Arial"/>
        </w:rPr>
      </w:pPr>
      <w:r>
        <w:rPr>
          <w:rStyle w:val="Refdenotaalpie"/>
        </w:rPr>
        <w:footnoteRef/>
      </w:r>
      <w:r w:rsidR="00EE5E0A">
        <w:t xml:space="preserve"> </w:t>
      </w:r>
      <w:r w:rsidR="004F1E04">
        <w:rPr>
          <w:rStyle w:val="Refdenotaalpie"/>
        </w:rPr>
        <w:t>2</w:t>
      </w:r>
      <w:r w:rsidRPr="00130204">
        <w:rPr>
          <w:rFonts w:ascii="Arial" w:hAnsi="Arial" w:cs="Arial"/>
        </w:rPr>
        <w:t>DrivenData. (s/f). </w:t>
      </w:r>
      <w:r w:rsidRPr="00130204">
        <w:rPr>
          <w:rFonts w:ascii="Arial" w:hAnsi="Arial" w:cs="Arial"/>
          <w:i/>
          <w:iCs/>
        </w:rPr>
        <w:t xml:space="preserve">Flu </w:t>
      </w:r>
      <w:proofErr w:type="spellStart"/>
      <w:r w:rsidRPr="00130204">
        <w:rPr>
          <w:rFonts w:ascii="Arial" w:hAnsi="Arial" w:cs="Arial"/>
          <w:i/>
          <w:iCs/>
        </w:rPr>
        <w:t>shot</w:t>
      </w:r>
      <w:proofErr w:type="spellEnd"/>
      <w:r w:rsidRPr="00130204">
        <w:rPr>
          <w:rFonts w:ascii="Arial" w:hAnsi="Arial" w:cs="Arial"/>
          <w:i/>
          <w:iCs/>
        </w:rPr>
        <w:t xml:space="preserve"> </w:t>
      </w:r>
      <w:proofErr w:type="spellStart"/>
      <w:r w:rsidRPr="00130204">
        <w:rPr>
          <w:rFonts w:ascii="Arial" w:hAnsi="Arial" w:cs="Arial"/>
          <w:i/>
          <w:iCs/>
        </w:rPr>
        <w:t>learning</w:t>
      </w:r>
      <w:proofErr w:type="spellEnd"/>
      <w:r w:rsidRPr="00130204">
        <w:rPr>
          <w:rFonts w:ascii="Arial" w:hAnsi="Arial" w:cs="Arial"/>
          <w:i/>
          <w:iCs/>
        </w:rPr>
        <w:t xml:space="preserve">: </w:t>
      </w:r>
      <w:proofErr w:type="spellStart"/>
      <w:r w:rsidRPr="00130204">
        <w:rPr>
          <w:rFonts w:ascii="Arial" w:hAnsi="Arial" w:cs="Arial"/>
          <w:i/>
          <w:iCs/>
        </w:rPr>
        <w:t>Predict</w:t>
      </w:r>
      <w:proofErr w:type="spellEnd"/>
      <w:r w:rsidRPr="00130204">
        <w:rPr>
          <w:rFonts w:ascii="Arial" w:hAnsi="Arial" w:cs="Arial"/>
          <w:i/>
          <w:iCs/>
        </w:rPr>
        <w:t xml:space="preserve"> H1N1 and </w:t>
      </w:r>
      <w:proofErr w:type="spellStart"/>
      <w:r w:rsidRPr="00130204">
        <w:rPr>
          <w:rFonts w:ascii="Arial" w:hAnsi="Arial" w:cs="Arial"/>
          <w:i/>
          <w:iCs/>
        </w:rPr>
        <w:t>seasonal</w:t>
      </w:r>
      <w:proofErr w:type="spellEnd"/>
      <w:r w:rsidRPr="00130204">
        <w:rPr>
          <w:rFonts w:ascii="Arial" w:hAnsi="Arial" w:cs="Arial"/>
          <w:i/>
          <w:iCs/>
        </w:rPr>
        <w:t xml:space="preserve"> flu </w:t>
      </w:r>
      <w:proofErr w:type="spellStart"/>
      <w:r w:rsidRPr="00130204">
        <w:rPr>
          <w:rFonts w:ascii="Arial" w:hAnsi="Arial" w:cs="Arial"/>
          <w:i/>
          <w:iCs/>
        </w:rPr>
        <w:t>vaccines</w:t>
      </w:r>
      <w:proofErr w:type="spellEnd"/>
      <w:r w:rsidRPr="00130204">
        <w:rPr>
          <w:rFonts w:ascii="Arial" w:hAnsi="Arial" w:cs="Arial"/>
        </w:rPr>
        <w:t xml:space="preserve">. </w:t>
      </w:r>
      <w:proofErr w:type="spellStart"/>
      <w:r w:rsidRPr="00130204">
        <w:rPr>
          <w:rFonts w:ascii="Arial" w:hAnsi="Arial" w:cs="Arial"/>
        </w:rPr>
        <w:t>DrivenData</w:t>
      </w:r>
      <w:proofErr w:type="spellEnd"/>
      <w:r w:rsidRPr="00130204">
        <w:rPr>
          <w:rFonts w:ascii="Arial" w:hAnsi="Arial" w:cs="Arial"/>
        </w:rPr>
        <w:t>. Recuperado el 27 de octubre de 2024, de https://www.drivendata.org/competitions/66/flu-shot-learning/page/213/</w:t>
      </w:r>
    </w:p>
  </w:footnote>
  <w:footnote w:id="3">
    <w:p w14:paraId="1B21822E" w14:textId="2438B569" w:rsidR="009F54C1" w:rsidRPr="009F54C1" w:rsidRDefault="009F54C1" w:rsidP="009F54C1">
      <w:pPr>
        <w:jc w:val="both"/>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Encabezado"/>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Encabezado"/>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Encabezado"/>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434"/>
    <w:multiLevelType w:val="hybridMultilevel"/>
    <w:tmpl w:val="CCF69FB6"/>
    <w:lvl w:ilvl="0" w:tplc="8144A3E0">
      <w:start w:val="1"/>
      <w:numFmt w:val="decimal"/>
      <w:lvlText w:val="%1."/>
      <w:lvlJc w:val="left"/>
      <w:pPr>
        <w:ind w:left="720" w:hanging="360"/>
      </w:pPr>
      <w:rPr>
        <w:rFonts w:ascii="Arial" w:hAnsi="Arial" w:cs="Arial"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CF377F"/>
    <w:multiLevelType w:val="hybridMultilevel"/>
    <w:tmpl w:val="FA1A6D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4"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6"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9"/>
  </w:num>
  <w:num w:numId="2" w16cid:durableId="1956252268">
    <w:abstractNumId w:val="14"/>
  </w:num>
  <w:num w:numId="3" w16cid:durableId="1713531506">
    <w:abstractNumId w:val="13"/>
  </w:num>
  <w:num w:numId="4" w16cid:durableId="645084329">
    <w:abstractNumId w:val="10"/>
  </w:num>
  <w:num w:numId="5" w16cid:durableId="804666915">
    <w:abstractNumId w:val="15"/>
  </w:num>
  <w:num w:numId="6" w16cid:durableId="1178665351">
    <w:abstractNumId w:val="7"/>
  </w:num>
  <w:num w:numId="7" w16cid:durableId="1292515888">
    <w:abstractNumId w:val="1"/>
  </w:num>
  <w:num w:numId="8" w16cid:durableId="1369792520">
    <w:abstractNumId w:val="8"/>
  </w:num>
  <w:num w:numId="9" w16cid:durableId="2132433110">
    <w:abstractNumId w:val="2"/>
  </w:num>
  <w:num w:numId="10" w16cid:durableId="1841046193">
    <w:abstractNumId w:val="4"/>
  </w:num>
  <w:num w:numId="11" w16cid:durableId="1325939697">
    <w:abstractNumId w:val="5"/>
  </w:num>
  <w:num w:numId="12" w16cid:durableId="1352100955">
    <w:abstractNumId w:val="3"/>
  </w:num>
  <w:num w:numId="13" w16cid:durableId="1962571636">
    <w:abstractNumId w:val="16"/>
  </w:num>
  <w:num w:numId="14" w16cid:durableId="1564028766">
    <w:abstractNumId w:val="12"/>
  </w:num>
  <w:num w:numId="15" w16cid:durableId="1652365818">
    <w:abstractNumId w:val="6"/>
  </w:num>
  <w:num w:numId="16" w16cid:durableId="860359923">
    <w:abstractNumId w:val="11"/>
  </w:num>
  <w:num w:numId="17" w16cid:durableId="139173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EAA"/>
    <w:rsid w:val="0001108B"/>
    <w:rsid w:val="0001242D"/>
    <w:rsid w:val="00014DCB"/>
    <w:rsid w:val="00016D69"/>
    <w:rsid w:val="00022A10"/>
    <w:rsid w:val="000256C1"/>
    <w:rsid w:val="00030190"/>
    <w:rsid w:val="000308ED"/>
    <w:rsid w:val="000333AB"/>
    <w:rsid w:val="00034D36"/>
    <w:rsid w:val="0004283F"/>
    <w:rsid w:val="00042865"/>
    <w:rsid w:val="00044336"/>
    <w:rsid w:val="00045530"/>
    <w:rsid w:val="000526E5"/>
    <w:rsid w:val="00055A35"/>
    <w:rsid w:val="0006140C"/>
    <w:rsid w:val="00063EE9"/>
    <w:rsid w:val="00064618"/>
    <w:rsid w:val="00067DDA"/>
    <w:rsid w:val="00072E28"/>
    <w:rsid w:val="0007477E"/>
    <w:rsid w:val="00076223"/>
    <w:rsid w:val="000830FE"/>
    <w:rsid w:val="00083532"/>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429"/>
    <w:rsid w:val="000D79EF"/>
    <w:rsid w:val="000E19E2"/>
    <w:rsid w:val="000E283B"/>
    <w:rsid w:val="000E5F05"/>
    <w:rsid w:val="000F058F"/>
    <w:rsid w:val="000F1183"/>
    <w:rsid w:val="000F6C70"/>
    <w:rsid w:val="0010004F"/>
    <w:rsid w:val="001003E9"/>
    <w:rsid w:val="00101542"/>
    <w:rsid w:val="00101564"/>
    <w:rsid w:val="00101FAB"/>
    <w:rsid w:val="00102697"/>
    <w:rsid w:val="00102CD1"/>
    <w:rsid w:val="00104848"/>
    <w:rsid w:val="001048A9"/>
    <w:rsid w:val="00111585"/>
    <w:rsid w:val="00111BAD"/>
    <w:rsid w:val="0011200A"/>
    <w:rsid w:val="00113C6A"/>
    <w:rsid w:val="001143F6"/>
    <w:rsid w:val="00114CF4"/>
    <w:rsid w:val="001220C8"/>
    <w:rsid w:val="001258E9"/>
    <w:rsid w:val="00127DE4"/>
    <w:rsid w:val="00130204"/>
    <w:rsid w:val="00133635"/>
    <w:rsid w:val="001338B2"/>
    <w:rsid w:val="00133BF4"/>
    <w:rsid w:val="001357F9"/>
    <w:rsid w:val="001367BB"/>
    <w:rsid w:val="00137D78"/>
    <w:rsid w:val="00143032"/>
    <w:rsid w:val="00144A58"/>
    <w:rsid w:val="0014544B"/>
    <w:rsid w:val="00146B50"/>
    <w:rsid w:val="00147228"/>
    <w:rsid w:val="001500FF"/>
    <w:rsid w:val="0015090B"/>
    <w:rsid w:val="0015166B"/>
    <w:rsid w:val="001562C7"/>
    <w:rsid w:val="0015692C"/>
    <w:rsid w:val="001617FD"/>
    <w:rsid w:val="00163404"/>
    <w:rsid w:val="00163E39"/>
    <w:rsid w:val="00165AF2"/>
    <w:rsid w:val="001723A1"/>
    <w:rsid w:val="0017357A"/>
    <w:rsid w:val="00175C6A"/>
    <w:rsid w:val="00180B9F"/>
    <w:rsid w:val="00181CD9"/>
    <w:rsid w:val="00187162"/>
    <w:rsid w:val="00187BF2"/>
    <w:rsid w:val="00191707"/>
    <w:rsid w:val="00196BCD"/>
    <w:rsid w:val="001973D4"/>
    <w:rsid w:val="00197A8C"/>
    <w:rsid w:val="001A014A"/>
    <w:rsid w:val="001A1E26"/>
    <w:rsid w:val="001A4404"/>
    <w:rsid w:val="001B2984"/>
    <w:rsid w:val="001B3678"/>
    <w:rsid w:val="001B6F47"/>
    <w:rsid w:val="001B7778"/>
    <w:rsid w:val="001C162D"/>
    <w:rsid w:val="001C1742"/>
    <w:rsid w:val="001C21F3"/>
    <w:rsid w:val="001C32E9"/>
    <w:rsid w:val="001C548A"/>
    <w:rsid w:val="001C6AB1"/>
    <w:rsid w:val="001C6EF7"/>
    <w:rsid w:val="001C731B"/>
    <w:rsid w:val="001C7EA7"/>
    <w:rsid w:val="001D61AD"/>
    <w:rsid w:val="001D7445"/>
    <w:rsid w:val="001D78DA"/>
    <w:rsid w:val="001E41D6"/>
    <w:rsid w:val="001E4EA9"/>
    <w:rsid w:val="001E7B65"/>
    <w:rsid w:val="001F0719"/>
    <w:rsid w:val="001F1B94"/>
    <w:rsid w:val="001F29DB"/>
    <w:rsid w:val="001F2CC6"/>
    <w:rsid w:val="001F4B32"/>
    <w:rsid w:val="001F565A"/>
    <w:rsid w:val="001F6556"/>
    <w:rsid w:val="001F7B11"/>
    <w:rsid w:val="00202EE5"/>
    <w:rsid w:val="00203514"/>
    <w:rsid w:val="002040DE"/>
    <w:rsid w:val="00205206"/>
    <w:rsid w:val="002053AA"/>
    <w:rsid w:val="002058D1"/>
    <w:rsid w:val="00213207"/>
    <w:rsid w:val="0021698E"/>
    <w:rsid w:val="00217AAA"/>
    <w:rsid w:val="00220C68"/>
    <w:rsid w:val="0022388D"/>
    <w:rsid w:val="00224562"/>
    <w:rsid w:val="0023132C"/>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2B88"/>
    <w:rsid w:val="00296AEA"/>
    <w:rsid w:val="002972D2"/>
    <w:rsid w:val="002A09B7"/>
    <w:rsid w:val="002A23B2"/>
    <w:rsid w:val="002A29E2"/>
    <w:rsid w:val="002A380C"/>
    <w:rsid w:val="002A3B61"/>
    <w:rsid w:val="002A405F"/>
    <w:rsid w:val="002B1B91"/>
    <w:rsid w:val="002B2319"/>
    <w:rsid w:val="002B3359"/>
    <w:rsid w:val="002B4E9F"/>
    <w:rsid w:val="002B712F"/>
    <w:rsid w:val="002C1539"/>
    <w:rsid w:val="002C3E8A"/>
    <w:rsid w:val="002C4009"/>
    <w:rsid w:val="002C4D48"/>
    <w:rsid w:val="002D3B40"/>
    <w:rsid w:val="002D48A4"/>
    <w:rsid w:val="002E0A6D"/>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D1CE9"/>
    <w:rsid w:val="003D1E38"/>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35E9B"/>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772C4"/>
    <w:rsid w:val="004800D0"/>
    <w:rsid w:val="004808A7"/>
    <w:rsid w:val="004809FF"/>
    <w:rsid w:val="004814E1"/>
    <w:rsid w:val="00482C7A"/>
    <w:rsid w:val="00484734"/>
    <w:rsid w:val="004866C1"/>
    <w:rsid w:val="0048718F"/>
    <w:rsid w:val="0048751A"/>
    <w:rsid w:val="00491DF2"/>
    <w:rsid w:val="004932CE"/>
    <w:rsid w:val="00495A40"/>
    <w:rsid w:val="00496868"/>
    <w:rsid w:val="004A0BCC"/>
    <w:rsid w:val="004A5F78"/>
    <w:rsid w:val="004B0109"/>
    <w:rsid w:val="004B33EB"/>
    <w:rsid w:val="004B4FCC"/>
    <w:rsid w:val="004B6567"/>
    <w:rsid w:val="004B68DA"/>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1E04"/>
    <w:rsid w:val="004F4BF6"/>
    <w:rsid w:val="004F4DC2"/>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5518"/>
    <w:rsid w:val="00535EF2"/>
    <w:rsid w:val="005364DB"/>
    <w:rsid w:val="00540018"/>
    <w:rsid w:val="00540A29"/>
    <w:rsid w:val="00542F97"/>
    <w:rsid w:val="00543A85"/>
    <w:rsid w:val="00544339"/>
    <w:rsid w:val="00545489"/>
    <w:rsid w:val="005474DA"/>
    <w:rsid w:val="00560560"/>
    <w:rsid w:val="00562DDC"/>
    <w:rsid w:val="00563B06"/>
    <w:rsid w:val="00563BD4"/>
    <w:rsid w:val="005659CE"/>
    <w:rsid w:val="00565A1A"/>
    <w:rsid w:val="005679F5"/>
    <w:rsid w:val="00571507"/>
    <w:rsid w:val="00571FAB"/>
    <w:rsid w:val="00572B8D"/>
    <w:rsid w:val="00574A98"/>
    <w:rsid w:val="00576F94"/>
    <w:rsid w:val="00577540"/>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A34"/>
    <w:rsid w:val="005B702A"/>
    <w:rsid w:val="005C130E"/>
    <w:rsid w:val="005C4D2D"/>
    <w:rsid w:val="005C50A9"/>
    <w:rsid w:val="005C6933"/>
    <w:rsid w:val="005C7328"/>
    <w:rsid w:val="005C77DB"/>
    <w:rsid w:val="005D27C3"/>
    <w:rsid w:val="005D3410"/>
    <w:rsid w:val="005D60CF"/>
    <w:rsid w:val="005D6EE6"/>
    <w:rsid w:val="005D7321"/>
    <w:rsid w:val="005E06E3"/>
    <w:rsid w:val="005E1B64"/>
    <w:rsid w:val="005E5442"/>
    <w:rsid w:val="005E561F"/>
    <w:rsid w:val="005E758F"/>
    <w:rsid w:val="005F0BAA"/>
    <w:rsid w:val="005F12E0"/>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053"/>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6036F"/>
    <w:rsid w:val="00661F79"/>
    <w:rsid w:val="006677C9"/>
    <w:rsid w:val="00667B94"/>
    <w:rsid w:val="00667C99"/>
    <w:rsid w:val="00667FC2"/>
    <w:rsid w:val="00672225"/>
    <w:rsid w:val="00672F26"/>
    <w:rsid w:val="006735C7"/>
    <w:rsid w:val="00673F89"/>
    <w:rsid w:val="006744C1"/>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867"/>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5591"/>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C8C"/>
    <w:rsid w:val="007507BA"/>
    <w:rsid w:val="00752754"/>
    <w:rsid w:val="00752B0A"/>
    <w:rsid w:val="007534FF"/>
    <w:rsid w:val="0075390A"/>
    <w:rsid w:val="00753B25"/>
    <w:rsid w:val="00755CC0"/>
    <w:rsid w:val="00764C80"/>
    <w:rsid w:val="007660AB"/>
    <w:rsid w:val="007679D8"/>
    <w:rsid w:val="0077094E"/>
    <w:rsid w:val="00770B9A"/>
    <w:rsid w:val="0077105B"/>
    <w:rsid w:val="00772DEF"/>
    <w:rsid w:val="00773D41"/>
    <w:rsid w:val="00777EE3"/>
    <w:rsid w:val="0078173D"/>
    <w:rsid w:val="00783B4B"/>
    <w:rsid w:val="00785D7B"/>
    <w:rsid w:val="00786AA6"/>
    <w:rsid w:val="00794AA8"/>
    <w:rsid w:val="0079691F"/>
    <w:rsid w:val="00796E06"/>
    <w:rsid w:val="007A082F"/>
    <w:rsid w:val="007A1723"/>
    <w:rsid w:val="007A31AD"/>
    <w:rsid w:val="007A3C03"/>
    <w:rsid w:val="007A3D51"/>
    <w:rsid w:val="007B0FE8"/>
    <w:rsid w:val="007B1B21"/>
    <w:rsid w:val="007B6D8E"/>
    <w:rsid w:val="007C4956"/>
    <w:rsid w:val="007D06DE"/>
    <w:rsid w:val="007D3595"/>
    <w:rsid w:val="007D6D19"/>
    <w:rsid w:val="007D7ACB"/>
    <w:rsid w:val="007E0198"/>
    <w:rsid w:val="007E05B1"/>
    <w:rsid w:val="007E3FCC"/>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E1"/>
    <w:rsid w:val="00841656"/>
    <w:rsid w:val="00851D86"/>
    <w:rsid w:val="00852ECF"/>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9FD"/>
    <w:rsid w:val="008B1AAA"/>
    <w:rsid w:val="008B257F"/>
    <w:rsid w:val="008B4726"/>
    <w:rsid w:val="008B79FD"/>
    <w:rsid w:val="008C0E41"/>
    <w:rsid w:val="008C1852"/>
    <w:rsid w:val="008C635F"/>
    <w:rsid w:val="008C7960"/>
    <w:rsid w:val="008D0B39"/>
    <w:rsid w:val="008D1C4C"/>
    <w:rsid w:val="008E2886"/>
    <w:rsid w:val="008E3ECF"/>
    <w:rsid w:val="008E432E"/>
    <w:rsid w:val="008E5631"/>
    <w:rsid w:val="008E56EE"/>
    <w:rsid w:val="008E7075"/>
    <w:rsid w:val="008F04FB"/>
    <w:rsid w:val="008F687A"/>
    <w:rsid w:val="008F7EB0"/>
    <w:rsid w:val="0090151B"/>
    <w:rsid w:val="00904AB1"/>
    <w:rsid w:val="00905FAC"/>
    <w:rsid w:val="00912CE3"/>
    <w:rsid w:val="00915552"/>
    <w:rsid w:val="00921134"/>
    <w:rsid w:val="00921B3E"/>
    <w:rsid w:val="00922CA5"/>
    <w:rsid w:val="00924417"/>
    <w:rsid w:val="0092770A"/>
    <w:rsid w:val="00927C80"/>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1B1D"/>
    <w:rsid w:val="0095351E"/>
    <w:rsid w:val="009541E2"/>
    <w:rsid w:val="00954DDC"/>
    <w:rsid w:val="0095505C"/>
    <w:rsid w:val="009568BC"/>
    <w:rsid w:val="00956BD3"/>
    <w:rsid w:val="00957343"/>
    <w:rsid w:val="009614AD"/>
    <w:rsid w:val="00962A7C"/>
    <w:rsid w:val="009643AF"/>
    <w:rsid w:val="00965861"/>
    <w:rsid w:val="00965B55"/>
    <w:rsid w:val="0097667F"/>
    <w:rsid w:val="00981493"/>
    <w:rsid w:val="00981C93"/>
    <w:rsid w:val="00986E9A"/>
    <w:rsid w:val="009905FE"/>
    <w:rsid w:val="00996304"/>
    <w:rsid w:val="00996FAD"/>
    <w:rsid w:val="009A0637"/>
    <w:rsid w:val="009A43B0"/>
    <w:rsid w:val="009B1998"/>
    <w:rsid w:val="009B19AB"/>
    <w:rsid w:val="009B2ECA"/>
    <w:rsid w:val="009B3305"/>
    <w:rsid w:val="009B392D"/>
    <w:rsid w:val="009B4F9B"/>
    <w:rsid w:val="009B7131"/>
    <w:rsid w:val="009C1441"/>
    <w:rsid w:val="009C1B91"/>
    <w:rsid w:val="009C2578"/>
    <w:rsid w:val="009C36B7"/>
    <w:rsid w:val="009C47AC"/>
    <w:rsid w:val="009C5A09"/>
    <w:rsid w:val="009C728B"/>
    <w:rsid w:val="009D06CA"/>
    <w:rsid w:val="009D07ED"/>
    <w:rsid w:val="009D138C"/>
    <w:rsid w:val="009D2F61"/>
    <w:rsid w:val="009D6159"/>
    <w:rsid w:val="009E38F4"/>
    <w:rsid w:val="009E3CD6"/>
    <w:rsid w:val="009E4E47"/>
    <w:rsid w:val="009E5CA5"/>
    <w:rsid w:val="009E6B98"/>
    <w:rsid w:val="009F05B5"/>
    <w:rsid w:val="009F12BC"/>
    <w:rsid w:val="009F1CB7"/>
    <w:rsid w:val="009F489A"/>
    <w:rsid w:val="009F54C1"/>
    <w:rsid w:val="009F5C2F"/>
    <w:rsid w:val="00A01257"/>
    <w:rsid w:val="00A02E1B"/>
    <w:rsid w:val="00A02EBC"/>
    <w:rsid w:val="00A04643"/>
    <w:rsid w:val="00A04B3F"/>
    <w:rsid w:val="00A17A91"/>
    <w:rsid w:val="00A226CE"/>
    <w:rsid w:val="00A228D5"/>
    <w:rsid w:val="00A25044"/>
    <w:rsid w:val="00A25196"/>
    <w:rsid w:val="00A3140E"/>
    <w:rsid w:val="00A325D5"/>
    <w:rsid w:val="00A331E0"/>
    <w:rsid w:val="00A35A69"/>
    <w:rsid w:val="00A35C84"/>
    <w:rsid w:val="00A36E83"/>
    <w:rsid w:val="00A47F3C"/>
    <w:rsid w:val="00A52219"/>
    <w:rsid w:val="00A529C4"/>
    <w:rsid w:val="00A530FB"/>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0B33"/>
    <w:rsid w:val="00A95602"/>
    <w:rsid w:val="00A9745E"/>
    <w:rsid w:val="00A9768B"/>
    <w:rsid w:val="00A9772E"/>
    <w:rsid w:val="00AA6E0C"/>
    <w:rsid w:val="00AA7EB0"/>
    <w:rsid w:val="00AB0720"/>
    <w:rsid w:val="00AB0F39"/>
    <w:rsid w:val="00AB2383"/>
    <w:rsid w:val="00AB3CF7"/>
    <w:rsid w:val="00AB414A"/>
    <w:rsid w:val="00AB469D"/>
    <w:rsid w:val="00AB713D"/>
    <w:rsid w:val="00AC2303"/>
    <w:rsid w:val="00AC5309"/>
    <w:rsid w:val="00AC5FD8"/>
    <w:rsid w:val="00AC72AB"/>
    <w:rsid w:val="00AD1449"/>
    <w:rsid w:val="00AD62D3"/>
    <w:rsid w:val="00AD78B5"/>
    <w:rsid w:val="00AD7DC9"/>
    <w:rsid w:val="00AE0C5C"/>
    <w:rsid w:val="00AE0D2E"/>
    <w:rsid w:val="00AE5A5D"/>
    <w:rsid w:val="00AF0C67"/>
    <w:rsid w:val="00AF1CBD"/>
    <w:rsid w:val="00AF351D"/>
    <w:rsid w:val="00AF5F73"/>
    <w:rsid w:val="00AF7DC0"/>
    <w:rsid w:val="00B02058"/>
    <w:rsid w:val="00B027D3"/>
    <w:rsid w:val="00B072C0"/>
    <w:rsid w:val="00B0771F"/>
    <w:rsid w:val="00B07AD0"/>
    <w:rsid w:val="00B1094B"/>
    <w:rsid w:val="00B12CCF"/>
    <w:rsid w:val="00B14095"/>
    <w:rsid w:val="00B15976"/>
    <w:rsid w:val="00B15F92"/>
    <w:rsid w:val="00B16FE4"/>
    <w:rsid w:val="00B1739C"/>
    <w:rsid w:val="00B21A9B"/>
    <w:rsid w:val="00B2331D"/>
    <w:rsid w:val="00B24DAE"/>
    <w:rsid w:val="00B30AB1"/>
    <w:rsid w:val="00B35347"/>
    <w:rsid w:val="00B361F1"/>
    <w:rsid w:val="00B4092F"/>
    <w:rsid w:val="00B42623"/>
    <w:rsid w:val="00B42CB7"/>
    <w:rsid w:val="00B45F07"/>
    <w:rsid w:val="00B4741D"/>
    <w:rsid w:val="00B47660"/>
    <w:rsid w:val="00B50637"/>
    <w:rsid w:val="00B50CAA"/>
    <w:rsid w:val="00B54B8F"/>
    <w:rsid w:val="00B553D7"/>
    <w:rsid w:val="00B555F1"/>
    <w:rsid w:val="00B56146"/>
    <w:rsid w:val="00B5766C"/>
    <w:rsid w:val="00B6002C"/>
    <w:rsid w:val="00B61BCF"/>
    <w:rsid w:val="00B62C9F"/>
    <w:rsid w:val="00B63D3C"/>
    <w:rsid w:val="00B642F7"/>
    <w:rsid w:val="00B716FF"/>
    <w:rsid w:val="00B746D4"/>
    <w:rsid w:val="00B74E3A"/>
    <w:rsid w:val="00B75D45"/>
    <w:rsid w:val="00B75E3B"/>
    <w:rsid w:val="00B80304"/>
    <w:rsid w:val="00B81382"/>
    <w:rsid w:val="00B85A30"/>
    <w:rsid w:val="00B94204"/>
    <w:rsid w:val="00B94DBC"/>
    <w:rsid w:val="00B95CD1"/>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E191A"/>
    <w:rsid w:val="00BE22EA"/>
    <w:rsid w:val="00BE23B7"/>
    <w:rsid w:val="00BE528A"/>
    <w:rsid w:val="00BE5613"/>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EAE"/>
    <w:rsid w:val="00C47F10"/>
    <w:rsid w:val="00C51024"/>
    <w:rsid w:val="00C517D9"/>
    <w:rsid w:val="00C535C0"/>
    <w:rsid w:val="00C546C2"/>
    <w:rsid w:val="00C5524E"/>
    <w:rsid w:val="00C5742F"/>
    <w:rsid w:val="00C5772F"/>
    <w:rsid w:val="00C60886"/>
    <w:rsid w:val="00C60F9B"/>
    <w:rsid w:val="00C63454"/>
    <w:rsid w:val="00C676BC"/>
    <w:rsid w:val="00C67BE4"/>
    <w:rsid w:val="00C67DC5"/>
    <w:rsid w:val="00C7092B"/>
    <w:rsid w:val="00C7368B"/>
    <w:rsid w:val="00C7666F"/>
    <w:rsid w:val="00C80D66"/>
    <w:rsid w:val="00C85AAC"/>
    <w:rsid w:val="00C85C0A"/>
    <w:rsid w:val="00C85DE8"/>
    <w:rsid w:val="00C91D42"/>
    <w:rsid w:val="00C93F69"/>
    <w:rsid w:val="00CA00E5"/>
    <w:rsid w:val="00CA46F1"/>
    <w:rsid w:val="00CA4DDF"/>
    <w:rsid w:val="00CA5362"/>
    <w:rsid w:val="00CA5B4B"/>
    <w:rsid w:val="00CB284E"/>
    <w:rsid w:val="00CB3589"/>
    <w:rsid w:val="00CB4557"/>
    <w:rsid w:val="00CB59B9"/>
    <w:rsid w:val="00CB7164"/>
    <w:rsid w:val="00CC0863"/>
    <w:rsid w:val="00CC0EB2"/>
    <w:rsid w:val="00CC25AF"/>
    <w:rsid w:val="00CC530A"/>
    <w:rsid w:val="00CC6045"/>
    <w:rsid w:val="00CD1E9C"/>
    <w:rsid w:val="00CE0740"/>
    <w:rsid w:val="00CE0ECB"/>
    <w:rsid w:val="00CE23D7"/>
    <w:rsid w:val="00CE3EB8"/>
    <w:rsid w:val="00CE44BC"/>
    <w:rsid w:val="00CE50D9"/>
    <w:rsid w:val="00CE77E9"/>
    <w:rsid w:val="00CF1120"/>
    <w:rsid w:val="00CF15B6"/>
    <w:rsid w:val="00CF1A4C"/>
    <w:rsid w:val="00CF1ECB"/>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3F6F"/>
    <w:rsid w:val="00D462E1"/>
    <w:rsid w:val="00D528B4"/>
    <w:rsid w:val="00D536DE"/>
    <w:rsid w:val="00D546D3"/>
    <w:rsid w:val="00D55F7B"/>
    <w:rsid w:val="00D61A6D"/>
    <w:rsid w:val="00D629B1"/>
    <w:rsid w:val="00D635F0"/>
    <w:rsid w:val="00D67E2F"/>
    <w:rsid w:val="00D7002C"/>
    <w:rsid w:val="00D70C9C"/>
    <w:rsid w:val="00D71290"/>
    <w:rsid w:val="00D71297"/>
    <w:rsid w:val="00D71C36"/>
    <w:rsid w:val="00D7200B"/>
    <w:rsid w:val="00D72050"/>
    <w:rsid w:val="00D72056"/>
    <w:rsid w:val="00D75396"/>
    <w:rsid w:val="00D753B6"/>
    <w:rsid w:val="00D7641C"/>
    <w:rsid w:val="00D7752D"/>
    <w:rsid w:val="00D81A40"/>
    <w:rsid w:val="00D82789"/>
    <w:rsid w:val="00D83647"/>
    <w:rsid w:val="00D844D0"/>
    <w:rsid w:val="00D85D09"/>
    <w:rsid w:val="00D90673"/>
    <w:rsid w:val="00D90973"/>
    <w:rsid w:val="00D90CA6"/>
    <w:rsid w:val="00D91C56"/>
    <w:rsid w:val="00D92A57"/>
    <w:rsid w:val="00D94657"/>
    <w:rsid w:val="00D9677F"/>
    <w:rsid w:val="00D96D56"/>
    <w:rsid w:val="00DA23D9"/>
    <w:rsid w:val="00DA26E5"/>
    <w:rsid w:val="00DA5625"/>
    <w:rsid w:val="00DA7952"/>
    <w:rsid w:val="00DA7E69"/>
    <w:rsid w:val="00DB0277"/>
    <w:rsid w:val="00DB3E78"/>
    <w:rsid w:val="00DB53C2"/>
    <w:rsid w:val="00DB5CDC"/>
    <w:rsid w:val="00DB63D7"/>
    <w:rsid w:val="00DB7C3A"/>
    <w:rsid w:val="00DB7EFF"/>
    <w:rsid w:val="00DC2E33"/>
    <w:rsid w:val="00DD570F"/>
    <w:rsid w:val="00DD57B6"/>
    <w:rsid w:val="00DE1751"/>
    <w:rsid w:val="00DE5385"/>
    <w:rsid w:val="00DE68D8"/>
    <w:rsid w:val="00DF17BE"/>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60C7"/>
    <w:rsid w:val="00E508E2"/>
    <w:rsid w:val="00E53736"/>
    <w:rsid w:val="00E549B2"/>
    <w:rsid w:val="00E55DC2"/>
    <w:rsid w:val="00E565E5"/>
    <w:rsid w:val="00E56A60"/>
    <w:rsid w:val="00E662D8"/>
    <w:rsid w:val="00E722EB"/>
    <w:rsid w:val="00E74464"/>
    <w:rsid w:val="00E74C7B"/>
    <w:rsid w:val="00E76501"/>
    <w:rsid w:val="00E77816"/>
    <w:rsid w:val="00E8076D"/>
    <w:rsid w:val="00E82A45"/>
    <w:rsid w:val="00E83AE5"/>
    <w:rsid w:val="00E849AB"/>
    <w:rsid w:val="00E86439"/>
    <w:rsid w:val="00E86F17"/>
    <w:rsid w:val="00E86F2F"/>
    <w:rsid w:val="00E9080C"/>
    <w:rsid w:val="00E90904"/>
    <w:rsid w:val="00E90D74"/>
    <w:rsid w:val="00E90F83"/>
    <w:rsid w:val="00E921CE"/>
    <w:rsid w:val="00E93A83"/>
    <w:rsid w:val="00E949A9"/>
    <w:rsid w:val="00E94BD9"/>
    <w:rsid w:val="00E95C02"/>
    <w:rsid w:val="00E970DE"/>
    <w:rsid w:val="00E97BD9"/>
    <w:rsid w:val="00E97E1C"/>
    <w:rsid w:val="00EA2B6B"/>
    <w:rsid w:val="00EA35DA"/>
    <w:rsid w:val="00EA3E4A"/>
    <w:rsid w:val="00EA5D67"/>
    <w:rsid w:val="00EB1D06"/>
    <w:rsid w:val="00EB2AD5"/>
    <w:rsid w:val="00EB6753"/>
    <w:rsid w:val="00EC492E"/>
    <w:rsid w:val="00EC4E76"/>
    <w:rsid w:val="00EC7673"/>
    <w:rsid w:val="00ED0A39"/>
    <w:rsid w:val="00ED3832"/>
    <w:rsid w:val="00ED72DE"/>
    <w:rsid w:val="00ED798E"/>
    <w:rsid w:val="00EE048B"/>
    <w:rsid w:val="00EE1846"/>
    <w:rsid w:val="00EE1D89"/>
    <w:rsid w:val="00EE5E0A"/>
    <w:rsid w:val="00EF13AD"/>
    <w:rsid w:val="00EF39BB"/>
    <w:rsid w:val="00EF4308"/>
    <w:rsid w:val="00EF5353"/>
    <w:rsid w:val="00EF6463"/>
    <w:rsid w:val="00EF6D30"/>
    <w:rsid w:val="00EF73EA"/>
    <w:rsid w:val="00EF7648"/>
    <w:rsid w:val="00EF769C"/>
    <w:rsid w:val="00F00B30"/>
    <w:rsid w:val="00F00DC9"/>
    <w:rsid w:val="00F014B8"/>
    <w:rsid w:val="00F05D2C"/>
    <w:rsid w:val="00F128B9"/>
    <w:rsid w:val="00F12F30"/>
    <w:rsid w:val="00F17C27"/>
    <w:rsid w:val="00F2307F"/>
    <w:rsid w:val="00F250F6"/>
    <w:rsid w:val="00F33B35"/>
    <w:rsid w:val="00F349FE"/>
    <w:rsid w:val="00F360A7"/>
    <w:rsid w:val="00F418BF"/>
    <w:rsid w:val="00F44538"/>
    <w:rsid w:val="00F46C70"/>
    <w:rsid w:val="00F50A30"/>
    <w:rsid w:val="00F524EB"/>
    <w:rsid w:val="00F5271F"/>
    <w:rsid w:val="00F53387"/>
    <w:rsid w:val="00F56167"/>
    <w:rsid w:val="00F64451"/>
    <w:rsid w:val="00F65569"/>
    <w:rsid w:val="00F65C3C"/>
    <w:rsid w:val="00F66A53"/>
    <w:rsid w:val="00F67337"/>
    <w:rsid w:val="00F67768"/>
    <w:rsid w:val="00F73863"/>
    <w:rsid w:val="00F742FB"/>
    <w:rsid w:val="00F773FA"/>
    <w:rsid w:val="00F801EB"/>
    <w:rsid w:val="00F809E2"/>
    <w:rsid w:val="00F80EBC"/>
    <w:rsid w:val="00F85039"/>
    <w:rsid w:val="00F87671"/>
    <w:rsid w:val="00F876EC"/>
    <w:rsid w:val="00F938F1"/>
    <w:rsid w:val="00F9679F"/>
    <w:rsid w:val="00F96DB2"/>
    <w:rsid w:val="00FA0809"/>
    <w:rsid w:val="00FA094F"/>
    <w:rsid w:val="00FA1DE0"/>
    <w:rsid w:val="00FA35A3"/>
    <w:rsid w:val="00FA6EEC"/>
    <w:rsid w:val="00FA71B1"/>
    <w:rsid w:val="00FB608F"/>
    <w:rsid w:val="00FC08EB"/>
    <w:rsid w:val="00FC0E62"/>
    <w:rsid w:val="00FC2CED"/>
    <w:rsid w:val="00FC415D"/>
    <w:rsid w:val="00FC4C73"/>
    <w:rsid w:val="00FC57AB"/>
    <w:rsid w:val="00FD3B28"/>
    <w:rsid w:val="00FD420B"/>
    <w:rsid w:val="00FD5640"/>
    <w:rsid w:val="00FD6476"/>
    <w:rsid w:val="00FE030D"/>
    <w:rsid w:val="00FE0A0A"/>
    <w:rsid w:val="00FE230D"/>
    <w:rsid w:val="00FE24EB"/>
    <w:rsid w:val="00FE2957"/>
    <w:rsid w:val="00FE495C"/>
    <w:rsid w:val="00FE54B7"/>
    <w:rsid w:val="00FE6BAA"/>
    <w:rsid w:val="00FE7B5B"/>
    <w:rsid w:val="00FF1FD8"/>
    <w:rsid w:val="00FF3E06"/>
    <w:rsid w:val="00FF4FCB"/>
    <w:rsid w:val="00FF7FC7"/>
    <w:rsid w:val="0153CBED"/>
    <w:rsid w:val="022F94A0"/>
    <w:rsid w:val="0266F5AE"/>
    <w:rsid w:val="03283059"/>
    <w:rsid w:val="0333C2A5"/>
    <w:rsid w:val="03634296"/>
    <w:rsid w:val="045E74CD"/>
    <w:rsid w:val="046BFB0D"/>
    <w:rsid w:val="04DAF571"/>
    <w:rsid w:val="05140E90"/>
    <w:rsid w:val="05865B7E"/>
    <w:rsid w:val="058F656C"/>
    <w:rsid w:val="05B3BEE1"/>
    <w:rsid w:val="05DFA88C"/>
    <w:rsid w:val="071233E6"/>
    <w:rsid w:val="077D21B4"/>
    <w:rsid w:val="07CA9572"/>
    <w:rsid w:val="08B56B61"/>
    <w:rsid w:val="08D0ED94"/>
    <w:rsid w:val="08DB357A"/>
    <w:rsid w:val="09C5E301"/>
    <w:rsid w:val="09FC5AF6"/>
    <w:rsid w:val="0A6AC526"/>
    <w:rsid w:val="0A7E7620"/>
    <w:rsid w:val="0AB2A395"/>
    <w:rsid w:val="0AE6A05D"/>
    <w:rsid w:val="0B3AE11C"/>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BF977E"/>
    <w:rsid w:val="232F4B78"/>
    <w:rsid w:val="23878A4F"/>
    <w:rsid w:val="24564720"/>
    <w:rsid w:val="24CE3FBC"/>
    <w:rsid w:val="25EDF968"/>
    <w:rsid w:val="2600C320"/>
    <w:rsid w:val="26900650"/>
    <w:rsid w:val="27055EB5"/>
    <w:rsid w:val="2878827F"/>
    <w:rsid w:val="293C506D"/>
    <w:rsid w:val="29437802"/>
    <w:rsid w:val="296B6E72"/>
    <w:rsid w:val="29AD105E"/>
    <w:rsid w:val="2A1636DB"/>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721F6"/>
    <w:rsid w:val="302CA21D"/>
    <w:rsid w:val="3037AB25"/>
    <w:rsid w:val="3080B93E"/>
    <w:rsid w:val="309AD3F5"/>
    <w:rsid w:val="30B3D96D"/>
    <w:rsid w:val="30B8C8E7"/>
    <w:rsid w:val="31598F54"/>
    <w:rsid w:val="33F1A01E"/>
    <w:rsid w:val="34EBAAB0"/>
    <w:rsid w:val="352869FC"/>
    <w:rsid w:val="3556894D"/>
    <w:rsid w:val="36233915"/>
    <w:rsid w:val="367C1107"/>
    <w:rsid w:val="367DC768"/>
    <w:rsid w:val="3703F951"/>
    <w:rsid w:val="37311FEB"/>
    <w:rsid w:val="3751C86E"/>
    <w:rsid w:val="377D11BD"/>
    <w:rsid w:val="37BD5F2E"/>
    <w:rsid w:val="38DB6D08"/>
    <w:rsid w:val="39170892"/>
    <w:rsid w:val="3957639F"/>
    <w:rsid w:val="3AA4814F"/>
    <w:rsid w:val="3BFD1120"/>
    <w:rsid w:val="3C06CD21"/>
    <w:rsid w:val="3C4A06A7"/>
    <w:rsid w:val="3CBBDEE4"/>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77013A"/>
    <w:rsid w:val="4AF280C2"/>
    <w:rsid w:val="4B0C63A5"/>
    <w:rsid w:val="4B1CE52E"/>
    <w:rsid w:val="4B3B6D1F"/>
    <w:rsid w:val="4CA21AB0"/>
    <w:rsid w:val="4CEC8205"/>
    <w:rsid w:val="4D80F286"/>
    <w:rsid w:val="4E013955"/>
    <w:rsid w:val="4E2F3835"/>
    <w:rsid w:val="4E4B6272"/>
    <w:rsid w:val="4E4F0105"/>
    <w:rsid w:val="4E6D1FFE"/>
    <w:rsid w:val="4F1B1780"/>
    <w:rsid w:val="509457E2"/>
    <w:rsid w:val="50EC20C3"/>
    <w:rsid w:val="5179A0AE"/>
    <w:rsid w:val="51D71CCB"/>
    <w:rsid w:val="51EECF72"/>
    <w:rsid w:val="521462CB"/>
    <w:rsid w:val="52C51835"/>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428B80"/>
    <w:rsid w:val="5B800486"/>
    <w:rsid w:val="5BF23E24"/>
    <w:rsid w:val="5C37659D"/>
    <w:rsid w:val="5C741744"/>
    <w:rsid w:val="5C82F7F6"/>
    <w:rsid w:val="5CA22346"/>
    <w:rsid w:val="5D2C3560"/>
    <w:rsid w:val="5D73D41A"/>
    <w:rsid w:val="5D83E394"/>
    <w:rsid w:val="5DD38851"/>
    <w:rsid w:val="5DF6E297"/>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25F349"/>
    <w:rsid w:val="658BC4F3"/>
    <w:rsid w:val="65D0E370"/>
    <w:rsid w:val="6845EB66"/>
    <w:rsid w:val="68BC6B5F"/>
    <w:rsid w:val="68C325EF"/>
    <w:rsid w:val="69567851"/>
    <w:rsid w:val="69A11946"/>
    <w:rsid w:val="69F66190"/>
    <w:rsid w:val="6A4552B0"/>
    <w:rsid w:val="6A4C6AA8"/>
    <w:rsid w:val="6B2F24E1"/>
    <w:rsid w:val="6C358C10"/>
    <w:rsid w:val="6CFC48D6"/>
    <w:rsid w:val="6D2885BD"/>
    <w:rsid w:val="6E9617DE"/>
    <w:rsid w:val="70104C9F"/>
    <w:rsid w:val="7010C689"/>
    <w:rsid w:val="71FF678E"/>
    <w:rsid w:val="72F4D4EA"/>
    <w:rsid w:val="730578F0"/>
    <w:rsid w:val="73477991"/>
    <w:rsid w:val="73B40046"/>
    <w:rsid w:val="73BA7C9F"/>
    <w:rsid w:val="73FF1BEB"/>
    <w:rsid w:val="74A652DC"/>
    <w:rsid w:val="74AD5644"/>
    <w:rsid w:val="74D9AD03"/>
    <w:rsid w:val="7519143C"/>
    <w:rsid w:val="75BB703D"/>
    <w:rsid w:val="77129D08"/>
    <w:rsid w:val="7834A350"/>
    <w:rsid w:val="7871BF7E"/>
    <w:rsid w:val="7954E4DD"/>
    <w:rsid w:val="797C9622"/>
    <w:rsid w:val="79BE6DBD"/>
    <w:rsid w:val="79E57884"/>
    <w:rsid w:val="79EDAE9F"/>
    <w:rsid w:val="7BA423F2"/>
    <w:rsid w:val="7BAAE9A6"/>
    <w:rsid w:val="7BB9EE77"/>
    <w:rsid w:val="7C166DF5"/>
    <w:rsid w:val="7C4F41D3"/>
    <w:rsid w:val="7C6C3514"/>
    <w:rsid w:val="7D0F4682"/>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E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E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E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E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E1B"/>
    <w:rPr>
      <w:rFonts w:eastAsiaTheme="majorEastAsia" w:cstheme="majorBidi"/>
      <w:color w:val="272727" w:themeColor="text1" w:themeTint="D8"/>
    </w:rPr>
  </w:style>
  <w:style w:type="paragraph" w:styleId="Ttulo">
    <w:name w:val="Title"/>
    <w:basedOn w:val="Normal"/>
    <w:next w:val="Normal"/>
    <w:link w:val="TtuloC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E1B"/>
    <w:pPr>
      <w:spacing w:before="160"/>
      <w:jc w:val="center"/>
    </w:pPr>
    <w:rPr>
      <w:i/>
      <w:iCs/>
      <w:color w:val="404040" w:themeColor="text1" w:themeTint="BF"/>
    </w:rPr>
  </w:style>
  <w:style w:type="character" w:customStyle="1" w:styleId="CitaCar">
    <w:name w:val="Cita Car"/>
    <w:basedOn w:val="Fuentedeprrafopredeter"/>
    <w:link w:val="Cita"/>
    <w:uiPriority w:val="29"/>
    <w:rsid w:val="00A02E1B"/>
    <w:rPr>
      <w:i/>
      <w:iCs/>
      <w:color w:val="404040" w:themeColor="text1" w:themeTint="BF"/>
    </w:rPr>
  </w:style>
  <w:style w:type="paragraph" w:styleId="Prrafodelista">
    <w:name w:val="List Paragraph"/>
    <w:basedOn w:val="Normal"/>
    <w:uiPriority w:val="34"/>
    <w:qFormat/>
    <w:rsid w:val="00A02E1B"/>
    <w:pPr>
      <w:ind w:left="720"/>
      <w:contextualSpacing/>
    </w:pPr>
  </w:style>
  <w:style w:type="character" w:styleId="nfasisintenso">
    <w:name w:val="Intense Emphasis"/>
    <w:basedOn w:val="Fuentedeprrafopredeter"/>
    <w:uiPriority w:val="21"/>
    <w:qFormat/>
    <w:rsid w:val="00A02E1B"/>
    <w:rPr>
      <w:i/>
      <w:iCs/>
      <w:color w:val="0F4761" w:themeColor="accent1" w:themeShade="BF"/>
    </w:rPr>
  </w:style>
  <w:style w:type="paragraph" w:styleId="Citadestacada">
    <w:name w:val="Intense Quote"/>
    <w:basedOn w:val="Normal"/>
    <w:next w:val="Normal"/>
    <w:link w:val="CitadestacadaC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E1B"/>
    <w:rPr>
      <w:i/>
      <w:iCs/>
      <w:color w:val="0F4761" w:themeColor="accent1" w:themeShade="BF"/>
    </w:rPr>
  </w:style>
  <w:style w:type="character" w:styleId="Referenciaintensa">
    <w:name w:val="Intense Reference"/>
    <w:basedOn w:val="Fuentedeprrafopredeter"/>
    <w:uiPriority w:val="32"/>
    <w:qFormat/>
    <w:rsid w:val="00A02E1B"/>
    <w:rPr>
      <w:b/>
      <w:bCs/>
      <w:smallCaps/>
      <w:color w:val="0F4761" w:themeColor="accent1" w:themeShade="BF"/>
      <w:spacing w:val="5"/>
    </w:rPr>
  </w:style>
  <w:style w:type="paragraph" w:styleId="Encabezado">
    <w:name w:val="header"/>
    <w:basedOn w:val="Normal"/>
    <w:link w:val="EncabezadoCar"/>
    <w:uiPriority w:val="99"/>
    <w:unhideWhenUsed/>
    <w:rsid w:val="000A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DEB"/>
  </w:style>
  <w:style w:type="paragraph" w:styleId="Piedepgina">
    <w:name w:val="footer"/>
    <w:basedOn w:val="Normal"/>
    <w:link w:val="PiedepginaCar"/>
    <w:uiPriority w:val="99"/>
    <w:unhideWhenUsed/>
    <w:rsid w:val="000A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DEB"/>
  </w:style>
  <w:style w:type="table" w:styleId="Tablaconcuadrcula">
    <w:name w:val="Table Grid"/>
    <w:basedOn w:val="Tabla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86923"/>
    <w:rPr>
      <w:color w:val="467886" w:themeColor="hyperlink"/>
      <w:u w:val="single"/>
    </w:rPr>
  </w:style>
  <w:style w:type="character" w:styleId="Mencinsinresolver">
    <w:name w:val="Unresolved Mention"/>
    <w:basedOn w:val="Fuentedeprrafopredeter"/>
    <w:uiPriority w:val="99"/>
    <w:semiHidden/>
    <w:unhideWhenUsed/>
    <w:rsid w:val="00A86923"/>
    <w:rPr>
      <w:color w:val="605E5C"/>
      <w:shd w:val="clear" w:color="auto" w:fill="E1DFDD"/>
    </w:rPr>
  </w:style>
  <w:style w:type="character" w:styleId="Hipervnculovisitado">
    <w:name w:val="FollowedHyperlink"/>
    <w:basedOn w:val="Fuentedeprrafopredeter"/>
    <w:uiPriority w:val="99"/>
    <w:semiHidden/>
    <w:unhideWhenUsed/>
    <w:rsid w:val="0043034E"/>
    <w:rPr>
      <w:color w:val="96607D" w:themeColor="followedHyperlink"/>
      <w:u w:val="single"/>
    </w:rPr>
  </w:style>
  <w:style w:type="paragraph" w:styleId="Textonotapie">
    <w:name w:val="footnote text"/>
    <w:basedOn w:val="Normal"/>
    <w:link w:val="TextonotapieCar"/>
    <w:uiPriority w:val="99"/>
    <w:semiHidden/>
    <w:unhideWhenUsed/>
    <w:rsid w:val="009F54C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54C1"/>
    <w:rPr>
      <w:sz w:val="20"/>
      <w:szCs w:val="20"/>
    </w:rPr>
  </w:style>
  <w:style w:type="character" w:styleId="Refdenotaalpie">
    <w:name w:val="footnote reference"/>
    <w:basedOn w:val="Fuentedeprrafopredeter"/>
    <w:uiPriority w:val="99"/>
    <w:semiHidden/>
    <w:unhideWhenUsed/>
    <w:rsid w:val="009F54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3590">
      <w:bodyDiv w:val="1"/>
      <w:marLeft w:val="0"/>
      <w:marRight w:val="0"/>
      <w:marTop w:val="0"/>
      <w:marBottom w:val="0"/>
      <w:divBdr>
        <w:top w:val="none" w:sz="0" w:space="0" w:color="auto"/>
        <w:left w:val="none" w:sz="0" w:space="0" w:color="auto"/>
        <w:bottom w:val="none" w:sz="0" w:space="0" w:color="auto"/>
        <w:right w:val="none" w:sz="0" w:space="0" w:color="auto"/>
      </w:divBdr>
      <w:divsChild>
        <w:div w:id="1295479378">
          <w:marLeft w:val="0"/>
          <w:marRight w:val="0"/>
          <w:marTop w:val="0"/>
          <w:marBottom w:val="0"/>
          <w:divBdr>
            <w:top w:val="none" w:sz="0" w:space="0" w:color="auto"/>
            <w:left w:val="none" w:sz="0" w:space="0" w:color="auto"/>
            <w:bottom w:val="none" w:sz="0" w:space="0" w:color="auto"/>
            <w:right w:val="none" w:sz="0" w:space="0" w:color="auto"/>
          </w:divBdr>
        </w:div>
        <w:div w:id="1892183855">
          <w:marLeft w:val="0"/>
          <w:marRight w:val="0"/>
          <w:marTop w:val="0"/>
          <w:marBottom w:val="0"/>
          <w:divBdr>
            <w:top w:val="none" w:sz="0" w:space="0" w:color="auto"/>
            <w:left w:val="none" w:sz="0" w:space="0" w:color="auto"/>
            <w:bottom w:val="none" w:sz="0" w:space="0" w:color="auto"/>
            <w:right w:val="none" w:sz="0" w:space="0" w:color="auto"/>
          </w:divBdr>
        </w:div>
        <w:div w:id="356855966">
          <w:marLeft w:val="0"/>
          <w:marRight w:val="0"/>
          <w:marTop w:val="0"/>
          <w:marBottom w:val="0"/>
          <w:divBdr>
            <w:top w:val="none" w:sz="0" w:space="0" w:color="auto"/>
            <w:left w:val="none" w:sz="0" w:space="0" w:color="auto"/>
            <w:bottom w:val="none" w:sz="0" w:space="0" w:color="auto"/>
            <w:right w:val="none" w:sz="0" w:space="0" w:color="auto"/>
          </w:divBdr>
        </w:div>
        <w:div w:id="779495922">
          <w:marLeft w:val="0"/>
          <w:marRight w:val="0"/>
          <w:marTop w:val="0"/>
          <w:marBottom w:val="0"/>
          <w:divBdr>
            <w:top w:val="none" w:sz="0" w:space="0" w:color="auto"/>
            <w:left w:val="none" w:sz="0" w:space="0" w:color="auto"/>
            <w:bottom w:val="none" w:sz="0" w:space="0" w:color="auto"/>
            <w:right w:val="none" w:sz="0" w:space="0" w:color="auto"/>
          </w:divBdr>
        </w:div>
        <w:div w:id="797263004">
          <w:marLeft w:val="0"/>
          <w:marRight w:val="0"/>
          <w:marTop w:val="0"/>
          <w:marBottom w:val="0"/>
          <w:divBdr>
            <w:top w:val="none" w:sz="0" w:space="0" w:color="auto"/>
            <w:left w:val="none" w:sz="0" w:space="0" w:color="auto"/>
            <w:bottom w:val="none" w:sz="0" w:space="0" w:color="auto"/>
            <w:right w:val="none" w:sz="0" w:space="0" w:color="auto"/>
          </w:divBdr>
        </w:div>
        <w:div w:id="663437810">
          <w:marLeft w:val="0"/>
          <w:marRight w:val="0"/>
          <w:marTop w:val="0"/>
          <w:marBottom w:val="0"/>
          <w:divBdr>
            <w:top w:val="none" w:sz="0" w:space="0" w:color="auto"/>
            <w:left w:val="none" w:sz="0" w:space="0" w:color="auto"/>
            <w:bottom w:val="none" w:sz="0" w:space="0" w:color="auto"/>
            <w:right w:val="none" w:sz="0" w:space="0" w:color="auto"/>
          </w:divBdr>
        </w:div>
        <w:div w:id="2047214985">
          <w:marLeft w:val="0"/>
          <w:marRight w:val="0"/>
          <w:marTop w:val="0"/>
          <w:marBottom w:val="0"/>
          <w:divBdr>
            <w:top w:val="none" w:sz="0" w:space="0" w:color="auto"/>
            <w:left w:val="none" w:sz="0" w:space="0" w:color="auto"/>
            <w:bottom w:val="none" w:sz="0" w:space="0" w:color="auto"/>
            <w:right w:val="none" w:sz="0" w:space="0" w:color="auto"/>
          </w:divBdr>
        </w:div>
        <w:div w:id="1810706933">
          <w:marLeft w:val="0"/>
          <w:marRight w:val="0"/>
          <w:marTop w:val="0"/>
          <w:marBottom w:val="0"/>
          <w:divBdr>
            <w:top w:val="none" w:sz="0" w:space="0" w:color="auto"/>
            <w:left w:val="none" w:sz="0" w:space="0" w:color="auto"/>
            <w:bottom w:val="none" w:sz="0" w:space="0" w:color="auto"/>
            <w:right w:val="none" w:sz="0" w:space="0" w:color="auto"/>
          </w:divBdr>
        </w:div>
        <w:div w:id="372004823">
          <w:marLeft w:val="0"/>
          <w:marRight w:val="0"/>
          <w:marTop w:val="0"/>
          <w:marBottom w:val="0"/>
          <w:divBdr>
            <w:top w:val="none" w:sz="0" w:space="0" w:color="auto"/>
            <w:left w:val="none" w:sz="0" w:space="0" w:color="auto"/>
            <w:bottom w:val="none" w:sz="0" w:space="0" w:color="auto"/>
            <w:right w:val="none" w:sz="0" w:space="0" w:color="auto"/>
          </w:divBdr>
        </w:div>
        <w:div w:id="1706715190">
          <w:marLeft w:val="0"/>
          <w:marRight w:val="0"/>
          <w:marTop w:val="0"/>
          <w:marBottom w:val="0"/>
          <w:divBdr>
            <w:top w:val="none" w:sz="0" w:space="0" w:color="auto"/>
            <w:left w:val="none" w:sz="0" w:space="0" w:color="auto"/>
            <w:bottom w:val="none" w:sz="0" w:space="0" w:color="auto"/>
            <w:right w:val="none" w:sz="0" w:space="0" w:color="auto"/>
          </w:divBdr>
        </w:div>
      </w:divsChild>
    </w:div>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612444346">
      <w:bodyDiv w:val="1"/>
      <w:marLeft w:val="0"/>
      <w:marRight w:val="0"/>
      <w:marTop w:val="0"/>
      <w:marBottom w:val="0"/>
      <w:divBdr>
        <w:top w:val="none" w:sz="0" w:space="0" w:color="auto"/>
        <w:left w:val="none" w:sz="0" w:space="0" w:color="auto"/>
        <w:bottom w:val="none" w:sz="0" w:space="0" w:color="auto"/>
        <w:right w:val="none" w:sz="0" w:space="0" w:color="auto"/>
      </w:divBdr>
      <w:divsChild>
        <w:div w:id="2041854551">
          <w:marLeft w:val="0"/>
          <w:marRight w:val="0"/>
          <w:marTop w:val="0"/>
          <w:marBottom w:val="0"/>
          <w:divBdr>
            <w:top w:val="none" w:sz="0" w:space="0" w:color="auto"/>
            <w:left w:val="none" w:sz="0" w:space="0" w:color="auto"/>
            <w:bottom w:val="none" w:sz="0" w:space="0" w:color="auto"/>
            <w:right w:val="none" w:sz="0" w:space="0" w:color="auto"/>
          </w:divBdr>
        </w:div>
      </w:divsChild>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212376781">
      <w:bodyDiv w:val="1"/>
      <w:marLeft w:val="0"/>
      <w:marRight w:val="0"/>
      <w:marTop w:val="0"/>
      <w:marBottom w:val="0"/>
      <w:divBdr>
        <w:top w:val="none" w:sz="0" w:space="0" w:color="auto"/>
        <w:left w:val="none" w:sz="0" w:space="0" w:color="auto"/>
        <w:bottom w:val="none" w:sz="0" w:space="0" w:color="auto"/>
        <w:right w:val="none" w:sz="0" w:space="0" w:color="auto"/>
      </w:divBdr>
      <w:divsChild>
        <w:div w:id="579560989">
          <w:marLeft w:val="0"/>
          <w:marRight w:val="0"/>
          <w:marTop w:val="0"/>
          <w:marBottom w:val="0"/>
          <w:divBdr>
            <w:top w:val="none" w:sz="0" w:space="0" w:color="auto"/>
            <w:left w:val="none" w:sz="0" w:space="0" w:color="auto"/>
            <w:bottom w:val="none" w:sz="0" w:space="0" w:color="auto"/>
            <w:right w:val="none" w:sz="0" w:space="0" w:color="auto"/>
          </w:divBdr>
        </w:div>
        <w:div w:id="2085176215">
          <w:marLeft w:val="0"/>
          <w:marRight w:val="0"/>
          <w:marTop w:val="0"/>
          <w:marBottom w:val="0"/>
          <w:divBdr>
            <w:top w:val="none" w:sz="0" w:space="0" w:color="auto"/>
            <w:left w:val="none" w:sz="0" w:space="0" w:color="auto"/>
            <w:bottom w:val="none" w:sz="0" w:space="0" w:color="auto"/>
            <w:right w:val="none" w:sz="0" w:space="0" w:color="auto"/>
          </w:divBdr>
        </w:div>
        <w:div w:id="274098837">
          <w:marLeft w:val="0"/>
          <w:marRight w:val="0"/>
          <w:marTop w:val="0"/>
          <w:marBottom w:val="0"/>
          <w:divBdr>
            <w:top w:val="none" w:sz="0" w:space="0" w:color="auto"/>
            <w:left w:val="none" w:sz="0" w:space="0" w:color="auto"/>
            <w:bottom w:val="none" w:sz="0" w:space="0" w:color="auto"/>
            <w:right w:val="none" w:sz="0" w:space="0" w:color="auto"/>
          </w:divBdr>
        </w:div>
        <w:div w:id="262961479">
          <w:marLeft w:val="0"/>
          <w:marRight w:val="0"/>
          <w:marTop w:val="0"/>
          <w:marBottom w:val="0"/>
          <w:divBdr>
            <w:top w:val="none" w:sz="0" w:space="0" w:color="auto"/>
            <w:left w:val="none" w:sz="0" w:space="0" w:color="auto"/>
            <w:bottom w:val="none" w:sz="0" w:space="0" w:color="auto"/>
            <w:right w:val="none" w:sz="0" w:space="0" w:color="auto"/>
          </w:divBdr>
        </w:div>
        <w:div w:id="1088775022">
          <w:marLeft w:val="0"/>
          <w:marRight w:val="0"/>
          <w:marTop w:val="0"/>
          <w:marBottom w:val="0"/>
          <w:divBdr>
            <w:top w:val="none" w:sz="0" w:space="0" w:color="auto"/>
            <w:left w:val="none" w:sz="0" w:space="0" w:color="auto"/>
            <w:bottom w:val="none" w:sz="0" w:space="0" w:color="auto"/>
            <w:right w:val="none" w:sz="0" w:space="0" w:color="auto"/>
          </w:divBdr>
        </w:div>
        <w:div w:id="125589909">
          <w:marLeft w:val="0"/>
          <w:marRight w:val="0"/>
          <w:marTop w:val="0"/>
          <w:marBottom w:val="0"/>
          <w:divBdr>
            <w:top w:val="none" w:sz="0" w:space="0" w:color="auto"/>
            <w:left w:val="none" w:sz="0" w:space="0" w:color="auto"/>
            <w:bottom w:val="none" w:sz="0" w:space="0" w:color="auto"/>
            <w:right w:val="none" w:sz="0" w:space="0" w:color="auto"/>
          </w:divBdr>
        </w:div>
        <w:div w:id="985859899">
          <w:marLeft w:val="0"/>
          <w:marRight w:val="0"/>
          <w:marTop w:val="0"/>
          <w:marBottom w:val="0"/>
          <w:divBdr>
            <w:top w:val="none" w:sz="0" w:space="0" w:color="auto"/>
            <w:left w:val="none" w:sz="0" w:space="0" w:color="auto"/>
            <w:bottom w:val="none" w:sz="0" w:space="0" w:color="auto"/>
            <w:right w:val="none" w:sz="0" w:space="0" w:color="auto"/>
          </w:divBdr>
        </w:div>
        <w:div w:id="1855918430">
          <w:marLeft w:val="0"/>
          <w:marRight w:val="0"/>
          <w:marTop w:val="0"/>
          <w:marBottom w:val="0"/>
          <w:divBdr>
            <w:top w:val="none" w:sz="0" w:space="0" w:color="auto"/>
            <w:left w:val="none" w:sz="0" w:space="0" w:color="auto"/>
            <w:bottom w:val="none" w:sz="0" w:space="0" w:color="auto"/>
            <w:right w:val="none" w:sz="0" w:space="0" w:color="auto"/>
          </w:divBdr>
        </w:div>
        <w:div w:id="1513105495">
          <w:marLeft w:val="0"/>
          <w:marRight w:val="0"/>
          <w:marTop w:val="0"/>
          <w:marBottom w:val="0"/>
          <w:divBdr>
            <w:top w:val="none" w:sz="0" w:space="0" w:color="auto"/>
            <w:left w:val="none" w:sz="0" w:space="0" w:color="auto"/>
            <w:bottom w:val="none" w:sz="0" w:space="0" w:color="auto"/>
            <w:right w:val="none" w:sz="0" w:space="0" w:color="auto"/>
          </w:divBdr>
        </w:div>
        <w:div w:id="637954801">
          <w:marLeft w:val="0"/>
          <w:marRight w:val="0"/>
          <w:marTop w:val="0"/>
          <w:marBottom w:val="0"/>
          <w:divBdr>
            <w:top w:val="none" w:sz="0" w:space="0" w:color="auto"/>
            <w:left w:val="none" w:sz="0" w:space="0" w:color="auto"/>
            <w:bottom w:val="none" w:sz="0" w:space="0" w:color="auto"/>
            <w:right w:val="none" w:sz="0" w:space="0" w:color="auto"/>
          </w:divBdr>
        </w:div>
      </w:divsChild>
    </w:div>
    <w:div w:id="170566813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75">
          <w:marLeft w:val="0"/>
          <w:marRight w:val="0"/>
          <w:marTop w:val="0"/>
          <w:marBottom w:val="0"/>
          <w:divBdr>
            <w:top w:val="none" w:sz="0" w:space="0" w:color="auto"/>
            <w:left w:val="none" w:sz="0" w:space="0" w:color="auto"/>
            <w:bottom w:val="none" w:sz="0" w:space="0" w:color="auto"/>
            <w:right w:val="none" w:sz="0" w:space="0" w:color="auto"/>
          </w:divBdr>
        </w:div>
      </w:divsChild>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F54C-6C1E-4CEA-B4B1-EA5FC359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1150</Words>
  <Characters>6326</Characters>
  <Application>Microsoft Office Word</Application>
  <DocSecurity>0</DocSecurity>
  <Lines>52</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Lizeth Viviana Perdomo Castañeda</cp:lastModifiedBy>
  <cp:revision>65</cp:revision>
  <dcterms:created xsi:type="dcterms:W3CDTF">2024-10-27T06:47:00Z</dcterms:created>
  <dcterms:modified xsi:type="dcterms:W3CDTF">2024-10-27T21:44:00Z</dcterms:modified>
</cp:coreProperties>
</file>