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096406" w14:textId="7515520D" w:rsidR="00C85C0A" w:rsidRPr="0065589F" w:rsidRDefault="00D83647" w:rsidP="00EA35DA">
      <w:pPr>
        <w:jc w:val="center"/>
        <w:rPr>
          <w:rFonts w:ascii="Arial" w:hAnsi="Arial" w:cs="Arial"/>
          <w:b/>
          <w:bCs/>
          <w:sz w:val="24"/>
          <w:szCs w:val="24"/>
          <w:lang w:val="es-ES"/>
        </w:rPr>
      </w:pPr>
      <w:r>
        <w:rPr>
          <w:rFonts w:ascii="Arial" w:hAnsi="Arial" w:cs="Arial"/>
          <w:b/>
          <w:bCs/>
          <w:sz w:val="24"/>
          <w:szCs w:val="24"/>
          <w:lang w:val="es-ES"/>
        </w:rPr>
        <w:t xml:space="preserve">Modelo de predicción </w:t>
      </w:r>
      <w:r w:rsidRPr="00D83647">
        <w:rPr>
          <w:rFonts w:ascii="Arial" w:hAnsi="Arial" w:cs="Arial"/>
          <w:b/>
          <w:bCs/>
          <w:sz w:val="24"/>
          <w:szCs w:val="24"/>
          <w:lang w:val="es-ES"/>
        </w:rPr>
        <w:t>de las vacunas contra la influenza H1N1 y la influenza estacional</w:t>
      </w:r>
    </w:p>
    <w:p w14:paraId="5BCD7585" w14:textId="77777777" w:rsidR="00CB3589" w:rsidRPr="0065589F" w:rsidRDefault="00CB3589" w:rsidP="00CB3589">
      <w:pPr>
        <w:jc w:val="center"/>
        <w:rPr>
          <w:rFonts w:ascii="Arial" w:hAnsi="Arial" w:cs="Arial"/>
          <w:b/>
          <w:sz w:val="24"/>
          <w:szCs w:val="24"/>
          <w:lang w:val="es-ES"/>
        </w:rPr>
      </w:pPr>
      <w:r w:rsidRPr="0065589F">
        <w:rPr>
          <w:rFonts w:ascii="Arial" w:hAnsi="Arial" w:cs="Arial"/>
          <w:sz w:val="24"/>
          <w:szCs w:val="24"/>
          <w:lang w:val="es-ES"/>
        </w:rPr>
        <w:t>Andrés Fernando Delgado Pérez, David Esteban Fajardo Torres, Jairo Antonio Caro Vanegas, Lizeth Viviana Perdomo Castañeda</w:t>
      </w:r>
    </w:p>
    <w:p w14:paraId="56F34B56" w14:textId="77777777" w:rsidR="00CB3589" w:rsidRPr="0065589F" w:rsidRDefault="00CB3589" w:rsidP="00EA35DA">
      <w:pPr>
        <w:jc w:val="center"/>
        <w:rPr>
          <w:rFonts w:ascii="Arial" w:hAnsi="Arial" w:cs="Arial"/>
          <w:b/>
          <w:bCs/>
          <w:sz w:val="24"/>
          <w:szCs w:val="24"/>
          <w:lang w:val="es-ES"/>
        </w:rPr>
      </w:pPr>
    </w:p>
    <w:p w14:paraId="1E18E096" w14:textId="59C87761" w:rsidR="00CB3589" w:rsidRPr="0065589F" w:rsidRDefault="00CB3589" w:rsidP="00EA35DA">
      <w:pPr>
        <w:jc w:val="center"/>
        <w:rPr>
          <w:rFonts w:ascii="Arial" w:hAnsi="Arial" w:cs="Arial"/>
          <w:b/>
          <w:bCs/>
          <w:sz w:val="24"/>
          <w:szCs w:val="24"/>
          <w:lang w:val="es-ES"/>
        </w:rPr>
      </w:pPr>
      <w:r w:rsidRPr="0065589F">
        <w:rPr>
          <w:rFonts w:ascii="Arial" w:hAnsi="Arial" w:cs="Arial"/>
          <w:b/>
          <w:bCs/>
          <w:sz w:val="24"/>
          <w:szCs w:val="24"/>
          <w:lang w:val="es-ES"/>
        </w:rPr>
        <w:t>Primera Entrega</w:t>
      </w:r>
    </w:p>
    <w:p w14:paraId="1701CA5E" w14:textId="77777777" w:rsidR="00576F94" w:rsidRPr="0065589F" w:rsidRDefault="00576F94" w:rsidP="00EA35DA">
      <w:pPr>
        <w:jc w:val="center"/>
        <w:rPr>
          <w:rFonts w:ascii="Arial" w:hAnsi="Arial" w:cs="Arial"/>
          <w:b/>
          <w:bCs/>
          <w:sz w:val="24"/>
          <w:szCs w:val="24"/>
          <w:lang w:val="es-ES"/>
        </w:rPr>
      </w:pPr>
    </w:p>
    <w:p w14:paraId="068D074F" w14:textId="15AC58CD" w:rsidR="00576F94" w:rsidRPr="0065589F" w:rsidRDefault="0065015E" w:rsidP="00576F94">
      <w:pPr>
        <w:jc w:val="both"/>
        <w:rPr>
          <w:rFonts w:ascii="Arial" w:hAnsi="Arial" w:cs="Arial"/>
          <w:b/>
          <w:bCs/>
          <w:sz w:val="24"/>
          <w:szCs w:val="24"/>
          <w:lang w:val="es-ES"/>
        </w:rPr>
      </w:pPr>
      <w:r w:rsidRPr="0065589F">
        <w:rPr>
          <w:rFonts w:ascii="Arial" w:hAnsi="Arial" w:cs="Arial"/>
          <w:b/>
          <w:bCs/>
          <w:sz w:val="24"/>
          <w:szCs w:val="24"/>
          <w:lang w:val="es-ES"/>
        </w:rPr>
        <w:t>Definición de la problemática y entendimiento del negocio</w:t>
      </w:r>
    </w:p>
    <w:p w14:paraId="6D45C740" w14:textId="77777777" w:rsidR="00B8270B" w:rsidRPr="000D278F" w:rsidRDefault="00B8270B" w:rsidP="00B8270B">
      <w:pPr>
        <w:jc w:val="both"/>
        <w:textDirection w:val="btLr"/>
        <w:rPr>
          <w:rFonts w:ascii="Arial" w:hAnsi="Arial" w:cs="Arial"/>
          <w:sz w:val="24"/>
          <w:szCs w:val="24"/>
        </w:rPr>
      </w:pPr>
      <w:r w:rsidRPr="000D278F">
        <w:rPr>
          <w:rFonts w:ascii="Arial" w:hAnsi="Arial" w:cs="Arial"/>
          <w:sz w:val="24"/>
          <w:szCs w:val="24"/>
        </w:rPr>
        <w:t>En los últimos años, se han presentado a nivel mundial una serie de enfermedades respiratorias importantes. A partir de la primavera de 2009, una pandemia causada por el virus de la gripe H1N1, coloquialmente llamada "gripe porcina", se extendió por todo el mundo. Los investigadores estiman que, en el primer año, fue responsable de entre 151.000 y 575.000 muertes en todo el mundo.</w:t>
      </w:r>
    </w:p>
    <w:p w14:paraId="28F9CC33" w14:textId="77777777" w:rsidR="00B8270B" w:rsidRPr="000D278F" w:rsidRDefault="00B8270B" w:rsidP="00B8270B">
      <w:pPr>
        <w:jc w:val="both"/>
        <w:textDirection w:val="btLr"/>
        <w:rPr>
          <w:rFonts w:ascii="Arial" w:hAnsi="Arial" w:cs="Arial"/>
          <w:sz w:val="24"/>
          <w:szCs w:val="24"/>
        </w:rPr>
      </w:pPr>
      <w:r w:rsidRPr="000D278F">
        <w:rPr>
          <w:rFonts w:ascii="Arial" w:hAnsi="Arial" w:cs="Arial"/>
          <w:sz w:val="24"/>
          <w:szCs w:val="24"/>
        </w:rPr>
        <w:t>En octubre de 2009 se puso a disposición del público una vacuna contra el virus de la gripe H1N1. Las vacunas proporcionan inmunización a las personas, y una inmunización suficiente en una comunidad puede reducir aún más la propagación de enfermedades a través de la "inmunidad colectiva".</w:t>
      </w:r>
    </w:p>
    <w:p w14:paraId="121B9460" w14:textId="77777777" w:rsidR="00B8270B" w:rsidRPr="000D278F" w:rsidRDefault="00B8270B" w:rsidP="00B8270B">
      <w:pPr>
        <w:jc w:val="both"/>
        <w:textDirection w:val="btLr"/>
        <w:rPr>
          <w:rFonts w:ascii="Arial" w:hAnsi="Arial" w:cs="Arial"/>
          <w:sz w:val="24"/>
          <w:szCs w:val="24"/>
        </w:rPr>
      </w:pPr>
      <w:r w:rsidRPr="000D278F">
        <w:rPr>
          <w:rFonts w:ascii="Arial" w:hAnsi="Arial" w:cs="Arial"/>
          <w:sz w:val="24"/>
          <w:szCs w:val="24"/>
        </w:rPr>
        <w:t xml:space="preserve">A finales del 2009 y principios del 2010, </w:t>
      </w:r>
      <w:r>
        <w:rPr>
          <w:rFonts w:ascii="Arial" w:hAnsi="Arial" w:cs="Arial"/>
          <w:sz w:val="24"/>
          <w:szCs w:val="24"/>
        </w:rPr>
        <w:t xml:space="preserve">en </w:t>
      </w:r>
      <w:r w:rsidRPr="000D278F">
        <w:rPr>
          <w:rFonts w:ascii="Arial" w:hAnsi="Arial" w:cs="Arial"/>
          <w:sz w:val="24"/>
          <w:szCs w:val="24"/>
        </w:rPr>
        <w:t xml:space="preserve">los Estados Unidos </w:t>
      </w:r>
      <w:r>
        <w:rPr>
          <w:rFonts w:ascii="Arial" w:hAnsi="Arial" w:cs="Arial"/>
          <w:sz w:val="24"/>
          <w:szCs w:val="24"/>
        </w:rPr>
        <w:t>se llevó</w:t>
      </w:r>
      <w:r w:rsidRPr="000D278F">
        <w:rPr>
          <w:rFonts w:ascii="Arial" w:hAnsi="Arial" w:cs="Arial"/>
          <w:sz w:val="24"/>
          <w:szCs w:val="24"/>
        </w:rPr>
        <w:t xml:space="preserve"> a cabo la Encuesta Nacional sobre la Influenza H1N1, esta encuesta telefónica preguntó a los encuestados si habían recibido las vacunas contra la gripe H1N1 y la gripe estacional, </w:t>
      </w:r>
      <w:r>
        <w:rPr>
          <w:rFonts w:ascii="Arial" w:hAnsi="Arial" w:cs="Arial"/>
          <w:sz w:val="24"/>
          <w:szCs w:val="24"/>
        </w:rPr>
        <w:t xml:space="preserve">así como preguntas que </w:t>
      </w:r>
      <w:r w:rsidRPr="000D278F">
        <w:rPr>
          <w:rFonts w:ascii="Arial" w:hAnsi="Arial" w:cs="Arial"/>
          <w:sz w:val="24"/>
          <w:szCs w:val="24"/>
        </w:rPr>
        <w:t>abarcaron sus antecedentes sociales, económicos y demográficos, comportamientos para mitigar la transmisión</w:t>
      </w:r>
      <w:r>
        <w:rPr>
          <w:rFonts w:ascii="Arial" w:hAnsi="Arial" w:cs="Arial"/>
          <w:sz w:val="24"/>
          <w:szCs w:val="24"/>
        </w:rPr>
        <w:t>,</w:t>
      </w:r>
      <w:r w:rsidRPr="000D278F">
        <w:rPr>
          <w:rFonts w:ascii="Arial" w:hAnsi="Arial" w:cs="Arial"/>
          <w:sz w:val="24"/>
          <w:szCs w:val="24"/>
        </w:rPr>
        <w:t xml:space="preserve"> opiniones sobre los riesgos de enfermedad y la efectividad de la vacuna.</w:t>
      </w:r>
    </w:p>
    <w:p w14:paraId="4717E42B" w14:textId="77777777" w:rsidR="00B8270B" w:rsidRDefault="00B8270B" w:rsidP="00B8270B">
      <w:pPr>
        <w:jc w:val="both"/>
        <w:textDirection w:val="btLr"/>
        <w:rPr>
          <w:rFonts w:ascii="Arial" w:hAnsi="Arial" w:cs="Arial"/>
          <w:sz w:val="24"/>
          <w:szCs w:val="24"/>
        </w:rPr>
      </w:pPr>
      <w:r w:rsidRPr="000D278F">
        <w:rPr>
          <w:rFonts w:ascii="Arial" w:hAnsi="Arial" w:cs="Arial"/>
          <w:sz w:val="24"/>
          <w:szCs w:val="24"/>
        </w:rPr>
        <w:t xml:space="preserve">Una mejor comprensión de cómo estas características se asocian con los patrones de vacunación puede proporcionar </w:t>
      </w:r>
      <w:r>
        <w:rPr>
          <w:rFonts w:ascii="Arial" w:hAnsi="Arial" w:cs="Arial"/>
          <w:sz w:val="24"/>
          <w:szCs w:val="24"/>
        </w:rPr>
        <w:t xml:space="preserve">una </w:t>
      </w:r>
      <w:r w:rsidRPr="000D278F">
        <w:rPr>
          <w:rFonts w:ascii="Arial" w:hAnsi="Arial" w:cs="Arial"/>
          <w:sz w:val="24"/>
          <w:szCs w:val="24"/>
        </w:rPr>
        <w:t xml:space="preserve">orientación </w:t>
      </w:r>
      <w:r>
        <w:rPr>
          <w:rFonts w:ascii="Arial" w:hAnsi="Arial" w:cs="Arial"/>
          <w:sz w:val="24"/>
          <w:szCs w:val="24"/>
        </w:rPr>
        <w:t xml:space="preserve">clara </w:t>
      </w:r>
      <w:r w:rsidRPr="000D278F">
        <w:rPr>
          <w:rFonts w:ascii="Arial" w:hAnsi="Arial" w:cs="Arial"/>
          <w:sz w:val="24"/>
          <w:szCs w:val="24"/>
        </w:rPr>
        <w:t>para futuros esfuerzos de salud pública</w:t>
      </w:r>
      <w:r>
        <w:rPr>
          <w:rFonts w:ascii="Arial" w:hAnsi="Arial" w:cs="Arial"/>
          <w:sz w:val="24"/>
          <w:szCs w:val="24"/>
        </w:rPr>
        <w:t>.</w:t>
      </w:r>
    </w:p>
    <w:p w14:paraId="7A990F6C" w14:textId="77777777" w:rsidR="00B8270B" w:rsidRPr="00144A58" w:rsidRDefault="00B8270B" w:rsidP="00B8270B">
      <w:pPr>
        <w:jc w:val="both"/>
        <w:textDirection w:val="btLr"/>
        <w:rPr>
          <w:rFonts w:ascii="Arial" w:hAnsi="Arial" w:cs="Arial"/>
          <w:sz w:val="24"/>
          <w:szCs w:val="24"/>
        </w:rPr>
      </w:pPr>
    </w:p>
    <w:p w14:paraId="5CF19F37" w14:textId="77777777" w:rsidR="00B8270B" w:rsidRPr="00A9772E" w:rsidRDefault="00B8270B" w:rsidP="00B8270B">
      <w:pPr>
        <w:jc w:val="both"/>
        <w:textDirection w:val="btLr"/>
        <w:rPr>
          <w:rFonts w:ascii="Arial" w:hAnsi="Arial" w:cs="Arial"/>
          <w:sz w:val="24"/>
          <w:szCs w:val="24"/>
          <w:u w:val="single"/>
          <w:lang w:val="es-ES"/>
        </w:rPr>
      </w:pPr>
      <w:r w:rsidRPr="00A9772E">
        <w:rPr>
          <w:rFonts w:ascii="Arial" w:hAnsi="Arial" w:cs="Arial"/>
          <w:sz w:val="24"/>
          <w:szCs w:val="24"/>
          <w:u w:val="single"/>
          <w:lang w:val="es-ES"/>
        </w:rPr>
        <w:t>Objetivo:</w:t>
      </w:r>
      <w:r w:rsidRPr="00236D09">
        <w:rPr>
          <w:rFonts w:ascii="Arial" w:hAnsi="Arial" w:cs="Arial"/>
          <w:sz w:val="24"/>
          <w:szCs w:val="24"/>
          <w:lang w:val="es-ES"/>
        </w:rPr>
        <w:t xml:space="preserve"> </w:t>
      </w:r>
      <w:r>
        <w:rPr>
          <w:rFonts w:ascii="Arial" w:hAnsi="Arial" w:cs="Arial"/>
          <w:sz w:val="24"/>
          <w:szCs w:val="24"/>
        </w:rPr>
        <w:t xml:space="preserve">Diseñar un modelo de Machine Learning que permita </w:t>
      </w:r>
      <w:r w:rsidRPr="006A5788">
        <w:rPr>
          <w:rFonts w:ascii="Arial" w:hAnsi="Arial" w:cs="Arial"/>
          <w:sz w:val="24"/>
          <w:szCs w:val="24"/>
        </w:rPr>
        <w:t xml:space="preserve">predecir la probabilidad de que </w:t>
      </w:r>
      <w:r>
        <w:rPr>
          <w:rFonts w:ascii="Arial" w:hAnsi="Arial" w:cs="Arial"/>
          <w:sz w:val="24"/>
          <w:szCs w:val="24"/>
        </w:rPr>
        <w:t>una</w:t>
      </w:r>
      <w:r w:rsidRPr="006A5788">
        <w:rPr>
          <w:rFonts w:ascii="Arial" w:hAnsi="Arial" w:cs="Arial"/>
          <w:sz w:val="24"/>
          <w:szCs w:val="24"/>
        </w:rPr>
        <w:t xml:space="preserve"> persona reciba las vacunas contra </w:t>
      </w:r>
      <w:r>
        <w:rPr>
          <w:rFonts w:ascii="Arial" w:hAnsi="Arial" w:cs="Arial"/>
          <w:sz w:val="24"/>
          <w:szCs w:val="24"/>
        </w:rPr>
        <w:t>el virus</w:t>
      </w:r>
      <w:r w:rsidRPr="006A5788">
        <w:rPr>
          <w:rFonts w:ascii="Arial" w:hAnsi="Arial" w:cs="Arial"/>
          <w:sz w:val="24"/>
          <w:szCs w:val="24"/>
        </w:rPr>
        <w:t xml:space="preserve"> H1N1 y la gripe estacional.</w:t>
      </w:r>
    </w:p>
    <w:p w14:paraId="6674B50D" w14:textId="77777777" w:rsidR="007534FF" w:rsidRDefault="007534FF" w:rsidP="00576F94">
      <w:pPr>
        <w:jc w:val="both"/>
        <w:rPr>
          <w:lang w:val="es-ES"/>
        </w:rPr>
      </w:pPr>
    </w:p>
    <w:p w14:paraId="44B2BA1F" w14:textId="77777777" w:rsidR="00B8270B" w:rsidRDefault="00B8270B" w:rsidP="00576F94">
      <w:pPr>
        <w:jc w:val="both"/>
        <w:rPr>
          <w:lang w:val="es-ES"/>
        </w:rPr>
      </w:pPr>
    </w:p>
    <w:p w14:paraId="489798C7" w14:textId="4DF78F9E" w:rsidR="007534FF" w:rsidRDefault="00A9772E" w:rsidP="00576F94">
      <w:pPr>
        <w:jc w:val="both"/>
        <w:rPr>
          <w:rFonts w:ascii="Arial" w:hAnsi="Arial" w:cs="Arial"/>
          <w:sz w:val="24"/>
          <w:szCs w:val="24"/>
          <w:u w:val="single"/>
          <w:lang w:val="es-ES"/>
        </w:rPr>
      </w:pPr>
      <w:r w:rsidRPr="00A9772E">
        <w:rPr>
          <w:rFonts w:ascii="Arial" w:hAnsi="Arial" w:cs="Arial"/>
          <w:sz w:val="24"/>
          <w:szCs w:val="24"/>
          <w:u w:val="single"/>
          <w:lang w:val="es-ES"/>
        </w:rPr>
        <w:lastRenderedPageBreak/>
        <w:t>M</w:t>
      </w:r>
      <w:r w:rsidR="00B96317" w:rsidRPr="00A9772E">
        <w:rPr>
          <w:rFonts w:ascii="Arial" w:hAnsi="Arial" w:cs="Arial"/>
          <w:sz w:val="24"/>
          <w:szCs w:val="24"/>
          <w:u w:val="single"/>
          <w:lang w:val="es-ES"/>
        </w:rPr>
        <w:t>ét</w:t>
      </w:r>
      <w:r w:rsidR="001500FF" w:rsidRPr="00A9772E">
        <w:rPr>
          <w:rFonts w:ascii="Arial" w:hAnsi="Arial" w:cs="Arial"/>
          <w:sz w:val="24"/>
          <w:szCs w:val="24"/>
          <w:u w:val="single"/>
          <w:lang w:val="es-ES"/>
        </w:rPr>
        <w:t>r</w:t>
      </w:r>
      <w:r w:rsidR="00B96317" w:rsidRPr="00A9772E">
        <w:rPr>
          <w:rFonts w:ascii="Arial" w:hAnsi="Arial" w:cs="Arial"/>
          <w:sz w:val="24"/>
          <w:szCs w:val="24"/>
          <w:u w:val="single"/>
          <w:lang w:val="es-ES"/>
        </w:rPr>
        <w:t>icas de negocio (KPIs)</w:t>
      </w:r>
      <w:r>
        <w:rPr>
          <w:rFonts w:ascii="Arial" w:hAnsi="Arial" w:cs="Arial"/>
          <w:sz w:val="24"/>
          <w:szCs w:val="24"/>
          <w:u w:val="single"/>
          <w:lang w:val="es-ES"/>
        </w:rPr>
        <w:t>:</w:t>
      </w:r>
    </w:p>
    <w:p w14:paraId="0C92666C" w14:textId="65A52379" w:rsidR="00D90973" w:rsidRPr="000D7429" w:rsidRDefault="000D7429" w:rsidP="00D90973">
      <w:pPr>
        <w:pStyle w:val="Prrafodelista"/>
        <w:numPr>
          <w:ilvl w:val="0"/>
          <w:numId w:val="16"/>
        </w:numPr>
        <w:jc w:val="both"/>
        <w:rPr>
          <w:rFonts w:ascii="Arial" w:hAnsi="Arial" w:cs="Arial"/>
          <w:sz w:val="24"/>
          <w:szCs w:val="24"/>
          <w:lang w:val="es-ES"/>
        </w:rPr>
      </w:pPr>
      <w:r w:rsidRPr="000D7429">
        <w:rPr>
          <w:rFonts w:ascii="Arial" w:hAnsi="Arial" w:cs="Arial"/>
          <w:sz w:val="24"/>
          <w:szCs w:val="24"/>
          <w:lang w:val="es-ES"/>
        </w:rPr>
        <w:t>Porcentaje mínimo para lograr inmunidad de rebaño</w:t>
      </w:r>
      <w:r w:rsidR="001A014A">
        <w:rPr>
          <w:rFonts w:ascii="Arial" w:hAnsi="Arial" w:cs="Arial"/>
          <w:sz w:val="24"/>
          <w:szCs w:val="24"/>
          <w:lang w:val="es-ES"/>
        </w:rPr>
        <w:t xml:space="preserve"> correspondiente al </w:t>
      </w:r>
      <w:r w:rsidR="0023132C">
        <w:rPr>
          <w:rFonts w:ascii="Arial" w:hAnsi="Arial" w:cs="Arial"/>
          <w:sz w:val="24"/>
          <w:szCs w:val="24"/>
          <w:lang w:val="es-ES"/>
        </w:rPr>
        <w:t xml:space="preserve">32% </w:t>
      </w:r>
      <w:r w:rsidR="001A014A">
        <w:rPr>
          <w:rFonts w:ascii="Arial" w:hAnsi="Arial" w:cs="Arial"/>
          <w:sz w:val="24"/>
          <w:szCs w:val="24"/>
          <w:lang w:val="es-ES"/>
        </w:rPr>
        <w:t xml:space="preserve">para el virus </w:t>
      </w:r>
      <w:r w:rsidR="0023132C">
        <w:rPr>
          <w:rFonts w:ascii="Arial" w:hAnsi="Arial" w:cs="Arial"/>
          <w:sz w:val="24"/>
          <w:szCs w:val="24"/>
          <w:lang w:val="es-ES"/>
        </w:rPr>
        <w:t>H1N1 y 29%</w:t>
      </w:r>
      <w:r w:rsidR="00A90B33">
        <w:rPr>
          <w:rFonts w:ascii="Arial" w:hAnsi="Arial" w:cs="Arial"/>
          <w:sz w:val="24"/>
          <w:szCs w:val="24"/>
          <w:lang w:val="es-ES"/>
        </w:rPr>
        <w:t>para la</w:t>
      </w:r>
      <w:r w:rsidR="0023132C">
        <w:rPr>
          <w:rFonts w:ascii="Arial" w:hAnsi="Arial" w:cs="Arial"/>
          <w:sz w:val="24"/>
          <w:szCs w:val="24"/>
          <w:lang w:val="es-ES"/>
        </w:rPr>
        <w:t xml:space="preserve"> gripe estacional. </w:t>
      </w:r>
    </w:p>
    <w:p w14:paraId="6562D3AB" w14:textId="32C821DA" w:rsidR="00B553D7" w:rsidRDefault="00BE23B7" w:rsidP="00BE23B7">
      <w:pPr>
        <w:jc w:val="both"/>
        <w:rPr>
          <w:rFonts w:ascii="Arial" w:hAnsi="Arial" w:cs="Arial"/>
          <w:sz w:val="24"/>
          <w:szCs w:val="24"/>
          <w:u w:val="single"/>
          <w:lang w:val="es-ES"/>
        </w:rPr>
      </w:pPr>
      <w:r w:rsidRPr="00BE23B7">
        <w:rPr>
          <w:rFonts w:ascii="Arial" w:hAnsi="Arial" w:cs="Arial"/>
          <w:sz w:val="24"/>
          <w:szCs w:val="24"/>
          <w:u w:val="single"/>
          <w:lang w:val="es-ES"/>
        </w:rPr>
        <w:t>Métricas del modelo</w:t>
      </w:r>
      <w:r>
        <w:rPr>
          <w:rFonts w:ascii="Arial" w:hAnsi="Arial" w:cs="Arial"/>
          <w:sz w:val="24"/>
          <w:szCs w:val="24"/>
          <w:u w:val="single"/>
          <w:lang w:val="es-ES"/>
        </w:rPr>
        <w:t>:</w:t>
      </w:r>
    </w:p>
    <w:p w14:paraId="797F9879" w14:textId="67D49492" w:rsidR="0032482E" w:rsidRPr="00D90973" w:rsidRDefault="0032482E" w:rsidP="0032482E">
      <w:pPr>
        <w:pStyle w:val="Prrafodelista"/>
        <w:numPr>
          <w:ilvl w:val="0"/>
          <w:numId w:val="15"/>
        </w:numPr>
        <w:jc w:val="both"/>
        <w:rPr>
          <w:rFonts w:ascii="Arial" w:hAnsi="Arial" w:cs="Arial"/>
          <w:sz w:val="24"/>
          <w:szCs w:val="24"/>
          <w:lang w:val="es-ES"/>
        </w:rPr>
      </w:pPr>
      <w:r w:rsidRPr="0032482E">
        <w:rPr>
          <w:rFonts w:ascii="Arial" w:hAnsi="Arial" w:cs="Arial"/>
          <w:sz w:val="24"/>
          <w:szCs w:val="24"/>
        </w:rPr>
        <w:t>ROC-AUC como la principal métrica para comparar el rendimiento de los modelos.</w:t>
      </w:r>
    </w:p>
    <w:p w14:paraId="1333E8DE" w14:textId="77777777" w:rsidR="00D90973" w:rsidRPr="00CA4DDF" w:rsidRDefault="00D90973" w:rsidP="00D90973">
      <w:pPr>
        <w:pStyle w:val="Prrafodelista"/>
        <w:jc w:val="both"/>
        <w:rPr>
          <w:rFonts w:ascii="Arial" w:hAnsi="Arial" w:cs="Arial"/>
          <w:sz w:val="24"/>
          <w:szCs w:val="24"/>
          <w:lang w:val="es-ES"/>
        </w:rPr>
      </w:pPr>
    </w:p>
    <w:p w14:paraId="04C191C9" w14:textId="77777777" w:rsidR="00CA4DDF" w:rsidRPr="00C37F33" w:rsidRDefault="00CA4DDF" w:rsidP="00CA4DDF">
      <w:pPr>
        <w:pStyle w:val="Prrafodelista"/>
        <w:numPr>
          <w:ilvl w:val="0"/>
          <w:numId w:val="15"/>
        </w:numPr>
        <w:jc w:val="both"/>
        <w:rPr>
          <w:rFonts w:ascii="Arial" w:hAnsi="Arial" w:cs="Arial"/>
          <w:sz w:val="24"/>
          <w:szCs w:val="24"/>
          <w:lang w:val="es-ES"/>
        </w:rPr>
      </w:pPr>
      <w:r w:rsidRPr="00C37F33">
        <w:rPr>
          <w:rFonts w:ascii="Arial" w:hAnsi="Arial" w:cs="Arial"/>
          <w:sz w:val="24"/>
          <w:szCs w:val="24"/>
        </w:rPr>
        <w:t>Exactitud (Accuracy): porcentaje de predicciones correctas.</w:t>
      </w:r>
    </w:p>
    <w:p w14:paraId="2EB0AA50" w14:textId="77777777" w:rsidR="00B553D7" w:rsidRDefault="00B553D7" w:rsidP="00576F94">
      <w:pPr>
        <w:jc w:val="both"/>
        <w:rPr>
          <w:rFonts w:ascii="Arial" w:hAnsi="Arial" w:cs="Arial"/>
          <w:b/>
          <w:bCs/>
          <w:sz w:val="24"/>
          <w:szCs w:val="24"/>
          <w:lang w:val="es-ES"/>
        </w:rPr>
      </w:pPr>
    </w:p>
    <w:p w14:paraId="44FFE7CF" w14:textId="5398C94C" w:rsidR="0065015E" w:rsidRDefault="0065015E" w:rsidP="00576F94">
      <w:pPr>
        <w:jc w:val="both"/>
        <w:rPr>
          <w:rFonts w:ascii="Arial" w:hAnsi="Arial" w:cs="Arial"/>
          <w:b/>
          <w:bCs/>
          <w:sz w:val="24"/>
          <w:szCs w:val="24"/>
          <w:lang w:val="es-ES"/>
        </w:rPr>
      </w:pPr>
      <w:r w:rsidRPr="0065589F">
        <w:rPr>
          <w:rFonts w:ascii="Arial" w:hAnsi="Arial" w:cs="Arial"/>
          <w:b/>
          <w:bCs/>
          <w:sz w:val="24"/>
          <w:szCs w:val="24"/>
          <w:lang w:val="es-ES"/>
        </w:rPr>
        <w:t>Ideación</w:t>
      </w:r>
    </w:p>
    <w:p w14:paraId="6082902B" w14:textId="77777777" w:rsidR="00174B9A" w:rsidRPr="00446669" w:rsidRDefault="00174B9A" w:rsidP="00174B9A">
      <w:pPr>
        <w:jc w:val="both"/>
        <w:rPr>
          <w:rFonts w:ascii="Arial" w:hAnsi="Arial" w:cs="Arial"/>
          <w:sz w:val="24"/>
          <w:szCs w:val="24"/>
          <w:lang w:val="es-ES"/>
        </w:rPr>
      </w:pPr>
      <w:r w:rsidRPr="00446669">
        <w:rPr>
          <w:rFonts w:ascii="Arial" w:hAnsi="Arial" w:cs="Arial"/>
          <w:sz w:val="24"/>
          <w:szCs w:val="24"/>
          <w:lang w:val="es-ES"/>
        </w:rPr>
        <w:t xml:space="preserve">El producto </w:t>
      </w:r>
      <w:r>
        <w:rPr>
          <w:rFonts w:ascii="Arial" w:hAnsi="Arial" w:cs="Arial"/>
          <w:sz w:val="24"/>
          <w:szCs w:val="24"/>
          <w:lang w:val="es-ES"/>
        </w:rPr>
        <w:t>de datos a diseñar es</w:t>
      </w:r>
      <w:r w:rsidRPr="00446669">
        <w:rPr>
          <w:rFonts w:ascii="Arial" w:hAnsi="Arial" w:cs="Arial"/>
          <w:sz w:val="24"/>
          <w:szCs w:val="24"/>
          <w:lang w:val="es-ES"/>
        </w:rPr>
        <w:t xml:space="preserve"> un modelo de </w:t>
      </w:r>
      <w:r>
        <w:rPr>
          <w:rFonts w:ascii="Arial" w:hAnsi="Arial" w:cs="Arial"/>
          <w:sz w:val="24"/>
          <w:szCs w:val="24"/>
          <w:lang w:val="es-ES"/>
        </w:rPr>
        <w:t>M</w:t>
      </w:r>
      <w:r w:rsidRPr="00446669">
        <w:rPr>
          <w:rFonts w:ascii="Arial" w:hAnsi="Arial" w:cs="Arial"/>
          <w:sz w:val="24"/>
          <w:szCs w:val="24"/>
          <w:lang w:val="es-ES"/>
        </w:rPr>
        <w:t xml:space="preserve">achine </w:t>
      </w:r>
      <w:r>
        <w:rPr>
          <w:rFonts w:ascii="Arial" w:hAnsi="Arial" w:cs="Arial"/>
          <w:sz w:val="24"/>
          <w:szCs w:val="24"/>
          <w:lang w:val="es-ES"/>
        </w:rPr>
        <w:t xml:space="preserve">Learning </w:t>
      </w:r>
      <w:r w:rsidRPr="00446669">
        <w:rPr>
          <w:rFonts w:ascii="Arial" w:hAnsi="Arial" w:cs="Arial"/>
          <w:sz w:val="24"/>
          <w:szCs w:val="24"/>
          <w:lang w:val="es-ES"/>
        </w:rPr>
        <w:t xml:space="preserve">para que las autoridades de salud </w:t>
      </w:r>
      <w:r>
        <w:rPr>
          <w:rFonts w:ascii="Arial" w:hAnsi="Arial" w:cs="Arial"/>
          <w:sz w:val="24"/>
          <w:szCs w:val="24"/>
          <w:lang w:val="es-ES"/>
        </w:rPr>
        <w:t xml:space="preserve">pública </w:t>
      </w:r>
      <w:r w:rsidRPr="00446669">
        <w:rPr>
          <w:rFonts w:ascii="Arial" w:hAnsi="Arial" w:cs="Arial"/>
          <w:sz w:val="24"/>
          <w:szCs w:val="24"/>
          <w:lang w:val="es-ES"/>
        </w:rPr>
        <w:t>puedan prever qué grupos poblacionales tienen mayor o menor probabilidad de vacunarse</w:t>
      </w:r>
      <w:r>
        <w:rPr>
          <w:rFonts w:ascii="Arial" w:hAnsi="Arial" w:cs="Arial"/>
          <w:sz w:val="24"/>
          <w:szCs w:val="24"/>
          <w:lang w:val="es-ES"/>
        </w:rPr>
        <w:t xml:space="preserve"> y que características son las que influyen directamente en la toma de decisión. </w:t>
      </w:r>
    </w:p>
    <w:p w14:paraId="0BE1A56E" w14:textId="77777777" w:rsidR="00174B9A" w:rsidRDefault="00174B9A" w:rsidP="00174B9A">
      <w:pPr>
        <w:jc w:val="both"/>
        <w:rPr>
          <w:rFonts w:ascii="Arial" w:hAnsi="Arial" w:cs="Arial"/>
          <w:sz w:val="24"/>
          <w:szCs w:val="24"/>
          <w:lang w:val="es-ES"/>
        </w:rPr>
      </w:pPr>
      <w:r w:rsidRPr="00634053">
        <w:rPr>
          <w:rFonts w:ascii="Arial" w:hAnsi="Arial" w:cs="Arial"/>
          <w:sz w:val="24"/>
          <w:szCs w:val="24"/>
          <w:lang w:val="es-ES"/>
        </w:rPr>
        <w:t>En los Estados Unidos el movimiento antivacunas es bastante fuerte, por lo tanto</w:t>
      </w:r>
      <w:r>
        <w:rPr>
          <w:rFonts w:ascii="Arial" w:hAnsi="Arial" w:cs="Arial"/>
          <w:sz w:val="24"/>
          <w:szCs w:val="24"/>
          <w:lang w:val="es-ES"/>
        </w:rPr>
        <w:t>, l</w:t>
      </w:r>
      <w:r w:rsidRPr="00861585">
        <w:rPr>
          <w:rFonts w:ascii="Arial" w:hAnsi="Arial" w:cs="Arial"/>
          <w:sz w:val="24"/>
          <w:szCs w:val="24"/>
          <w:lang w:val="es-ES"/>
        </w:rPr>
        <w:t>os usuarios potenciales s</w:t>
      </w:r>
      <w:r>
        <w:rPr>
          <w:rFonts w:ascii="Arial" w:hAnsi="Arial" w:cs="Arial"/>
          <w:sz w:val="24"/>
          <w:szCs w:val="24"/>
          <w:lang w:val="es-ES"/>
        </w:rPr>
        <w:t>on</w:t>
      </w:r>
      <w:r w:rsidRPr="00861585">
        <w:rPr>
          <w:rFonts w:ascii="Arial" w:hAnsi="Arial" w:cs="Arial"/>
          <w:sz w:val="24"/>
          <w:szCs w:val="24"/>
          <w:lang w:val="es-ES"/>
        </w:rPr>
        <w:t xml:space="preserve"> las autoridades de salud</w:t>
      </w:r>
      <w:r>
        <w:rPr>
          <w:rFonts w:ascii="Arial" w:hAnsi="Arial" w:cs="Arial"/>
          <w:sz w:val="24"/>
          <w:szCs w:val="24"/>
          <w:lang w:val="es-ES"/>
        </w:rPr>
        <w:t xml:space="preserve"> pública</w:t>
      </w:r>
      <w:r w:rsidRPr="00861585">
        <w:rPr>
          <w:rFonts w:ascii="Arial" w:hAnsi="Arial" w:cs="Arial"/>
          <w:sz w:val="24"/>
          <w:szCs w:val="24"/>
          <w:lang w:val="es-ES"/>
        </w:rPr>
        <w:t xml:space="preserve">, </w:t>
      </w:r>
      <w:r>
        <w:rPr>
          <w:rFonts w:ascii="Arial" w:hAnsi="Arial" w:cs="Arial"/>
          <w:sz w:val="24"/>
          <w:szCs w:val="24"/>
          <w:lang w:val="es-ES"/>
        </w:rPr>
        <w:t xml:space="preserve">quienes utilizarán el modelo </w:t>
      </w:r>
      <w:r w:rsidRPr="00861585">
        <w:rPr>
          <w:rFonts w:ascii="Arial" w:hAnsi="Arial" w:cs="Arial"/>
          <w:sz w:val="24"/>
          <w:szCs w:val="24"/>
          <w:lang w:val="es-ES"/>
        </w:rPr>
        <w:t>para diseñar campañas de vacunación más dirigidas</w:t>
      </w:r>
      <w:r>
        <w:rPr>
          <w:rFonts w:ascii="Arial" w:hAnsi="Arial" w:cs="Arial"/>
          <w:sz w:val="24"/>
          <w:szCs w:val="24"/>
          <w:lang w:val="es-ES"/>
        </w:rPr>
        <w:t xml:space="preserve"> y así lograr aumentar la cantidad de personas vacunadas para alcanzar la inmunidad colectiva.</w:t>
      </w:r>
      <w:r>
        <w:rPr>
          <w:rFonts w:ascii="Arial" w:hAnsi="Arial" w:cs="Arial"/>
          <w:sz w:val="24"/>
          <w:szCs w:val="24"/>
          <w:lang w:val="es-ES"/>
        </w:rPr>
        <w:tab/>
      </w:r>
    </w:p>
    <w:p w14:paraId="6A941E56" w14:textId="77777777" w:rsidR="00174B9A" w:rsidRPr="00C30B9B" w:rsidRDefault="00174B9A" w:rsidP="00174B9A">
      <w:pPr>
        <w:jc w:val="both"/>
        <w:rPr>
          <w:rFonts w:ascii="Arial" w:hAnsi="Arial" w:cs="Arial"/>
          <w:sz w:val="24"/>
          <w:szCs w:val="24"/>
          <w:u w:val="single"/>
        </w:rPr>
      </w:pPr>
      <w:r w:rsidRPr="00C30B9B">
        <w:rPr>
          <w:rFonts w:ascii="Arial" w:hAnsi="Arial" w:cs="Arial"/>
          <w:sz w:val="24"/>
          <w:szCs w:val="24"/>
          <w:u w:val="single"/>
        </w:rPr>
        <w:t>Requerimientos del producto:</w:t>
      </w:r>
    </w:p>
    <w:p w14:paraId="4F5CBDFB" w14:textId="77777777" w:rsidR="00174B9A" w:rsidRPr="00C30B9B" w:rsidRDefault="00174B9A" w:rsidP="00174B9A">
      <w:pPr>
        <w:numPr>
          <w:ilvl w:val="0"/>
          <w:numId w:val="14"/>
        </w:numPr>
        <w:jc w:val="both"/>
        <w:rPr>
          <w:rFonts w:ascii="Arial" w:hAnsi="Arial" w:cs="Arial"/>
          <w:sz w:val="24"/>
          <w:szCs w:val="24"/>
        </w:rPr>
      </w:pPr>
      <w:r w:rsidRPr="00C30B9B">
        <w:rPr>
          <w:rFonts w:ascii="Arial" w:hAnsi="Arial" w:cs="Arial"/>
          <w:sz w:val="24"/>
          <w:szCs w:val="24"/>
        </w:rPr>
        <w:t>Modelo predictivo entrenado y validado.</w:t>
      </w:r>
    </w:p>
    <w:p w14:paraId="33F11FE0" w14:textId="77777777" w:rsidR="00174B9A" w:rsidRDefault="00174B9A" w:rsidP="00174B9A">
      <w:pPr>
        <w:jc w:val="both"/>
        <w:rPr>
          <w:rFonts w:ascii="Arial" w:hAnsi="Arial" w:cs="Arial"/>
          <w:sz w:val="24"/>
          <w:szCs w:val="24"/>
        </w:rPr>
      </w:pPr>
    </w:p>
    <w:p w14:paraId="4460981C" w14:textId="77777777" w:rsidR="00174B9A" w:rsidRDefault="00174B9A" w:rsidP="00174B9A">
      <w:pPr>
        <w:jc w:val="both"/>
        <w:rPr>
          <w:rFonts w:ascii="Arial" w:hAnsi="Arial" w:cs="Arial"/>
          <w:i/>
          <w:iCs/>
          <w:sz w:val="24"/>
          <w:szCs w:val="24"/>
        </w:rPr>
      </w:pPr>
      <w:r>
        <w:rPr>
          <w:rFonts w:ascii="Arial" w:hAnsi="Arial" w:cs="Arial"/>
          <w:sz w:val="24"/>
          <w:szCs w:val="24"/>
        </w:rPr>
        <w:t xml:space="preserve">El formato de resultados del modelo se basa en tres columnas, </w:t>
      </w:r>
      <w:r w:rsidRPr="00DA26E5">
        <w:rPr>
          <w:rFonts w:ascii="Arial" w:hAnsi="Arial" w:cs="Arial"/>
          <w:i/>
          <w:iCs/>
          <w:sz w:val="24"/>
          <w:szCs w:val="24"/>
        </w:rPr>
        <w:t>respondent_id, h1n1_vaccine y seasonal_vaccine</w:t>
      </w:r>
      <w:r>
        <w:rPr>
          <w:rFonts w:ascii="Arial" w:hAnsi="Arial" w:cs="Arial"/>
          <w:i/>
          <w:iCs/>
          <w:sz w:val="24"/>
          <w:szCs w:val="24"/>
        </w:rPr>
        <w:t>.</w:t>
      </w:r>
    </w:p>
    <w:p w14:paraId="48B84BCE" w14:textId="77777777" w:rsidR="00174B9A" w:rsidRDefault="00174B9A" w:rsidP="00174B9A">
      <w:pPr>
        <w:jc w:val="both"/>
        <w:rPr>
          <w:rFonts w:ascii="Arial" w:hAnsi="Arial" w:cs="Arial"/>
          <w:sz w:val="24"/>
          <w:szCs w:val="24"/>
        </w:rPr>
      </w:pPr>
      <w:r w:rsidRPr="001143F6">
        <w:rPr>
          <w:rFonts w:ascii="Arial" w:hAnsi="Arial" w:cs="Arial"/>
          <w:sz w:val="24"/>
          <w:szCs w:val="24"/>
        </w:rPr>
        <w:t xml:space="preserve">Las predicciones para las dos variables objetivo </w:t>
      </w:r>
      <w:r>
        <w:rPr>
          <w:rFonts w:ascii="Arial" w:hAnsi="Arial" w:cs="Arial"/>
          <w:sz w:val="24"/>
          <w:szCs w:val="24"/>
        </w:rPr>
        <w:t>(</w:t>
      </w:r>
      <w:r w:rsidRPr="00DA26E5">
        <w:rPr>
          <w:rFonts w:ascii="Arial" w:hAnsi="Arial" w:cs="Arial"/>
          <w:i/>
          <w:iCs/>
          <w:sz w:val="24"/>
          <w:szCs w:val="24"/>
        </w:rPr>
        <w:t>h1n1_vaccine y seasonal_vaccine</w:t>
      </w:r>
      <w:r>
        <w:rPr>
          <w:rFonts w:ascii="Arial" w:hAnsi="Arial" w:cs="Arial"/>
          <w:i/>
          <w:iCs/>
          <w:sz w:val="24"/>
          <w:szCs w:val="24"/>
        </w:rPr>
        <w:t xml:space="preserve">) </w:t>
      </w:r>
      <w:r w:rsidRPr="001143F6">
        <w:rPr>
          <w:rFonts w:ascii="Arial" w:hAnsi="Arial" w:cs="Arial"/>
          <w:sz w:val="24"/>
          <w:szCs w:val="24"/>
        </w:rPr>
        <w:t xml:space="preserve">deben ser probabilidades </w:t>
      </w:r>
      <w:r>
        <w:rPr>
          <w:rFonts w:ascii="Arial" w:hAnsi="Arial" w:cs="Arial"/>
          <w:sz w:val="24"/>
          <w:szCs w:val="24"/>
        </w:rPr>
        <w:t>tipo float</w:t>
      </w:r>
      <w:r w:rsidRPr="001143F6">
        <w:rPr>
          <w:rFonts w:ascii="Arial" w:hAnsi="Arial" w:cs="Arial"/>
          <w:sz w:val="24"/>
          <w:szCs w:val="24"/>
        </w:rPr>
        <w:t xml:space="preserve"> que oscilen entre 0,0 y 1,0</w:t>
      </w:r>
      <w:r>
        <w:rPr>
          <w:rFonts w:ascii="Arial" w:hAnsi="Arial" w:cs="Arial"/>
          <w:sz w:val="24"/>
          <w:szCs w:val="24"/>
        </w:rPr>
        <w:t xml:space="preserve">. Es importante mencionar que, de acuerdo con la particularidad del problema, </w:t>
      </w:r>
      <w:r w:rsidRPr="00667C99">
        <w:rPr>
          <w:rFonts w:ascii="Arial" w:hAnsi="Arial" w:cs="Arial"/>
          <w:sz w:val="24"/>
          <w:szCs w:val="24"/>
        </w:rPr>
        <w:t>no es necesario que las probabilidades de cada fila sumen uno.</w:t>
      </w:r>
    </w:p>
    <w:p w14:paraId="755764C9" w14:textId="77777777" w:rsidR="0065015E" w:rsidRPr="0065589F" w:rsidRDefault="0065015E" w:rsidP="00576F94">
      <w:pPr>
        <w:jc w:val="both"/>
        <w:rPr>
          <w:rFonts w:ascii="Arial" w:hAnsi="Arial" w:cs="Arial"/>
          <w:b/>
          <w:bCs/>
          <w:sz w:val="24"/>
          <w:szCs w:val="24"/>
          <w:lang w:val="es-ES"/>
        </w:rPr>
      </w:pPr>
    </w:p>
    <w:p w14:paraId="23F05644" w14:textId="16EAE2AB" w:rsidR="0065015E" w:rsidRDefault="0065015E" w:rsidP="00576F94">
      <w:pPr>
        <w:jc w:val="both"/>
        <w:rPr>
          <w:rFonts w:ascii="Arial" w:hAnsi="Arial" w:cs="Arial"/>
          <w:b/>
          <w:bCs/>
          <w:sz w:val="24"/>
          <w:szCs w:val="24"/>
          <w:lang w:val="es-ES"/>
        </w:rPr>
      </w:pPr>
      <w:r w:rsidRPr="0065589F">
        <w:rPr>
          <w:rFonts w:ascii="Arial" w:hAnsi="Arial" w:cs="Arial"/>
          <w:b/>
          <w:bCs/>
          <w:sz w:val="24"/>
          <w:szCs w:val="24"/>
          <w:lang w:val="es-ES"/>
        </w:rPr>
        <w:t>Responsabilidad legal</w:t>
      </w:r>
    </w:p>
    <w:p w14:paraId="1F2890FE" w14:textId="05D4B837" w:rsidR="0077094E" w:rsidRPr="0077094E" w:rsidRDefault="0077094E" w:rsidP="0077094E">
      <w:pPr>
        <w:jc w:val="both"/>
        <w:rPr>
          <w:rFonts w:ascii="Arial" w:hAnsi="Arial" w:cs="Arial"/>
          <w:sz w:val="24"/>
          <w:szCs w:val="24"/>
          <w:lang w:val="es-ES"/>
        </w:rPr>
      </w:pPr>
      <w:r w:rsidRPr="0077094E">
        <w:rPr>
          <w:rFonts w:ascii="Arial" w:hAnsi="Arial" w:cs="Arial"/>
          <w:sz w:val="24"/>
          <w:szCs w:val="24"/>
          <w:lang w:val="es-ES"/>
        </w:rPr>
        <w:t>El conjunto de datos de origen viene con las siguientes restricciones de uso de datos:</w:t>
      </w:r>
    </w:p>
    <w:p w14:paraId="0E6308F4" w14:textId="77777777" w:rsidR="00C61C5B" w:rsidRDefault="00C61C5B" w:rsidP="00C61C5B">
      <w:pPr>
        <w:jc w:val="both"/>
        <w:rPr>
          <w:rFonts w:ascii="Arial" w:hAnsi="Arial" w:cs="Arial"/>
          <w:sz w:val="24"/>
          <w:szCs w:val="24"/>
          <w:lang w:val="es-ES"/>
        </w:rPr>
      </w:pPr>
      <w:r w:rsidRPr="0077094E">
        <w:rPr>
          <w:rFonts w:ascii="Arial" w:hAnsi="Arial" w:cs="Arial"/>
          <w:sz w:val="24"/>
          <w:szCs w:val="24"/>
          <w:lang w:val="es-ES"/>
        </w:rPr>
        <w:lastRenderedPageBreak/>
        <w:t>La Ley del Servicio de Salud Pública (Sección 308(d)) establece que los datos recopilados por el Centro Nacional de Estadísticas de Salud (NCHS)</w:t>
      </w:r>
      <w:r>
        <w:rPr>
          <w:rFonts w:ascii="Arial" w:hAnsi="Arial" w:cs="Arial"/>
          <w:sz w:val="24"/>
          <w:szCs w:val="24"/>
          <w:lang w:val="es-ES"/>
        </w:rPr>
        <w:t xml:space="preserve"> y</w:t>
      </w:r>
      <w:r w:rsidRPr="0077094E">
        <w:rPr>
          <w:rFonts w:ascii="Arial" w:hAnsi="Arial" w:cs="Arial"/>
          <w:sz w:val="24"/>
          <w:szCs w:val="24"/>
          <w:lang w:val="es-ES"/>
        </w:rPr>
        <w:t xml:space="preserve"> los Centros para el Control y la Prevención de Enfermedades (CDC), pueden usarse únicamente con fines de informes estadísticos de salud y análisis.</w:t>
      </w:r>
      <w:r w:rsidRPr="004866C1">
        <w:rPr>
          <w:rStyle w:val="Refdenotaalpie"/>
          <w:rFonts w:ascii="Arial" w:hAnsi="Arial" w:cs="Arial"/>
          <w:sz w:val="24"/>
          <w:szCs w:val="24"/>
        </w:rPr>
        <w:t xml:space="preserve"> </w:t>
      </w:r>
      <w:r>
        <w:rPr>
          <w:rStyle w:val="Refdenotaalpie"/>
          <w:rFonts w:ascii="Arial" w:hAnsi="Arial" w:cs="Arial"/>
          <w:sz w:val="24"/>
          <w:szCs w:val="24"/>
        </w:rPr>
        <w:footnoteReference w:id="2"/>
      </w:r>
    </w:p>
    <w:p w14:paraId="085B4106" w14:textId="77777777" w:rsidR="00C61C5B" w:rsidRPr="0077094E" w:rsidRDefault="00C61C5B" w:rsidP="00C61C5B">
      <w:pPr>
        <w:jc w:val="both"/>
        <w:rPr>
          <w:rFonts w:ascii="Arial" w:hAnsi="Arial" w:cs="Arial"/>
          <w:sz w:val="24"/>
          <w:szCs w:val="24"/>
        </w:rPr>
      </w:pPr>
      <w:r>
        <w:rPr>
          <w:rFonts w:ascii="Arial" w:hAnsi="Arial" w:cs="Arial"/>
          <w:sz w:val="24"/>
          <w:szCs w:val="24"/>
          <w:lang w:val="es-ES"/>
        </w:rPr>
        <w:t>Adicionalmente, la NCHS retiró de la data todos los datos relacionados con la identidad de los encuestados, por lo tanto, c</w:t>
      </w:r>
      <w:r w:rsidRPr="004814E1">
        <w:rPr>
          <w:rFonts w:ascii="Arial" w:hAnsi="Arial" w:cs="Arial"/>
          <w:sz w:val="24"/>
          <w:szCs w:val="24"/>
          <w:lang w:val="es-ES"/>
        </w:rPr>
        <w:t>ualquier identificación o revelación intencionada de una persona o establecimiento viola las garantías de confidencialidad dadas a los proveedores de la información.</w:t>
      </w:r>
      <w:r>
        <w:rPr>
          <w:rStyle w:val="Refdenotaalpie"/>
          <w:rFonts w:ascii="Arial" w:hAnsi="Arial" w:cs="Arial"/>
          <w:sz w:val="24"/>
          <w:szCs w:val="24"/>
        </w:rPr>
        <w:footnoteReference w:id="3"/>
      </w:r>
    </w:p>
    <w:p w14:paraId="5908A535" w14:textId="77777777" w:rsidR="0023132C" w:rsidRDefault="0023132C" w:rsidP="00576F94">
      <w:pPr>
        <w:jc w:val="both"/>
        <w:rPr>
          <w:rFonts w:ascii="Arial" w:hAnsi="Arial" w:cs="Arial"/>
          <w:b/>
          <w:bCs/>
          <w:sz w:val="24"/>
          <w:szCs w:val="24"/>
          <w:lang w:val="es-ES"/>
        </w:rPr>
      </w:pPr>
    </w:p>
    <w:p w14:paraId="371BDB34" w14:textId="58C4B9F0" w:rsidR="00B35347" w:rsidRDefault="00B35347" w:rsidP="00576F94">
      <w:pPr>
        <w:jc w:val="both"/>
        <w:rPr>
          <w:rFonts w:ascii="Arial" w:hAnsi="Arial" w:cs="Arial"/>
          <w:b/>
          <w:bCs/>
          <w:sz w:val="24"/>
          <w:szCs w:val="24"/>
          <w:lang w:val="es-ES"/>
        </w:rPr>
      </w:pPr>
      <w:r w:rsidRPr="0065589F">
        <w:rPr>
          <w:rFonts w:ascii="Arial" w:hAnsi="Arial" w:cs="Arial"/>
          <w:b/>
          <w:bCs/>
          <w:sz w:val="24"/>
          <w:szCs w:val="24"/>
          <w:lang w:val="es-ES"/>
        </w:rPr>
        <w:t>Enfoque analítico</w:t>
      </w:r>
    </w:p>
    <w:p w14:paraId="140CDB3F" w14:textId="4070BF00" w:rsidR="0085755B" w:rsidRPr="0085755B" w:rsidRDefault="0085755B" w:rsidP="0085755B">
      <w:pPr>
        <w:jc w:val="both"/>
        <w:rPr>
          <w:rFonts w:ascii="Arial" w:hAnsi="Arial" w:cs="Arial"/>
          <w:sz w:val="24"/>
          <w:szCs w:val="24"/>
        </w:rPr>
      </w:pPr>
      <w:r w:rsidRPr="0085755B">
        <w:rPr>
          <w:rFonts w:ascii="Arial" w:hAnsi="Arial" w:cs="Arial"/>
          <w:sz w:val="24"/>
          <w:szCs w:val="24"/>
        </w:rPr>
        <w:t>Para la limpieza de los datos empezaremos con eliminación de columnas que tengan un porcentaje</w:t>
      </w:r>
      <w:r w:rsidR="00564864">
        <w:rPr>
          <w:rFonts w:ascii="Arial" w:hAnsi="Arial" w:cs="Arial"/>
          <w:sz w:val="24"/>
          <w:szCs w:val="24"/>
        </w:rPr>
        <w:t xml:space="preserve"> </w:t>
      </w:r>
      <w:r w:rsidRPr="0085755B">
        <w:rPr>
          <w:rFonts w:ascii="Arial" w:hAnsi="Arial" w:cs="Arial"/>
          <w:sz w:val="24"/>
          <w:szCs w:val="24"/>
        </w:rPr>
        <w:t xml:space="preserve">de nulos </w:t>
      </w:r>
      <w:r w:rsidR="00564864">
        <w:rPr>
          <w:rFonts w:ascii="Arial" w:hAnsi="Arial" w:cs="Arial"/>
          <w:sz w:val="24"/>
          <w:szCs w:val="24"/>
        </w:rPr>
        <w:t xml:space="preserve">mayor </w:t>
      </w:r>
      <w:r w:rsidRPr="0085755B">
        <w:rPr>
          <w:rFonts w:ascii="Arial" w:hAnsi="Arial" w:cs="Arial"/>
          <w:sz w:val="24"/>
          <w:szCs w:val="24"/>
        </w:rPr>
        <w:t>al 30% y las cuales determinemos que no son relevantes para el análisis con el fin de evitar posibles sesgos con la imputación</w:t>
      </w:r>
      <w:r w:rsidR="00564864">
        <w:rPr>
          <w:rFonts w:ascii="Arial" w:hAnsi="Arial" w:cs="Arial"/>
          <w:sz w:val="24"/>
          <w:szCs w:val="24"/>
        </w:rPr>
        <w:t>. P</w:t>
      </w:r>
      <w:r w:rsidRPr="0085755B">
        <w:rPr>
          <w:rFonts w:ascii="Arial" w:hAnsi="Arial" w:cs="Arial"/>
          <w:sz w:val="24"/>
          <w:szCs w:val="24"/>
        </w:rPr>
        <w:t>ara la imputación de los datos validaremos el tipo de datos con el que cuente la columna con el objetivo de decir el método de imputación.  </w:t>
      </w:r>
    </w:p>
    <w:p w14:paraId="4C43C4AC" w14:textId="19980EED" w:rsidR="0085755B" w:rsidRPr="0085755B" w:rsidRDefault="0085755B" w:rsidP="0085755B">
      <w:pPr>
        <w:jc w:val="both"/>
        <w:rPr>
          <w:rFonts w:ascii="Arial" w:hAnsi="Arial" w:cs="Arial"/>
          <w:sz w:val="24"/>
          <w:szCs w:val="24"/>
        </w:rPr>
      </w:pPr>
      <w:r w:rsidRPr="0085755B">
        <w:rPr>
          <w:rFonts w:ascii="Arial" w:hAnsi="Arial" w:cs="Arial"/>
          <w:sz w:val="24"/>
          <w:szCs w:val="24"/>
        </w:rPr>
        <w:t>Debido a los rangos de los valores en las columnas numéricas y la naturaleza del Random Forest</w:t>
      </w:r>
      <w:r w:rsidR="00564864">
        <w:rPr>
          <w:rFonts w:ascii="Arial" w:hAnsi="Arial" w:cs="Arial"/>
          <w:sz w:val="24"/>
          <w:szCs w:val="24"/>
        </w:rPr>
        <w:t>,</w:t>
      </w:r>
      <w:r w:rsidRPr="0085755B">
        <w:rPr>
          <w:rFonts w:ascii="Arial" w:hAnsi="Arial" w:cs="Arial"/>
          <w:sz w:val="24"/>
          <w:szCs w:val="24"/>
        </w:rPr>
        <w:t xml:space="preserve"> donde este divide los valores en función de las características</w:t>
      </w:r>
      <w:r w:rsidR="00564864">
        <w:rPr>
          <w:rFonts w:ascii="Arial" w:hAnsi="Arial" w:cs="Arial"/>
          <w:sz w:val="24"/>
          <w:szCs w:val="24"/>
        </w:rPr>
        <w:t>,</w:t>
      </w:r>
      <w:r w:rsidRPr="0085755B">
        <w:rPr>
          <w:rFonts w:ascii="Arial" w:hAnsi="Arial" w:cs="Arial"/>
          <w:sz w:val="24"/>
          <w:szCs w:val="24"/>
        </w:rPr>
        <w:t xml:space="preserve"> no vemos la normalización de estos valores como crucial, aunque teniendo en cuenta que contamos con algunas columnas que están entre valores de 1 al 10 y normalmente el resto es 0 o 1</w:t>
      </w:r>
      <w:r w:rsidR="002E2D82">
        <w:rPr>
          <w:rFonts w:ascii="Arial" w:hAnsi="Arial" w:cs="Arial"/>
          <w:sz w:val="24"/>
          <w:szCs w:val="24"/>
        </w:rPr>
        <w:t>,</w:t>
      </w:r>
      <w:r w:rsidRPr="0085755B">
        <w:rPr>
          <w:rFonts w:ascii="Arial" w:hAnsi="Arial" w:cs="Arial"/>
          <w:sz w:val="24"/>
          <w:szCs w:val="24"/>
        </w:rPr>
        <w:t xml:space="preserve"> podremos aplicar pruebas con estandarización Z-score para validar el rendimiento del modelo.  </w:t>
      </w:r>
    </w:p>
    <w:p w14:paraId="5EDCCA95" w14:textId="316D8049" w:rsidR="0085755B" w:rsidRPr="0085755B" w:rsidRDefault="0085755B" w:rsidP="0085755B">
      <w:pPr>
        <w:jc w:val="both"/>
        <w:rPr>
          <w:rFonts w:ascii="Arial" w:hAnsi="Arial" w:cs="Arial"/>
          <w:sz w:val="24"/>
          <w:szCs w:val="24"/>
        </w:rPr>
      </w:pPr>
      <w:r w:rsidRPr="0085755B">
        <w:rPr>
          <w:rFonts w:ascii="Arial" w:hAnsi="Arial" w:cs="Arial"/>
          <w:sz w:val="24"/>
          <w:szCs w:val="24"/>
        </w:rPr>
        <w:t>Como nuestras variables categóricas no cuentan con un orden realizaremos la codificación de estas por medio de One-Hot Encoding siempre y cuando no tengan muchas categorías y así no incrementar sustancialmente la cantidad de columnas en el data set</w:t>
      </w:r>
      <w:r w:rsidR="0078115D">
        <w:rPr>
          <w:rFonts w:ascii="Arial" w:hAnsi="Arial" w:cs="Arial"/>
          <w:sz w:val="24"/>
          <w:szCs w:val="24"/>
        </w:rPr>
        <w:t>. P</w:t>
      </w:r>
      <w:r w:rsidRPr="0085755B">
        <w:rPr>
          <w:rFonts w:ascii="Arial" w:hAnsi="Arial" w:cs="Arial"/>
          <w:sz w:val="24"/>
          <w:szCs w:val="24"/>
        </w:rPr>
        <w:t>ara las otras columnas usaremos</w:t>
      </w:r>
      <w:r w:rsidRPr="0085755B">
        <w:rPr>
          <w:rFonts w:ascii="Arial" w:hAnsi="Arial" w:cs="Arial"/>
          <w:b/>
          <w:bCs/>
          <w:sz w:val="24"/>
          <w:szCs w:val="24"/>
        </w:rPr>
        <w:t xml:space="preserve"> </w:t>
      </w:r>
      <w:r w:rsidRPr="0085755B">
        <w:rPr>
          <w:rFonts w:ascii="Arial" w:hAnsi="Arial" w:cs="Arial"/>
          <w:sz w:val="24"/>
          <w:szCs w:val="24"/>
        </w:rPr>
        <w:t>Label Encoding que</w:t>
      </w:r>
      <w:r w:rsidR="0078115D">
        <w:rPr>
          <w:rFonts w:ascii="Arial" w:hAnsi="Arial" w:cs="Arial"/>
          <w:sz w:val="24"/>
          <w:szCs w:val="24"/>
        </w:rPr>
        <w:t>, aunque</w:t>
      </w:r>
      <w:r w:rsidRPr="0085755B">
        <w:rPr>
          <w:rFonts w:ascii="Arial" w:hAnsi="Arial" w:cs="Arial"/>
          <w:sz w:val="24"/>
          <w:szCs w:val="24"/>
        </w:rPr>
        <w:t xml:space="preserve"> es muy útil para columnas con ordenamiento de valor, lo escogimos por su cualidad de asignar un n</w:t>
      </w:r>
      <w:r w:rsidR="00AF7213">
        <w:rPr>
          <w:rFonts w:ascii="Arial" w:hAnsi="Arial" w:cs="Arial"/>
          <w:sz w:val="24"/>
          <w:szCs w:val="24"/>
        </w:rPr>
        <w:t>ú</w:t>
      </w:r>
      <w:r w:rsidRPr="0085755B">
        <w:rPr>
          <w:rFonts w:ascii="Arial" w:hAnsi="Arial" w:cs="Arial"/>
          <w:sz w:val="24"/>
          <w:szCs w:val="24"/>
        </w:rPr>
        <w:t>mero a cada categoría en una sola columna.  </w:t>
      </w:r>
    </w:p>
    <w:p w14:paraId="575496A3" w14:textId="4D4729DA" w:rsidR="0085755B" w:rsidRPr="0085755B" w:rsidRDefault="0085755B" w:rsidP="0085755B">
      <w:pPr>
        <w:jc w:val="both"/>
        <w:rPr>
          <w:rFonts w:ascii="Arial" w:hAnsi="Arial" w:cs="Arial"/>
          <w:sz w:val="24"/>
          <w:szCs w:val="24"/>
        </w:rPr>
      </w:pPr>
      <w:r w:rsidRPr="0085755B">
        <w:rPr>
          <w:rFonts w:ascii="Arial" w:hAnsi="Arial" w:cs="Arial"/>
          <w:sz w:val="24"/>
          <w:szCs w:val="24"/>
        </w:rPr>
        <w:t>Se utilizará un algoritmo de aprendizaje supervisado y de clasificación como los árboles de decisión</w:t>
      </w:r>
      <w:r w:rsidR="008B0562">
        <w:rPr>
          <w:rFonts w:ascii="Arial" w:hAnsi="Arial" w:cs="Arial"/>
          <w:sz w:val="24"/>
          <w:szCs w:val="24"/>
        </w:rPr>
        <w:t>,</w:t>
      </w:r>
      <w:r w:rsidRPr="0085755B">
        <w:rPr>
          <w:rFonts w:ascii="Arial" w:hAnsi="Arial" w:cs="Arial"/>
          <w:sz w:val="24"/>
          <w:szCs w:val="24"/>
        </w:rPr>
        <w:t xml:space="preserve"> específicamente el Random Forest</w:t>
      </w:r>
      <w:r w:rsidR="008B0562">
        <w:rPr>
          <w:rFonts w:ascii="Arial" w:hAnsi="Arial" w:cs="Arial"/>
          <w:sz w:val="24"/>
          <w:szCs w:val="24"/>
        </w:rPr>
        <w:t>,</w:t>
      </w:r>
      <w:r w:rsidRPr="0085755B">
        <w:rPr>
          <w:rFonts w:ascii="Arial" w:hAnsi="Arial" w:cs="Arial"/>
          <w:sz w:val="24"/>
          <w:szCs w:val="24"/>
        </w:rPr>
        <w:t xml:space="preserve"> para predecir la </w:t>
      </w:r>
      <w:r w:rsidRPr="0085755B">
        <w:rPr>
          <w:rFonts w:ascii="Arial" w:hAnsi="Arial" w:cs="Arial"/>
          <w:sz w:val="24"/>
          <w:szCs w:val="24"/>
        </w:rPr>
        <w:lastRenderedPageBreak/>
        <w:t>probabilidad  de que una persona obtenga cada una de las vacunas, este algoritmo no</w:t>
      </w:r>
      <w:r w:rsidR="008B0562">
        <w:rPr>
          <w:rFonts w:ascii="Arial" w:hAnsi="Arial" w:cs="Arial"/>
          <w:sz w:val="24"/>
          <w:szCs w:val="24"/>
        </w:rPr>
        <w:t>s</w:t>
      </w:r>
      <w:r w:rsidRPr="0085755B">
        <w:rPr>
          <w:rFonts w:ascii="Arial" w:hAnsi="Arial" w:cs="Arial"/>
          <w:sz w:val="24"/>
          <w:szCs w:val="24"/>
        </w:rPr>
        <w:t xml:space="preserve"> permitirá tener un mejor análisis de los factores que influyen realmente en una persona a la hora de vacunarse, esto debido a que al ser un algoritmo basado en árboles nos entrega métricas sobre la importancia de cada variable, con esto no solamente podremos mejorar el modelo si no tendremos variables objetivo para  recomendar un plan de mejora.  </w:t>
      </w:r>
    </w:p>
    <w:p w14:paraId="6323C341" w14:textId="16D5665C" w:rsidR="0085755B" w:rsidRPr="0085755B" w:rsidRDefault="0085755B" w:rsidP="0085755B">
      <w:pPr>
        <w:jc w:val="both"/>
        <w:rPr>
          <w:rFonts w:ascii="Arial" w:hAnsi="Arial" w:cs="Arial"/>
          <w:sz w:val="24"/>
          <w:szCs w:val="24"/>
        </w:rPr>
      </w:pPr>
      <w:r w:rsidRPr="0085755B">
        <w:rPr>
          <w:rFonts w:ascii="Arial" w:hAnsi="Arial" w:cs="Arial"/>
          <w:sz w:val="24"/>
          <w:szCs w:val="24"/>
        </w:rPr>
        <w:t xml:space="preserve">Para validar el modelo una de las medidas que evaluaremos será el </w:t>
      </w:r>
      <w:r w:rsidRPr="0085755B">
        <w:rPr>
          <w:rFonts w:ascii="Arial" w:hAnsi="Arial" w:cs="Arial"/>
          <w:sz w:val="24"/>
          <w:szCs w:val="24"/>
          <w:u w:val="single"/>
        </w:rPr>
        <w:t>Recall</w:t>
      </w:r>
      <w:r w:rsidRPr="0085755B">
        <w:rPr>
          <w:rFonts w:ascii="Arial" w:hAnsi="Arial" w:cs="Arial"/>
          <w:b/>
          <w:bCs/>
          <w:sz w:val="24"/>
          <w:szCs w:val="24"/>
        </w:rPr>
        <w:t xml:space="preserve"> </w:t>
      </w:r>
      <w:r w:rsidRPr="0085755B">
        <w:rPr>
          <w:rFonts w:ascii="Arial" w:hAnsi="Arial" w:cs="Arial"/>
          <w:sz w:val="24"/>
          <w:szCs w:val="24"/>
        </w:rPr>
        <w:t>que se basa en medir la proporción de positivos que el algoritmo ha detectado correctamente, esto porque un falso positivo</w:t>
      </w:r>
      <w:r w:rsidR="003771B1">
        <w:rPr>
          <w:rFonts w:ascii="Arial" w:hAnsi="Arial" w:cs="Arial"/>
          <w:sz w:val="24"/>
          <w:szCs w:val="24"/>
        </w:rPr>
        <w:t>,</w:t>
      </w:r>
      <w:r w:rsidRPr="0085755B">
        <w:rPr>
          <w:rFonts w:ascii="Arial" w:hAnsi="Arial" w:cs="Arial"/>
          <w:sz w:val="24"/>
          <w:szCs w:val="24"/>
        </w:rPr>
        <w:t xml:space="preserve"> </w:t>
      </w:r>
      <w:r w:rsidR="00F50D6D">
        <w:rPr>
          <w:rFonts w:ascii="Arial" w:hAnsi="Arial" w:cs="Arial"/>
          <w:sz w:val="24"/>
          <w:szCs w:val="24"/>
        </w:rPr>
        <w:t>al</w:t>
      </w:r>
      <w:r w:rsidRPr="0085755B">
        <w:rPr>
          <w:rFonts w:ascii="Arial" w:hAnsi="Arial" w:cs="Arial"/>
          <w:sz w:val="24"/>
          <w:szCs w:val="24"/>
        </w:rPr>
        <w:t xml:space="preserve"> determinar que una persona no sea vacunada</w:t>
      </w:r>
      <w:r w:rsidR="003771B1">
        <w:rPr>
          <w:rFonts w:ascii="Arial" w:hAnsi="Arial" w:cs="Arial"/>
          <w:sz w:val="24"/>
          <w:szCs w:val="24"/>
        </w:rPr>
        <w:t>,</w:t>
      </w:r>
      <w:r w:rsidRPr="0085755B">
        <w:rPr>
          <w:rFonts w:ascii="Arial" w:hAnsi="Arial" w:cs="Arial"/>
          <w:sz w:val="24"/>
          <w:szCs w:val="24"/>
        </w:rPr>
        <w:t xml:space="preserve"> implicaría un costo alto en términos de salud, por lo tanto, esta medida nos ayudar</w:t>
      </w:r>
      <w:r w:rsidR="003771B1">
        <w:rPr>
          <w:rFonts w:ascii="Arial" w:hAnsi="Arial" w:cs="Arial"/>
          <w:sz w:val="24"/>
          <w:szCs w:val="24"/>
        </w:rPr>
        <w:t>á</w:t>
      </w:r>
      <w:r w:rsidRPr="0085755B">
        <w:rPr>
          <w:rFonts w:ascii="Arial" w:hAnsi="Arial" w:cs="Arial"/>
          <w:sz w:val="24"/>
          <w:szCs w:val="24"/>
        </w:rPr>
        <w:t xml:space="preserve"> a determinar la eficiencia del modelo para predecir las personas realmente con una alta probabilidad de ser vacunadas y enfocarnos en el plan de mejora para las personas con baja probabilidad </w:t>
      </w:r>
      <w:r w:rsidR="00033490">
        <w:rPr>
          <w:rFonts w:ascii="Arial" w:hAnsi="Arial" w:cs="Arial"/>
          <w:sz w:val="24"/>
          <w:szCs w:val="24"/>
        </w:rPr>
        <w:t>de ser</w:t>
      </w:r>
      <w:r w:rsidRPr="0085755B">
        <w:rPr>
          <w:rFonts w:ascii="Arial" w:hAnsi="Arial" w:cs="Arial"/>
          <w:sz w:val="24"/>
          <w:szCs w:val="24"/>
        </w:rPr>
        <w:t xml:space="preserve"> vacunadas. </w:t>
      </w:r>
    </w:p>
    <w:p w14:paraId="6E067EDC" w14:textId="77777777" w:rsidR="0085755B" w:rsidRPr="0085755B" w:rsidRDefault="0085755B" w:rsidP="0085755B">
      <w:pPr>
        <w:jc w:val="both"/>
        <w:rPr>
          <w:rFonts w:ascii="Arial" w:hAnsi="Arial" w:cs="Arial"/>
          <w:sz w:val="24"/>
          <w:szCs w:val="24"/>
        </w:rPr>
      </w:pPr>
      <w:r w:rsidRPr="0085755B">
        <w:rPr>
          <w:rFonts w:ascii="Arial" w:hAnsi="Arial" w:cs="Arial"/>
          <w:sz w:val="24"/>
          <w:szCs w:val="24"/>
        </w:rPr>
        <w:t>Como medida principal utilizaremos la métrica ROC AUC que nos permitirá evaluar la eficacia del modelo, se selecciona esta métrica por la facilidad que tiene para permitirnos saber el rendimiento del modelo sin establecer un umbral especifico. </w:t>
      </w:r>
    </w:p>
    <w:p w14:paraId="30A939E1" w14:textId="77777777" w:rsidR="00B35347" w:rsidRPr="0065589F" w:rsidRDefault="00B35347" w:rsidP="00576F94">
      <w:pPr>
        <w:jc w:val="both"/>
        <w:rPr>
          <w:rFonts w:ascii="Arial" w:hAnsi="Arial" w:cs="Arial"/>
          <w:b/>
          <w:bCs/>
          <w:sz w:val="24"/>
          <w:szCs w:val="24"/>
          <w:lang w:val="es-ES"/>
        </w:rPr>
      </w:pPr>
    </w:p>
    <w:p w14:paraId="0D41C791" w14:textId="15137EE4" w:rsidR="00B35347" w:rsidRDefault="00B35347" w:rsidP="00576F94">
      <w:pPr>
        <w:jc w:val="both"/>
        <w:rPr>
          <w:rFonts w:ascii="Arial" w:hAnsi="Arial" w:cs="Arial"/>
          <w:b/>
          <w:bCs/>
          <w:sz w:val="24"/>
          <w:szCs w:val="24"/>
          <w:lang w:val="es-ES"/>
        </w:rPr>
      </w:pPr>
      <w:r w:rsidRPr="0065589F">
        <w:rPr>
          <w:rFonts w:ascii="Arial" w:hAnsi="Arial" w:cs="Arial"/>
          <w:b/>
          <w:bCs/>
          <w:sz w:val="24"/>
          <w:szCs w:val="24"/>
          <w:lang w:val="es-ES"/>
        </w:rPr>
        <w:t>Recolección de datos</w:t>
      </w:r>
    </w:p>
    <w:p w14:paraId="1A11B1D8" w14:textId="77777777" w:rsidR="002C7A79" w:rsidRDefault="002C7A79" w:rsidP="002C7A79">
      <w:pPr>
        <w:jc w:val="both"/>
        <w:rPr>
          <w:rFonts w:ascii="Arial" w:hAnsi="Arial" w:cs="Arial"/>
          <w:sz w:val="24"/>
          <w:szCs w:val="24"/>
          <w:lang w:val="es-ES"/>
        </w:rPr>
      </w:pPr>
      <w:r w:rsidRPr="00D7002C">
        <w:rPr>
          <w:rFonts w:ascii="Arial" w:hAnsi="Arial" w:cs="Arial"/>
          <w:sz w:val="24"/>
          <w:szCs w:val="24"/>
          <w:lang w:val="es-ES"/>
        </w:rPr>
        <w:t>Los datos están proporcionados por DrivenData y contienen características demográficas, de salud y económicas de las personas</w:t>
      </w:r>
      <w:r>
        <w:rPr>
          <w:rFonts w:ascii="Arial" w:hAnsi="Arial" w:cs="Arial"/>
          <w:sz w:val="24"/>
          <w:szCs w:val="24"/>
          <w:lang w:val="es-ES"/>
        </w:rPr>
        <w:t xml:space="preserve"> encuestadas</w:t>
      </w:r>
      <w:r w:rsidRPr="00D7002C">
        <w:rPr>
          <w:rFonts w:ascii="Arial" w:hAnsi="Arial" w:cs="Arial"/>
          <w:sz w:val="24"/>
          <w:szCs w:val="24"/>
          <w:lang w:val="es-ES"/>
        </w:rPr>
        <w:t xml:space="preserve">. </w:t>
      </w:r>
      <w:r>
        <w:rPr>
          <w:rFonts w:ascii="Arial" w:hAnsi="Arial" w:cs="Arial"/>
          <w:sz w:val="24"/>
          <w:szCs w:val="24"/>
          <w:lang w:val="es-ES"/>
        </w:rPr>
        <w:t>Estos datos p</w:t>
      </w:r>
      <w:r w:rsidRPr="0043034E">
        <w:rPr>
          <w:rFonts w:ascii="Arial" w:hAnsi="Arial" w:cs="Arial"/>
          <w:sz w:val="24"/>
          <w:szCs w:val="24"/>
          <w:lang w:val="es-ES"/>
        </w:rPr>
        <w:t>rovienen de la Encuesta Nacional sobre la Gripe H1N1 2009 (NHFS).</w:t>
      </w:r>
    </w:p>
    <w:p w14:paraId="33E07739" w14:textId="77777777" w:rsidR="002C7A79" w:rsidRPr="005D60CF" w:rsidRDefault="002C7A79" w:rsidP="002C7A79">
      <w:pPr>
        <w:jc w:val="both"/>
        <w:rPr>
          <w:rFonts w:ascii="Arial" w:hAnsi="Arial" w:cs="Arial"/>
          <w:sz w:val="24"/>
          <w:szCs w:val="24"/>
        </w:rPr>
      </w:pPr>
      <w:r w:rsidRPr="005D60CF">
        <w:rPr>
          <w:rFonts w:ascii="Arial" w:hAnsi="Arial" w:cs="Arial"/>
          <w:sz w:val="24"/>
          <w:szCs w:val="24"/>
          <w:lang w:val="es-ES"/>
        </w:rPr>
        <w:t>La NHFS fue una encuesta telefónica de hogares asistida por listas y mediante marcación aleatoria de dígitos, diseñada para monitorear la cobertura de vacunación contra la influenza en la temporada 2009-2010.</w:t>
      </w:r>
    </w:p>
    <w:p w14:paraId="454A91AF" w14:textId="77777777" w:rsidR="002C7A79" w:rsidRDefault="002C7A79" w:rsidP="002C7A79">
      <w:pPr>
        <w:jc w:val="both"/>
        <w:rPr>
          <w:rFonts w:ascii="Arial" w:hAnsi="Arial" w:cs="Arial"/>
          <w:sz w:val="24"/>
          <w:szCs w:val="24"/>
          <w:lang w:val="es-ES"/>
        </w:rPr>
      </w:pPr>
      <w:r w:rsidRPr="00282FB8">
        <w:rPr>
          <w:rFonts w:ascii="Arial" w:hAnsi="Arial" w:cs="Arial"/>
          <w:sz w:val="24"/>
          <w:szCs w:val="24"/>
          <w:lang w:val="es-ES"/>
        </w:rPr>
        <w:t>La población objetivo de la NHFS fueron todas las personas de 6 meses o más que vivían en los Estados Unidos en el momento de la entrevista. Los datos del NHFS se utilizaron para producir estimaciones oportunas de las tasas de cobertura de vacunación tanto para la vacuna monovalente pH1N1 como para la trivalente contra la influenza estacional.</w:t>
      </w:r>
    </w:p>
    <w:p w14:paraId="58C3C775" w14:textId="77777777" w:rsidR="002C7A79" w:rsidRDefault="002C7A79" w:rsidP="002C7A79">
      <w:pPr>
        <w:jc w:val="both"/>
        <w:rPr>
          <w:rFonts w:ascii="Arial" w:hAnsi="Arial" w:cs="Arial"/>
          <w:sz w:val="24"/>
          <w:szCs w:val="24"/>
          <w:lang w:val="es-ES"/>
        </w:rPr>
      </w:pPr>
      <w:r w:rsidRPr="00104848">
        <w:rPr>
          <w:rFonts w:ascii="Arial" w:hAnsi="Arial" w:cs="Arial"/>
          <w:sz w:val="24"/>
          <w:szCs w:val="24"/>
          <w:lang w:val="es-ES"/>
        </w:rPr>
        <w:t>Cada fila del conjunto de datos representa a una persona que respondió a la Encuesta nacional sobre la gripe H1N1 2009.</w:t>
      </w:r>
    </w:p>
    <w:p w14:paraId="69C7A805" w14:textId="77777777" w:rsidR="002C7A79" w:rsidRDefault="002C7A79" w:rsidP="002C7A79">
      <w:pPr>
        <w:jc w:val="both"/>
        <w:rPr>
          <w:rFonts w:ascii="Arial" w:hAnsi="Arial" w:cs="Arial"/>
          <w:sz w:val="24"/>
          <w:szCs w:val="24"/>
          <w:lang w:val="es-ES"/>
        </w:rPr>
      </w:pPr>
      <w:r>
        <w:rPr>
          <w:rFonts w:ascii="Arial" w:hAnsi="Arial" w:cs="Arial"/>
          <w:sz w:val="24"/>
          <w:szCs w:val="24"/>
          <w:lang w:val="es-ES"/>
        </w:rPr>
        <w:t>El conjunto de datos cuenta con 36 columnas. La</w:t>
      </w:r>
      <w:r w:rsidRPr="00AB414A">
        <w:rPr>
          <w:rFonts w:ascii="Arial" w:hAnsi="Arial" w:cs="Arial"/>
          <w:sz w:val="24"/>
          <w:szCs w:val="24"/>
          <w:lang w:val="es-ES"/>
        </w:rPr>
        <w:t xml:space="preserve"> primera columna </w:t>
      </w:r>
      <w:r w:rsidRPr="00AB414A">
        <w:rPr>
          <w:rFonts w:ascii="Arial" w:hAnsi="Arial" w:cs="Arial"/>
          <w:i/>
          <w:iCs/>
          <w:sz w:val="24"/>
          <w:szCs w:val="24"/>
          <w:lang w:val="es-ES"/>
        </w:rPr>
        <w:t>respondent_id</w:t>
      </w:r>
      <w:r w:rsidRPr="00AB414A">
        <w:rPr>
          <w:rFonts w:ascii="Arial" w:hAnsi="Arial" w:cs="Arial"/>
          <w:sz w:val="24"/>
          <w:szCs w:val="24"/>
          <w:lang w:val="es-ES"/>
        </w:rPr>
        <w:t xml:space="preserve"> es un identificador único y aleatorio</w:t>
      </w:r>
      <w:r>
        <w:rPr>
          <w:rFonts w:ascii="Arial" w:hAnsi="Arial" w:cs="Arial"/>
          <w:sz w:val="24"/>
          <w:szCs w:val="24"/>
          <w:lang w:val="es-ES"/>
        </w:rPr>
        <w:t xml:space="preserve">, de las restantes 35 columnas, hay 4 cuantitativas y 31 cualitativas. </w:t>
      </w:r>
    </w:p>
    <w:p w14:paraId="6F2184CF" w14:textId="636AE4DB" w:rsidR="00B35347" w:rsidRDefault="00E95C02" w:rsidP="00576F94">
      <w:pPr>
        <w:jc w:val="both"/>
        <w:rPr>
          <w:rFonts w:ascii="Arial" w:hAnsi="Arial" w:cs="Arial"/>
          <w:b/>
          <w:bCs/>
          <w:sz w:val="24"/>
          <w:szCs w:val="24"/>
          <w:lang w:val="es-ES"/>
        </w:rPr>
      </w:pPr>
      <w:r w:rsidRPr="0065589F">
        <w:rPr>
          <w:rFonts w:ascii="Arial" w:hAnsi="Arial" w:cs="Arial"/>
          <w:b/>
          <w:bCs/>
          <w:sz w:val="24"/>
          <w:szCs w:val="24"/>
          <w:lang w:val="es-ES"/>
        </w:rPr>
        <w:lastRenderedPageBreak/>
        <w:t>Entendimiento de los datos</w:t>
      </w:r>
    </w:p>
    <w:p w14:paraId="6760ACF7" w14:textId="5B82F517" w:rsidR="26722D35" w:rsidRDefault="26722D35" w:rsidP="7DB3FF1B">
      <w:pPr>
        <w:jc w:val="both"/>
        <w:rPr>
          <w:rFonts w:ascii="Arial" w:hAnsi="Arial" w:cs="Arial"/>
          <w:sz w:val="24"/>
          <w:szCs w:val="24"/>
          <w:lang w:val="es-ES"/>
        </w:rPr>
      </w:pPr>
      <w:r w:rsidRPr="7DB3FF1B">
        <w:rPr>
          <w:rFonts w:ascii="Arial" w:hAnsi="Arial" w:cs="Arial"/>
          <w:sz w:val="24"/>
          <w:szCs w:val="24"/>
          <w:lang w:val="es-ES"/>
        </w:rPr>
        <w:t xml:space="preserve">Para el set de datos encontrado en el </w:t>
      </w:r>
      <w:r w:rsidRPr="7DB3FF1B">
        <w:rPr>
          <w:rFonts w:ascii="Arial" w:hAnsi="Arial" w:cs="Arial"/>
          <w:i/>
          <w:iCs/>
          <w:sz w:val="24"/>
          <w:szCs w:val="24"/>
          <w:lang w:val="es-ES"/>
        </w:rPr>
        <w:t>challenge</w:t>
      </w:r>
      <w:r w:rsidRPr="7DB3FF1B">
        <w:rPr>
          <w:rFonts w:ascii="Arial" w:hAnsi="Arial" w:cs="Arial"/>
          <w:sz w:val="24"/>
          <w:szCs w:val="24"/>
          <w:lang w:val="es-ES"/>
        </w:rPr>
        <w:t>, se encuentran 26.70</w:t>
      </w:r>
      <w:r w:rsidR="75164ECA" w:rsidRPr="7DB3FF1B">
        <w:rPr>
          <w:rFonts w:ascii="Arial" w:hAnsi="Arial" w:cs="Arial"/>
          <w:sz w:val="24"/>
          <w:szCs w:val="24"/>
          <w:lang w:val="es-ES"/>
        </w:rPr>
        <w:t>7 filas, o registros, y 35</w:t>
      </w:r>
      <w:r w:rsidR="3B6C1DA0" w:rsidRPr="7DB3FF1B">
        <w:rPr>
          <w:rFonts w:ascii="Arial" w:hAnsi="Arial" w:cs="Arial"/>
          <w:sz w:val="24"/>
          <w:szCs w:val="24"/>
          <w:lang w:val="es-ES"/>
        </w:rPr>
        <w:t xml:space="preserve"> columnas, o características. Cada registro corresponde a una persona encuestada</w:t>
      </w:r>
      <w:r w:rsidR="7E62BAA8" w:rsidRPr="7DB3FF1B">
        <w:rPr>
          <w:rFonts w:ascii="Arial" w:hAnsi="Arial" w:cs="Arial"/>
          <w:sz w:val="24"/>
          <w:szCs w:val="24"/>
          <w:lang w:val="es-ES"/>
        </w:rPr>
        <w:t xml:space="preserve"> y las</w:t>
      </w:r>
      <w:r w:rsidR="53686E2A" w:rsidRPr="7DB3FF1B">
        <w:rPr>
          <w:rFonts w:ascii="Arial" w:hAnsi="Arial" w:cs="Arial"/>
          <w:sz w:val="24"/>
          <w:szCs w:val="24"/>
          <w:lang w:val="es-ES"/>
        </w:rPr>
        <w:t xml:space="preserve"> </w:t>
      </w:r>
      <w:r w:rsidR="4A62D77C" w:rsidRPr="7DB3FF1B">
        <w:rPr>
          <w:rFonts w:ascii="Arial" w:hAnsi="Arial" w:cs="Arial"/>
          <w:sz w:val="24"/>
          <w:szCs w:val="24"/>
          <w:lang w:val="es-ES"/>
        </w:rPr>
        <w:t>características</w:t>
      </w:r>
      <w:r w:rsidR="53686E2A" w:rsidRPr="7DB3FF1B">
        <w:rPr>
          <w:rFonts w:ascii="Arial" w:hAnsi="Arial" w:cs="Arial"/>
          <w:sz w:val="24"/>
          <w:szCs w:val="24"/>
          <w:lang w:val="es-ES"/>
        </w:rPr>
        <w:t xml:space="preserve"> observadas miden diferentes aspectos relacionados con </w:t>
      </w:r>
      <w:r w:rsidR="3A4B2A17" w:rsidRPr="7DB3FF1B">
        <w:rPr>
          <w:rFonts w:ascii="Arial" w:hAnsi="Arial" w:cs="Arial"/>
          <w:sz w:val="24"/>
          <w:szCs w:val="24"/>
          <w:lang w:val="es-ES"/>
        </w:rPr>
        <w:t xml:space="preserve">datos básicos </w:t>
      </w:r>
      <w:r w:rsidR="2FA227C6" w:rsidRPr="7DB3FF1B">
        <w:rPr>
          <w:rFonts w:ascii="Arial" w:hAnsi="Arial" w:cs="Arial"/>
          <w:sz w:val="24"/>
          <w:szCs w:val="24"/>
          <w:lang w:val="es-ES"/>
        </w:rPr>
        <w:t xml:space="preserve">del encuestado (como sexo, grupo de edad, datos de vivienda y trabajo), opiniones </w:t>
      </w:r>
      <w:r w:rsidR="73F36F75" w:rsidRPr="7DB3FF1B">
        <w:rPr>
          <w:rFonts w:ascii="Arial" w:hAnsi="Arial" w:cs="Arial"/>
          <w:sz w:val="24"/>
          <w:szCs w:val="24"/>
          <w:lang w:val="es-ES"/>
        </w:rPr>
        <w:t>acerca de efectividad de la vacuna</w:t>
      </w:r>
      <w:r w:rsidR="2AA5677D" w:rsidRPr="7DB3FF1B">
        <w:rPr>
          <w:rFonts w:ascii="Arial" w:hAnsi="Arial" w:cs="Arial"/>
          <w:sz w:val="24"/>
          <w:szCs w:val="24"/>
          <w:lang w:val="es-ES"/>
        </w:rPr>
        <w:t xml:space="preserve"> y de comportamiento (prácticas para evitar contagio). Las características se presentan a continuación:</w:t>
      </w:r>
    </w:p>
    <w:tbl>
      <w:tblPr>
        <w:tblW w:w="0" w:type="auto"/>
        <w:jc w:val="center"/>
        <w:tblLayout w:type="fixed"/>
        <w:tblLook w:val="06A0" w:firstRow="1" w:lastRow="0" w:firstColumn="1" w:lastColumn="0" w:noHBand="1" w:noVBand="1"/>
      </w:tblPr>
      <w:tblGrid>
        <w:gridCol w:w="3248"/>
        <w:gridCol w:w="943"/>
        <w:gridCol w:w="1052"/>
        <w:gridCol w:w="2262"/>
      </w:tblGrid>
      <w:tr w:rsidR="7DB3FF1B" w14:paraId="604A94E0" w14:textId="77777777" w:rsidTr="7DB3FF1B">
        <w:trPr>
          <w:trHeight w:val="315"/>
          <w:jc w:val="center"/>
        </w:trPr>
        <w:tc>
          <w:tcPr>
            <w:tcW w:w="3248" w:type="dxa"/>
            <w:tcBorders>
              <w:top w:val="single" w:sz="8" w:space="0" w:color="auto"/>
              <w:left w:val="single" w:sz="8" w:space="0" w:color="auto"/>
              <w:bottom w:val="single" w:sz="8" w:space="0" w:color="000000" w:themeColor="text1"/>
              <w:right w:val="single" w:sz="8" w:space="0" w:color="000000" w:themeColor="text1"/>
            </w:tcBorders>
            <w:shd w:val="clear" w:color="auto" w:fill="FFFFFF" w:themeFill="background1"/>
            <w:tcMar>
              <w:top w:w="15" w:type="dxa"/>
              <w:left w:w="15" w:type="dxa"/>
              <w:right w:w="15" w:type="dxa"/>
            </w:tcMar>
            <w:vAlign w:val="center"/>
          </w:tcPr>
          <w:p w14:paraId="09903581" w14:textId="37929741" w:rsidR="7DB3FF1B" w:rsidRDefault="7DB3FF1B" w:rsidP="7DB3FF1B">
            <w:pPr>
              <w:spacing w:after="0"/>
              <w:jc w:val="center"/>
            </w:pPr>
            <w:r w:rsidRPr="7DB3FF1B">
              <w:rPr>
                <w:rFonts w:ascii="Arial" w:eastAsia="Arial" w:hAnsi="Arial" w:cs="Arial"/>
                <w:b/>
                <w:bCs/>
                <w:color w:val="212121"/>
              </w:rPr>
              <w:t>Columna</w:t>
            </w:r>
          </w:p>
        </w:tc>
        <w:tc>
          <w:tcPr>
            <w:tcW w:w="943" w:type="dxa"/>
            <w:tcBorders>
              <w:top w:val="single" w:sz="8" w:space="0" w:color="auto"/>
              <w:left w:val="single" w:sz="8" w:space="0" w:color="000000" w:themeColor="text1"/>
              <w:bottom w:val="single" w:sz="8" w:space="0" w:color="000000" w:themeColor="text1"/>
              <w:right w:val="single" w:sz="8" w:space="0" w:color="000000" w:themeColor="text1"/>
            </w:tcBorders>
            <w:shd w:val="clear" w:color="auto" w:fill="FFFFFF" w:themeFill="background1"/>
            <w:tcMar>
              <w:top w:w="15" w:type="dxa"/>
              <w:left w:w="15" w:type="dxa"/>
              <w:right w:w="15" w:type="dxa"/>
            </w:tcMar>
            <w:vAlign w:val="center"/>
          </w:tcPr>
          <w:p w14:paraId="710BE025" w14:textId="3B5A8A39" w:rsidR="7DB3FF1B" w:rsidRDefault="7DB3FF1B" w:rsidP="7DB3FF1B">
            <w:pPr>
              <w:spacing w:after="0"/>
              <w:jc w:val="center"/>
            </w:pPr>
            <w:r w:rsidRPr="7DB3FF1B">
              <w:rPr>
                <w:rFonts w:ascii="Arial" w:eastAsia="Arial" w:hAnsi="Arial" w:cs="Arial"/>
                <w:b/>
                <w:bCs/>
                <w:color w:val="212121"/>
              </w:rPr>
              <w:t>Tipo</w:t>
            </w:r>
          </w:p>
        </w:tc>
        <w:tc>
          <w:tcPr>
            <w:tcW w:w="1052" w:type="dxa"/>
            <w:tcBorders>
              <w:top w:val="single" w:sz="8" w:space="0" w:color="auto"/>
              <w:left w:val="single" w:sz="8" w:space="0" w:color="000000" w:themeColor="text1"/>
              <w:bottom w:val="single" w:sz="8" w:space="0" w:color="000000" w:themeColor="text1"/>
              <w:right w:val="single" w:sz="8" w:space="0" w:color="000000" w:themeColor="text1"/>
            </w:tcBorders>
            <w:shd w:val="clear" w:color="auto" w:fill="FFFFFF" w:themeFill="background1"/>
            <w:tcMar>
              <w:top w:w="15" w:type="dxa"/>
              <w:left w:w="15" w:type="dxa"/>
              <w:right w:w="15" w:type="dxa"/>
            </w:tcMar>
            <w:vAlign w:val="center"/>
          </w:tcPr>
          <w:p w14:paraId="2FC301E0" w14:textId="5AF71C11" w:rsidR="7DB3FF1B" w:rsidRDefault="7DB3FF1B" w:rsidP="7DB3FF1B">
            <w:pPr>
              <w:spacing w:after="0"/>
              <w:jc w:val="center"/>
            </w:pPr>
            <w:r w:rsidRPr="7DB3FF1B">
              <w:rPr>
                <w:rFonts w:ascii="Arial" w:eastAsia="Arial" w:hAnsi="Arial" w:cs="Arial"/>
                <w:b/>
                <w:bCs/>
                <w:color w:val="212121"/>
              </w:rPr>
              <w:t>Vacíos</w:t>
            </w:r>
          </w:p>
        </w:tc>
        <w:tc>
          <w:tcPr>
            <w:tcW w:w="2262" w:type="dxa"/>
            <w:tcBorders>
              <w:top w:val="single" w:sz="8" w:space="0" w:color="auto"/>
              <w:left w:val="single" w:sz="8" w:space="0" w:color="000000" w:themeColor="text1"/>
              <w:bottom w:val="single" w:sz="8" w:space="0" w:color="000000" w:themeColor="text1"/>
              <w:right w:val="single" w:sz="8" w:space="0" w:color="auto"/>
            </w:tcBorders>
            <w:shd w:val="clear" w:color="auto" w:fill="FFFFFF" w:themeFill="background1"/>
            <w:tcMar>
              <w:top w:w="15" w:type="dxa"/>
              <w:left w:w="15" w:type="dxa"/>
              <w:right w:w="15" w:type="dxa"/>
            </w:tcMar>
            <w:vAlign w:val="center"/>
          </w:tcPr>
          <w:p w14:paraId="5F115559" w14:textId="5ECF1672" w:rsidR="699CD3ED" w:rsidRDefault="699CD3ED" w:rsidP="7DB3FF1B">
            <w:pPr>
              <w:spacing w:after="0"/>
              <w:jc w:val="center"/>
              <w:rPr>
                <w:rFonts w:ascii="Arial" w:eastAsia="Arial" w:hAnsi="Arial" w:cs="Arial"/>
                <w:b/>
                <w:bCs/>
                <w:color w:val="212121"/>
              </w:rPr>
            </w:pPr>
            <w:r w:rsidRPr="7DB3FF1B">
              <w:rPr>
                <w:rFonts w:ascii="Arial" w:eastAsia="Arial" w:hAnsi="Arial" w:cs="Arial"/>
                <w:b/>
                <w:bCs/>
                <w:color w:val="212121"/>
              </w:rPr>
              <w:t>Porcentaje</w:t>
            </w:r>
            <w:r w:rsidR="7DB3FF1B" w:rsidRPr="7DB3FF1B">
              <w:rPr>
                <w:rFonts w:ascii="Arial" w:eastAsia="Arial" w:hAnsi="Arial" w:cs="Arial"/>
                <w:b/>
                <w:bCs/>
                <w:color w:val="212121"/>
              </w:rPr>
              <w:t xml:space="preserve"> vacíos</w:t>
            </w:r>
          </w:p>
        </w:tc>
      </w:tr>
      <w:tr w:rsidR="7DB3FF1B" w14:paraId="3C8E0EBE" w14:textId="77777777" w:rsidTr="7DB3FF1B">
        <w:trPr>
          <w:trHeight w:val="315"/>
          <w:jc w:val="center"/>
        </w:trPr>
        <w:tc>
          <w:tcPr>
            <w:tcW w:w="3248" w:type="dxa"/>
            <w:tcBorders>
              <w:top w:val="single" w:sz="8" w:space="0" w:color="000000" w:themeColor="text1"/>
              <w:left w:val="single" w:sz="8" w:space="0" w:color="auto"/>
              <w:bottom w:val="single" w:sz="8" w:space="0" w:color="auto"/>
              <w:right w:val="single" w:sz="8" w:space="0" w:color="auto"/>
            </w:tcBorders>
            <w:tcMar>
              <w:top w:w="15" w:type="dxa"/>
              <w:left w:w="15" w:type="dxa"/>
              <w:right w:w="15" w:type="dxa"/>
            </w:tcMar>
            <w:vAlign w:val="center"/>
          </w:tcPr>
          <w:p w14:paraId="6EA77333" w14:textId="1790A318" w:rsidR="7DB3FF1B" w:rsidRDefault="7DB3FF1B" w:rsidP="7DB3FF1B">
            <w:pPr>
              <w:spacing w:after="0"/>
            </w:pPr>
            <w:r w:rsidRPr="7DB3FF1B">
              <w:rPr>
                <w:rFonts w:ascii="Arial" w:eastAsia="Arial" w:hAnsi="Arial" w:cs="Arial"/>
                <w:b/>
                <w:bCs/>
                <w:color w:val="212121"/>
                <w:sz w:val="20"/>
                <w:szCs w:val="20"/>
              </w:rPr>
              <w:t>respondent_id</w:t>
            </w:r>
          </w:p>
        </w:tc>
        <w:tc>
          <w:tcPr>
            <w:tcW w:w="943" w:type="dxa"/>
            <w:tcBorders>
              <w:top w:val="single" w:sz="8" w:space="0" w:color="000000" w:themeColor="text1"/>
              <w:left w:val="single" w:sz="8" w:space="0" w:color="auto"/>
              <w:bottom w:val="single" w:sz="8" w:space="0" w:color="auto"/>
              <w:right w:val="single" w:sz="8" w:space="0" w:color="auto"/>
            </w:tcBorders>
            <w:tcMar>
              <w:top w:w="15" w:type="dxa"/>
              <w:left w:w="15" w:type="dxa"/>
              <w:right w:w="15" w:type="dxa"/>
            </w:tcMar>
            <w:vAlign w:val="center"/>
          </w:tcPr>
          <w:p w14:paraId="2B785A14" w14:textId="03CB0AD4" w:rsidR="7DB3FF1B" w:rsidRDefault="7DB3FF1B" w:rsidP="7DB3FF1B">
            <w:pPr>
              <w:spacing w:after="0"/>
            </w:pPr>
            <w:r w:rsidRPr="7DB3FF1B">
              <w:rPr>
                <w:rFonts w:ascii="Arial" w:eastAsia="Arial" w:hAnsi="Arial" w:cs="Arial"/>
                <w:color w:val="212121"/>
                <w:sz w:val="20"/>
                <w:szCs w:val="20"/>
              </w:rPr>
              <w:t>int64</w:t>
            </w:r>
          </w:p>
        </w:tc>
        <w:tc>
          <w:tcPr>
            <w:tcW w:w="1052" w:type="dxa"/>
            <w:tcBorders>
              <w:top w:val="single" w:sz="8" w:space="0" w:color="000000" w:themeColor="text1"/>
              <w:left w:val="single" w:sz="8" w:space="0" w:color="auto"/>
              <w:bottom w:val="single" w:sz="8" w:space="0" w:color="auto"/>
              <w:right w:val="single" w:sz="8" w:space="0" w:color="auto"/>
            </w:tcBorders>
            <w:tcMar>
              <w:top w:w="15" w:type="dxa"/>
              <w:left w:w="15" w:type="dxa"/>
              <w:right w:w="15" w:type="dxa"/>
            </w:tcMar>
            <w:vAlign w:val="center"/>
          </w:tcPr>
          <w:p w14:paraId="2C7457CB" w14:textId="66613044" w:rsidR="7DB3FF1B" w:rsidRDefault="7DB3FF1B" w:rsidP="7DB3FF1B">
            <w:pPr>
              <w:spacing w:after="0"/>
              <w:jc w:val="right"/>
            </w:pPr>
            <w:r w:rsidRPr="7DB3FF1B">
              <w:rPr>
                <w:rFonts w:ascii="Arial" w:eastAsia="Arial" w:hAnsi="Arial" w:cs="Arial"/>
                <w:color w:val="212121"/>
                <w:sz w:val="20"/>
                <w:szCs w:val="20"/>
              </w:rPr>
              <w:t>0</w:t>
            </w:r>
          </w:p>
        </w:tc>
        <w:tc>
          <w:tcPr>
            <w:tcW w:w="2262" w:type="dxa"/>
            <w:tcBorders>
              <w:top w:val="single" w:sz="8" w:space="0" w:color="000000" w:themeColor="text1"/>
              <w:left w:val="single" w:sz="8" w:space="0" w:color="auto"/>
              <w:bottom w:val="single" w:sz="8" w:space="0" w:color="auto"/>
              <w:right w:val="single" w:sz="8" w:space="0" w:color="auto"/>
            </w:tcBorders>
            <w:tcMar>
              <w:top w:w="15" w:type="dxa"/>
              <w:left w:w="15" w:type="dxa"/>
              <w:right w:w="15" w:type="dxa"/>
            </w:tcMar>
            <w:vAlign w:val="center"/>
          </w:tcPr>
          <w:p w14:paraId="437547B8" w14:textId="44958752" w:rsidR="7DB3FF1B" w:rsidRDefault="7DB3FF1B" w:rsidP="7DB3FF1B">
            <w:pPr>
              <w:spacing w:after="0"/>
              <w:jc w:val="right"/>
            </w:pPr>
            <w:r w:rsidRPr="7DB3FF1B">
              <w:rPr>
                <w:rFonts w:ascii="Arial" w:eastAsia="Arial" w:hAnsi="Arial" w:cs="Arial"/>
                <w:color w:val="212121"/>
                <w:sz w:val="20"/>
                <w:szCs w:val="20"/>
              </w:rPr>
              <w:t>0.00</w:t>
            </w:r>
          </w:p>
        </w:tc>
      </w:tr>
      <w:tr w:rsidR="7DB3FF1B" w14:paraId="00931DB9" w14:textId="77777777" w:rsidTr="7DB3FF1B">
        <w:trPr>
          <w:trHeight w:val="315"/>
          <w:jc w:val="center"/>
        </w:trPr>
        <w:tc>
          <w:tcPr>
            <w:tcW w:w="3248"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150FC30C" w14:textId="6E3170D0" w:rsidR="7DB3FF1B" w:rsidRDefault="7DB3FF1B" w:rsidP="7DB3FF1B">
            <w:pPr>
              <w:spacing w:after="0"/>
            </w:pPr>
            <w:r w:rsidRPr="7DB3FF1B">
              <w:rPr>
                <w:rFonts w:ascii="Arial" w:eastAsia="Arial" w:hAnsi="Arial" w:cs="Arial"/>
                <w:b/>
                <w:bCs/>
                <w:color w:val="212121"/>
                <w:sz w:val="20"/>
                <w:szCs w:val="20"/>
              </w:rPr>
              <w:t>h1n1_concern</w:t>
            </w:r>
          </w:p>
        </w:tc>
        <w:tc>
          <w:tcPr>
            <w:tcW w:w="943"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6C042FBD" w14:textId="61C6FF88" w:rsidR="7DB3FF1B" w:rsidRDefault="7DB3FF1B" w:rsidP="7DB3FF1B">
            <w:pPr>
              <w:spacing w:after="0"/>
            </w:pPr>
            <w:r w:rsidRPr="7DB3FF1B">
              <w:rPr>
                <w:rFonts w:ascii="Arial" w:eastAsia="Arial" w:hAnsi="Arial" w:cs="Arial"/>
                <w:color w:val="212121"/>
                <w:sz w:val="20"/>
                <w:szCs w:val="20"/>
              </w:rPr>
              <w:t>float64</w:t>
            </w:r>
          </w:p>
        </w:tc>
        <w:tc>
          <w:tcPr>
            <w:tcW w:w="105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0BBCDFD9" w14:textId="6F7F72B5" w:rsidR="7DB3FF1B" w:rsidRDefault="7DB3FF1B" w:rsidP="7DB3FF1B">
            <w:pPr>
              <w:spacing w:after="0"/>
              <w:jc w:val="right"/>
            </w:pPr>
            <w:r w:rsidRPr="7DB3FF1B">
              <w:rPr>
                <w:rFonts w:ascii="Arial" w:eastAsia="Arial" w:hAnsi="Arial" w:cs="Arial"/>
                <w:color w:val="212121"/>
                <w:sz w:val="20"/>
                <w:szCs w:val="20"/>
              </w:rPr>
              <w:t>92</w:t>
            </w:r>
          </w:p>
        </w:tc>
        <w:tc>
          <w:tcPr>
            <w:tcW w:w="226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4D9D8128" w14:textId="17383B3B" w:rsidR="7DB3FF1B" w:rsidRDefault="7DB3FF1B" w:rsidP="7DB3FF1B">
            <w:pPr>
              <w:spacing w:after="0"/>
              <w:jc w:val="right"/>
            </w:pPr>
            <w:r w:rsidRPr="7DB3FF1B">
              <w:rPr>
                <w:rFonts w:ascii="Arial" w:eastAsia="Arial" w:hAnsi="Arial" w:cs="Arial"/>
                <w:color w:val="212121"/>
                <w:sz w:val="20"/>
                <w:szCs w:val="20"/>
              </w:rPr>
              <w:t>0.34</w:t>
            </w:r>
          </w:p>
        </w:tc>
      </w:tr>
      <w:tr w:rsidR="7DB3FF1B" w14:paraId="31F2B91C" w14:textId="77777777" w:rsidTr="7DB3FF1B">
        <w:trPr>
          <w:trHeight w:val="315"/>
          <w:jc w:val="center"/>
        </w:trPr>
        <w:tc>
          <w:tcPr>
            <w:tcW w:w="3248"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74124855" w14:textId="44975031" w:rsidR="7DB3FF1B" w:rsidRDefault="7DB3FF1B" w:rsidP="7DB3FF1B">
            <w:pPr>
              <w:spacing w:after="0"/>
            </w:pPr>
            <w:r w:rsidRPr="7DB3FF1B">
              <w:rPr>
                <w:rFonts w:ascii="Arial" w:eastAsia="Arial" w:hAnsi="Arial" w:cs="Arial"/>
                <w:b/>
                <w:bCs/>
                <w:color w:val="212121"/>
                <w:sz w:val="20"/>
                <w:szCs w:val="20"/>
              </w:rPr>
              <w:t>h1n1_knowledge</w:t>
            </w:r>
          </w:p>
        </w:tc>
        <w:tc>
          <w:tcPr>
            <w:tcW w:w="943"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7D597BFC" w14:textId="35D9EA7F" w:rsidR="7DB3FF1B" w:rsidRDefault="7DB3FF1B" w:rsidP="7DB3FF1B">
            <w:pPr>
              <w:spacing w:after="0"/>
            </w:pPr>
            <w:r w:rsidRPr="7DB3FF1B">
              <w:rPr>
                <w:rFonts w:ascii="Arial" w:eastAsia="Arial" w:hAnsi="Arial" w:cs="Arial"/>
                <w:color w:val="212121"/>
                <w:sz w:val="20"/>
                <w:szCs w:val="20"/>
              </w:rPr>
              <w:t>float64</w:t>
            </w:r>
          </w:p>
        </w:tc>
        <w:tc>
          <w:tcPr>
            <w:tcW w:w="105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68F4476F" w14:textId="549017A9" w:rsidR="7DB3FF1B" w:rsidRDefault="7DB3FF1B" w:rsidP="7DB3FF1B">
            <w:pPr>
              <w:spacing w:after="0"/>
              <w:jc w:val="right"/>
            </w:pPr>
            <w:r w:rsidRPr="7DB3FF1B">
              <w:rPr>
                <w:rFonts w:ascii="Arial" w:eastAsia="Arial" w:hAnsi="Arial" w:cs="Arial"/>
                <w:color w:val="212121"/>
                <w:sz w:val="20"/>
                <w:szCs w:val="20"/>
              </w:rPr>
              <w:t>116</w:t>
            </w:r>
          </w:p>
        </w:tc>
        <w:tc>
          <w:tcPr>
            <w:tcW w:w="226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62B6C7C5" w14:textId="6E7045BA" w:rsidR="7DB3FF1B" w:rsidRDefault="7DB3FF1B" w:rsidP="7DB3FF1B">
            <w:pPr>
              <w:spacing w:after="0"/>
              <w:jc w:val="right"/>
            </w:pPr>
            <w:r w:rsidRPr="7DB3FF1B">
              <w:rPr>
                <w:rFonts w:ascii="Arial" w:eastAsia="Arial" w:hAnsi="Arial" w:cs="Arial"/>
                <w:color w:val="212121"/>
                <w:sz w:val="20"/>
                <w:szCs w:val="20"/>
              </w:rPr>
              <w:t>0.43</w:t>
            </w:r>
          </w:p>
        </w:tc>
      </w:tr>
      <w:tr w:rsidR="7DB3FF1B" w14:paraId="197E7151" w14:textId="77777777" w:rsidTr="7DB3FF1B">
        <w:trPr>
          <w:trHeight w:val="315"/>
          <w:jc w:val="center"/>
        </w:trPr>
        <w:tc>
          <w:tcPr>
            <w:tcW w:w="3248"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65FCA0B6" w14:textId="420B91FF" w:rsidR="7DB3FF1B" w:rsidRDefault="7DB3FF1B" w:rsidP="7DB3FF1B">
            <w:pPr>
              <w:spacing w:after="0"/>
            </w:pPr>
            <w:r w:rsidRPr="7DB3FF1B">
              <w:rPr>
                <w:rFonts w:ascii="Arial" w:eastAsia="Arial" w:hAnsi="Arial" w:cs="Arial"/>
                <w:b/>
                <w:bCs/>
                <w:color w:val="212121"/>
                <w:sz w:val="20"/>
                <w:szCs w:val="20"/>
              </w:rPr>
              <w:t>behavioral_antiviral_meds</w:t>
            </w:r>
          </w:p>
        </w:tc>
        <w:tc>
          <w:tcPr>
            <w:tcW w:w="943"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1998190A" w14:textId="662644D9" w:rsidR="7DB3FF1B" w:rsidRDefault="7DB3FF1B" w:rsidP="7DB3FF1B">
            <w:pPr>
              <w:spacing w:after="0"/>
            </w:pPr>
            <w:r w:rsidRPr="7DB3FF1B">
              <w:rPr>
                <w:rFonts w:ascii="Arial" w:eastAsia="Arial" w:hAnsi="Arial" w:cs="Arial"/>
                <w:color w:val="212121"/>
                <w:sz w:val="20"/>
                <w:szCs w:val="20"/>
              </w:rPr>
              <w:t>float64</w:t>
            </w:r>
          </w:p>
        </w:tc>
        <w:tc>
          <w:tcPr>
            <w:tcW w:w="105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1CAD60B8" w14:textId="32B51F35" w:rsidR="7DB3FF1B" w:rsidRDefault="7DB3FF1B" w:rsidP="7DB3FF1B">
            <w:pPr>
              <w:spacing w:after="0"/>
              <w:jc w:val="right"/>
            </w:pPr>
            <w:r w:rsidRPr="7DB3FF1B">
              <w:rPr>
                <w:rFonts w:ascii="Arial" w:eastAsia="Arial" w:hAnsi="Arial" w:cs="Arial"/>
                <w:color w:val="212121"/>
                <w:sz w:val="20"/>
                <w:szCs w:val="20"/>
              </w:rPr>
              <w:t>71</w:t>
            </w:r>
          </w:p>
        </w:tc>
        <w:tc>
          <w:tcPr>
            <w:tcW w:w="226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0007F452" w14:textId="23FDE565" w:rsidR="7DB3FF1B" w:rsidRDefault="7DB3FF1B" w:rsidP="7DB3FF1B">
            <w:pPr>
              <w:spacing w:after="0"/>
              <w:jc w:val="right"/>
            </w:pPr>
            <w:r w:rsidRPr="7DB3FF1B">
              <w:rPr>
                <w:rFonts w:ascii="Arial" w:eastAsia="Arial" w:hAnsi="Arial" w:cs="Arial"/>
                <w:color w:val="212121"/>
                <w:sz w:val="20"/>
                <w:szCs w:val="20"/>
              </w:rPr>
              <w:t>0.27</w:t>
            </w:r>
          </w:p>
        </w:tc>
      </w:tr>
      <w:tr w:rsidR="7DB3FF1B" w14:paraId="6C468989" w14:textId="77777777" w:rsidTr="7DB3FF1B">
        <w:trPr>
          <w:trHeight w:val="315"/>
          <w:jc w:val="center"/>
        </w:trPr>
        <w:tc>
          <w:tcPr>
            <w:tcW w:w="3248"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4D96D077" w14:textId="05A4F2DE" w:rsidR="7DB3FF1B" w:rsidRDefault="7DB3FF1B" w:rsidP="7DB3FF1B">
            <w:pPr>
              <w:spacing w:after="0"/>
            </w:pPr>
            <w:r w:rsidRPr="7DB3FF1B">
              <w:rPr>
                <w:rFonts w:ascii="Arial" w:eastAsia="Arial" w:hAnsi="Arial" w:cs="Arial"/>
                <w:b/>
                <w:bCs/>
                <w:color w:val="212121"/>
                <w:sz w:val="20"/>
                <w:szCs w:val="20"/>
              </w:rPr>
              <w:t>behavioral_avoidance</w:t>
            </w:r>
          </w:p>
        </w:tc>
        <w:tc>
          <w:tcPr>
            <w:tcW w:w="943"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1584A1B7" w14:textId="4FD36425" w:rsidR="7DB3FF1B" w:rsidRDefault="7DB3FF1B" w:rsidP="7DB3FF1B">
            <w:pPr>
              <w:spacing w:after="0"/>
            </w:pPr>
            <w:r w:rsidRPr="7DB3FF1B">
              <w:rPr>
                <w:rFonts w:ascii="Arial" w:eastAsia="Arial" w:hAnsi="Arial" w:cs="Arial"/>
                <w:color w:val="212121"/>
                <w:sz w:val="20"/>
                <w:szCs w:val="20"/>
              </w:rPr>
              <w:t>float64</w:t>
            </w:r>
          </w:p>
        </w:tc>
        <w:tc>
          <w:tcPr>
            <w:tcW w:w="105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40F84C14" w14:textId="3866075E" w:rsidR="7DB3FF1B" w:rsidRDefault="7DB3FF1B" w:rsidP="7DB3FF1B">
            <w:pPr>
              <w:spacing w:after="0"/>
              <w:jc w:val="right"/>
            </w:pPr>
            <w:r w:rsidRPr="7DB3FF1B">
              <w:rPr>
                <w:rFonts w:ascii="Arial" w:eastAsia="Arial" w:hAnsi="Arial" w:cs="Arial"/>
                <w:color w:val="212121"/>
                <w:sz w:val="20"/>
                <w:szCs w:val="20"/>
              </w:rPr>
              <w:t>208</w:t>
            </w:r>
          </w:p>
        </w:tc>
        <w:tc>
          <w:tcPr>
            <w:tcW w:w="226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3565B671" w14:textId="07173BEA" w:rsidR="7DB3FF1B" w:rsidRDefault="7DB3FF1B" w:rsidP="7DB3FF1B">
            <w:pPr>
              <w:spacing w:after="0"/>
              <w:jc w:val="right"/>
            </w:pPr>
            <w:r w:rsidRPr="7DB3FF1B">
              <w:rPr>
                <w:rFonts w:ascii="Arial" w:eastAsia="Arial" w:hAnsi="Arial" w:cs="Arial"/>
                <w:color w:val="212121"/>
                <w:sz w:val="20"/>
                <w:szCs w:val="20"/>
              </w:rPr>
              <w:t>0.78</w:t>
            </w:r>
          </w:p>
        </w:tc>
      </w:tr>
      <w:tr w:rsidR="7DB3FF1B" w14:paraId="7F6FBC14" w14:textId="77777777" w:rsidTr="7DB3FF1B">
        <w:trPr>
          <w:trHeight w:val="315"/>
          <w:jc w:val="center"/>
        </w:trPr>
        <w:tc>
          <w:tcPr>
            <w:tcW w:w="3248"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5B1D6BA1" w14:textId="053DF294" w:rsidR="7DB3FF1B" w:rsidRDefault="7DB3FF1B" w:rsidP="7DB3FF1B">
            <w:pPr>
              <w:spacing w:after="0"/>
            </w:pPr>
            <w:r w:rsidRPr="7DB3FF1B">
              <w:rPr>
                <w:rFonts w:ascii="Arial" w:eastAsia="Arial" w:hAnsi="Arial" w:cs="Arial"/>
                <w:b/>
                <w:bCs/>
                <w:color w:val="212121"/>
                <w:sz w:val="20"/>
                <w:szCs w:val="20"/>
              </w:rPr>
              <w:t>behavioral_face_mask</w:t>
            </w:r>
          </w:p>
        </w:tc>
        <w:tc>
          <w:tcPr>
            <w:tcW w:w="943"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4BCA0A2F" w14:textId="4245FA12" w:rsidR="7DB3FF1B" w:rsidRDefault="7DB3FF1B" w:rsidP="7DB3FF1B">
            <w:pPr>
              <w:spacing w:after="0"/>
            </w:pPr>
            <w:r w:rsidRPr="7DB3FF1B">
              <w:rPr>
                <w:rFonts w:ascii="Arial" w:eastAsia="Arial" w:hAnsi="Arial" w:cs="Arial"/>
                <w:color w:val="212121"/>
                <w:sz w:val="20"/>
                <w:szCs w:val="20"/>
              </w:rPr>
              <w:t>float64</w:t>
            </w:r>
          </w:p>
        </w:tc>
        <w:tc>
          <w:tcPr>
            <w:tcW w:w="105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59636E39" w14:textId="7EEA39FC" w:rsidR="7DB3FF1B" w:rsidRDefault="7DB3FF1B" w:rsidP="7DB3FF1B">
            <w:pPr>
              <w:spacing w:after="0"/>
              <w:jc w:val="right"/>
            </w:pPr>
            <w:r w:rsidRPr="7DB3FF1B">
              <w:rPr>
                <w:rFonts w:ascii="Arial" w:eastAsia="Arial" w:hAnsi="Arial" w:cs="Arial"/>
                <w:color w:val="212121"/>
                <w:sz w:val="20"/>
                <w:szCs w:val="20"/>
              </w:rPr>
              <w:t>19</w:t>
            </w:r>
          </w:p>
        </w:tc>
        <w:tc>
          <w:tcPr>
            <w:tcW w:w="226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25393B12" w14:textId="5CC3D3A4" w:rsidR="7DB3FF1B" w:rsidRDefault="7DB3FF1B" w:rsidP="7DB3FF1B">
            <w:pPr>
              <w:spacing w:after="0"/>
              <w:jc w:val="right"/>
            </w:pPr>
            <w:r w:rsidRPr="7DB3FF1B">
              <w:rPr>
                <w:rFonts w:ascii="Arial" w:eastAsia="Arial" w:hAnsi="Arial" w:cs="Arial"/>
                <w:color w:val="212121"/>
                <w:sz w:val="20"/>
                <w:szCs w:val="20"/>
              </w:rPr>
              <w:t>0.07</w:t>
            </w:r>
          </w:p>
        </w:tc>
      </w:tr>
      <w:tr w:rsidR="7DB3FF1B" w14:paraId="72B225C3" w14:textId="77777777" w:rsidTr="7DB3FF1B">
        <w:trPr>
          <w:trHeight w:val="315"/>
          <w:jc w:val="center"/>
        </w:trPr>
        <w:tc>
          <w:tcPr>
            <w:tcW w:w="3248"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235BCF6E" w14:textId="774723D2" w:rsidR="7DB3FF1B" w:rsidRDefault="7DB3FF1B" w:rsidP="7DB3FF1B">
            <w:pPr>
              <w:spacing w:after="0"/>
            </w:pPr>
            <w:r w:rsidRPr="7DB3FF1B">
              <w:rPr>
                <w:rFonts w:ascii="Arial" w:eastAsia="Arial" w:hAnsi="Arial" w:cs="Arial"/>
                <w:b/>
                <w:bCs/>
                <w:color w:val="212121"/>
                <w:sz w:val="20"/>
                <w:szCs w:val="20"/>
              </w:rPr>
              <w:t>behavioral_wash_hands</w:t>
            </w:r>
          </w:p>
        </w:tc>
        <w:tc>
          <w:tcPr>
            <w:tcW w:w="943"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03689A67" w14:textId="08425ACD" w:rsidR="7DB3FF1B" w:rsidRDefault="7DB3FF1B" w:rsidP="7DB3FF1B">
            <w:pPr>
              <w:spacing w:after="0"/>
            </w:pPr>
            <w:r w:rsidRPr="7DB3FF1B">
              <w:rPr>
                <w:rFonts w:ascii="Arial" w:eastAsia="Arial" w:hAnsi="Arial" w:cs="Arial"/>
                <w:color w:val="212121"/>
                <w:sz w:val="20"/>
                <w:szCs w:val="20"/>
              </w:rPr>
              <w:t>float64</w:t>
            </w:r>
          </w:p>
        </w:tc>
        <w:tc>
          <w:tcPr>
            <w:tcW w:w="105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4FF1C2A3" w14:textId="1DAE067A" w:rsidR="7DB3FF1B" w:rsidRDefault="7DB3FF1B" w:rsidP="7DB3FF1B">
            <w:pPr>
              <w:spacing w:after="0"/>
              <w:jc w:val="right"/>
            </w:pPr>
            <w:r w:rsidRPr="7DB3FF1B">
              <w:rPr>
                <w:rFonts w:ascii="Arial" w:eastAsia="Arial" w:hAnsi="Arial" w:cs="Arial"/>
                <w:color w:val="212121"/>
                <w:sz w:val="20"/>
                <w:szCs w:val="20"/>
              </w:rPr>
              <w:t>42</w:t>
            </w:r>
          </w:p>
        </w:tc>
        <w:tc>
          <w:tcPr>
            <w:tcW w:w="226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57B6E044" w14:textId="6E46A724" w:rsidR="7DB3FF1B" w:rsidRDefault="7DB3FF1B" w:rsidP="7DB3FF1B">
            <w:pPr>
              <w:spacing w:after="0"/>
              <w:jc w:val="right"/>
            </w:pPr>
            <w:r w:rsidRPr="7DB3FF1B">
              <w:rPr>
                <w:rFonts w:ascii="Arial" w:eastAsia="Arial" w:hAnsi="Arial" w:cs="Arial"/>
                <w:color w:val="212121"/>
                <w:sz w:val="20"/>
                <w:szCs w:val="20"/>
              </w:rPr>
              <w:t>0.16</w:t>
            </w:r>
          </w:p>
        </w:tc>
      </w:tr>
      <w:tr w:rsidR="7DB3FF1B" w14:paraId="33F7F57C" w14:textId="77777777" w:rsidTr="7DB3FF1B">
        <w:trPr>
          <w:trHeight w:val="315"/>
          <w:jc w:val="center"/>
        </w:trPr>
        <w:tc>
          <w:tcPr>
            <w:tcW w:w="3248"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0D243BAD" w14:textId="4F5D191E" w:rsidR="7DB3FF1B" w:rsidRDefault="7DB3FF1B" w:rsidP="7DB3FF1B">
            <w:pPr>
              <w:spacing w:after="0"/>
            </w:pPr>
            <w:r w:rsidRPr="7DB3FF1B">
              <w:rPr>
                <w:rFonts w:ascii="Arial" w:eastAsia="Arial" w:hAnsi="Arial" w:cs="Arial"/>
                <w:b/>
                <w:bCs/>
                <w:color w:val="212121"/>
                <w:sz w:val="20"/>
                <w:szCs w:val="20"/>
              </w:rPr>
              <w:t>behavioral_large_gatherings</w:t>
            </w:r>
          </w:p>
        </w:tc>
        <w:tc>
          <w:tcPr>
            <w:tcW w:w="943"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73E94EFB" w14:textId="3E2ED4AC" w:rsidR="7DB3FF1B" w:rsidRDefault="7DB3FF1B" w:rsidP="7DB3FF1B">
            <w:pPr>
              <w:spacing w:after="0"/>
            </w:pPr>
            <w:r w:rsidRPr="7DB3FF1B">
              <w:rPr>
                <w:rFonts w:ascii="Arial" w:eastAsia="Arial" w:hAnsi="Arial" w:cs="Arial"/>
                <w:color w:val="212121"/>
                <w:sz w:val="20"/>
                <w:szCs w:val="20"/>
              </w:rPr>
              <w:t>float64</w:t>
            </w:r>
          </w:p>
        </w:tc>
        <w:tc>
          <w:tcPr>
            <w:tcW w:w="105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7A08948B" w14:textId="311F70D8" w:rsidR="7DB3FF1B" w:rsidRDefault="7DB3FF1B" w:rsidP="7DB3FF1B">
            <w:pPr>
              <w:spacing w:after="0"/>
              <w:jc w:val="right"/>
            </w:pPr>
            <w:r w:rsidRPr="7DB3FF1B">
              <w:rPr>
                <w:rFonts w:ascii="Arial" w:eastAsia="Arial" w:hAnsi="Arial" w:cs="Arial"/>
                <w:color w:val="212121"/>
                <w:sz w:val="20"/>
                <w:szCs w:val="20"/>
              </w:rPr>
              <w:t>87</w:t>
            </w:r>
          </w:p>
        </w:tc>
        <w:tc>
          <w:tcPr>
            <w:tcW w:w="226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7BBC1542" w14:textId="262E8335" w:rsidR="7DB3FF1B" w:rsidRDefault="7DB3FF1B" w:rsidP="7DB3FF1B">
            <w:pPr>
              <w:spacing w:after="0"/>
              <w:jc w:val="right"/>
            </w:pPr>
            <w:r w:rsidRPr="7DB3FF1B">
              <w:rPr>
                <w:rFonts w:ascii="Arial" w:eastAsia="Arial" w:hAnsi="Arial" w:cs="Arial"/>
                <w:color w:val="212121"/>
                <w:sz w:val="20"/>
                <w:szCs w:val="20"/>
              </w:rPr>
              <w:t>0.33</w:t>
            </w:r>
          </w:p>
        </w:tc>
      </w:tr>
      <w:tr w:rsidR="7DB3FF1B" w14:paraId="74A2396B" w14:textId="77777777" w:rsidTr="7DB3FF1B">
        <w:trPr>
          <w:trHeight w:val="315"/>
          <w:jc w:val="center"/>
        </w:trPr>
        <w:tc>
          <w:tcPr>
            <w:tcW w:w="3248"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6EF9DE91" w14:textId="69930CEB" w:rsidR="7DB3FF1B" w:rsidRDefault="7DB3FF1B" w:rsidP="7DB3FF1B">
            <w:pPr>
              <w:spacing w:after="0"/>
            </w:pPr>
            <w:r w:rsidRPr="7DB3FF1B">
              <w:rPr>
                <w:rFonts w:ascii="Arial" w:eastAsia="Arial" w:hAnsi="Arial" w:cs="Arial"/>
                <w:b/>
                <w:bCs/>
                <w:color w:val="212121"/>
                <w:sz w:val="20"/>
                <w:szCs w:val="20"/>
              </w:rPr>
              <w:t>behavioral_outside_home</w:t>
            </w:r>
          </w:p>
        </w:tc>
        <w:tc>
          <w:tcPr>
            <w:tcW w:w="943"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2A6E99F4" w14:textId="5CB989D3" w:rsidR="7DB3FF1B" w:rsidRDefault="7DB3FF1B" w:rsidP="7DB3FF1B">
            <w:pPr>
              <w:spacing w:after="0"/>
            </w:pPr>
            <w:r w:rsidRPr="7DB3FF1B">
              <w:rPr>
                <w:rFonts w:ascii="Arial" w:eastAsia="Arial" w:hAnsi="Arial" w:cs="Arial"/>
                <w:color w:val="212121"/>
                <w:sz w:val="20"/>
                <w:szCs w:val="20"/>
              </w:rPr>
              <w:t>float64</w:t>
            </w:r>
          </w:p>
        </w:tc>
        <w:tc>
          <w:tcPr>
            <w:tcW w:w="105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3D8BBC0D" w14:textId="76B24FF5" w:rsidR="7DB3FF1B" w:rsidRDefault="7DB3FF1B" w:rsidP="7DB3FF1B">
            <w:pPr>
              <w:spacing w:after="0"/>
              <w:jc w:val="right"/>
            </w:pPr>
            <w:r w:rsidRPr="7DB3FF1B">
              <w:rPr>
                <w:rFonts w:ascii="Arial" w:eastAsia="Arial" w:hAnsi="Arial" w:cs="Arial"/>
                <w:color w:val="212121"/>
                <w:sz w:val="20"/>
                <w:szCs w:val="20"/>
              </w:rPr>
              <w:t>82</w:t>
            </w:r>
          </w:p>
        </w:tc>
        <w:tc>
          <w:tcPr>
            <w:tcW w:w="226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1955E8ED" w14:textId="37CC3F9C" w:rsidR="7DB3FF1B" w:rsidRDefault="7DB3FF1B" w:rsidP="7DB3FF1B">
            <w:pPr>
              <w:spacing w:after="0"/>
              <w:jc w:val="right"/>
            </w:pPr>
            <w:r w:rsidRPr="7DB3FF1B">
              <w:rPr>
                <w:rFonts w:ascii="Arial" w:eastAsia="Arial" w:hAnsi="Arial" w:cs="Arial"/>
                <w:color w:val="212121"/>
                <w:sz w:val="20"/>
                <w:szCs w:val="20"/>
              </w:rPr>
              <w:t>0.31</w:t>
            </w:r>
          </w:p>
        </w:tc>
      </w:tr>
      <w:tr w:rsidR="7DB3FF1B" w14:paraId="18CBC3C0" w14:textId="77777777" w:rsidTr="7DB3FF1B">
        <w:trPr>
          <w:trHeight w:val="315"/>
          <w:jc w:val="center"/>
        </w:trPr>
        <w:tc>
          <w:tcPr>
            <w:tcW w:w="3248"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57DC5690" w14:textId="096D9F56" w:rsidR="7DB3FF1B" w:rsidRDefault="7DB3FF1B" w:rsidP="7DB3FF1B">
            <w:pPr>
              <w:spacing w:after="0"/>
            </w:pPr>
            <w:r w:rsidRPr="7DB3FF1B">
              <w:rPr>
                <w:rFonts w:ascii="Arial" w:eastAsia="Arial" w:hAnsi="Arial" w:cs="Arial"/>
                <w:b/>
                <w:bCs/>
                <w:color w:val="212121"/>
                <w:sz w:val="20"/>
                <w:szCs w:val="20"/>
              </w:rPr>
              <w:t>behavioral_touch_face</w:t>
            </w:r>
          </w:p>
        </w:tc>
        <w:tc>
          <w:tcPr>
            <w:tcW w:w="943"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0652D6D0" w14:textId="64074E12" w:rsidR="7DB3FF1B" w:rsidRDefault="7DB3FF1B" w:rsidP="7DB3FF1B">
            <w:pPr>
              <w:spacing w:after="0"/>
            </w:pPr>
            <w:r w:rsidRPr="7DB3FF1B">
              <w:rPr>
                <w:rFonts w:ascii="Arial" w:eastAsia="Arial" w:hAnsi="Arial" w:cs="Arial"/>
                <w:color w:val="212121"/>
                <w:sz w:val="20"/>
                <w:szCs w:val="20"/>
              </w:rPr>
              <w:t>float64</w:t>
            </w:r>
          </w:p>
        </w:tc>
        <w:tc>
          <w:tcPr>
            <w:tcW w:w="105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72A3E7A6" w14:textId="02CA9253" w:rsidR="7DB3FF1B" w:rsidRDefault="7DB3FF1B" w:rsidP="7DB3FF1B">
            <w:pPr>
              <w:spacing w:after="0"/>
              <w:jc w:val="right"/>
            </w:pPr>
            <w:r w:rsidRPr="7DB3FF1B">
              <w:rPr>
                <w:rFonts w:ascii="Arial" w:eastAsia="Arial" w:hAnsi="Arial" w:cs="Arial"/>
                <w:color w:val="212121"/>
                <w:sz w:val="20"/>
                <w:szCs w:val="20"/>
              </w:rPr>
              <w:t>128</w:t>
            </w:r>
          </w:p>
        </w:tc>
        <w:tc>
          <w:tcPr>
            <w:tcW w:w="226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39BDAF10" w14:textId="29DFC7FF" w:rsidR="7DB3FF1B" w:rsidRDefault="7DB3FF1B" w:rsidP="7DB3FF1B">
            <w:pPr>
              <w:spacing w:after="0"/>
              <w:jc w:val="right"/>
            </w:pPr>
            <w:r w:rsidRPr="7DB3FF1B">
              <w:rPr>
                <w:rFonts w:ascii="Arial" w:eastAsia="Arial" w:hAnsi="Arial" w:cs="Arial"/>
                <w:color w:val="212121"/>
                <w:sz w:val="20"/>
                <w:szCs w:val="20"/>
              </w:rPr>
              <w:t>0.48</w:t>
            </w:r>
          </w:p>
        </w:tc>
      </w:tr>
      <w:tr w:rsidR="7DB3FF1B" w14:paraId="5288E87E" w14:textId="77777777" w:rsidTr="7DB3FF1B">
        <w:trPr>
          <w:trHeight w:val="315"/>
          <w:jc w:val="center"/>
        </w:trPr>
        <w:tc>
          <w:tcPr>
            <w:tcW w:w="3248"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613E5886" w14:textId="32F2EAF7" w:rsidR="7DB3FF1B" w:rsidRDefault="7DB3FF1B" w:rsidP="7DB3FF1B">
            <w:pPr>
              <w:spacing w:after="0"/>
            </w:pPr>
            <w:r w:rsidRPr="7DB3FF1B">
              <w:rPr>
                <w:rFonts w:ascii="Arial" w:eastAsia="Arial" w:hAnsi="Arial" w:cs="Arial"/>
                <w:b/>
                <w:bCs/>
                <w:color w:val="212121"/>
                <w:sz w:val="20"/>
                <w:szCs w:val="20"/>
              </w:rPr>
              <w:t>doctor_recc_h1n1</w:t>
            </w:r>
          </w:p>
        </w:tc>
        <w:tc>
          <w:tcPr>
            <w:tcW w:w="943"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2B3EC225" w14:textId="61D1F891" w:rsidR="7DB3FF1B" w:rsidRDefault="7DB3FF1B" w:rsidP="7DB3FF1B">
            <w:pPr>
              <w:spacing w:after="0"/>
            </w:pPr>
            <w:r w:rsidRPr="7DB3FF1B">
              <w:rPr>
                <w:rFonts w:ascii="Arial" w:eastAsia="Arial" w:hAnsi="Arial" w:cs="Arial"/>
                <w:color w:val="212121"/>
                <w:sz w:val="20"/>
                <w:szCs w:val="20"/>
              </w:rPr>
              <w:t>float64</w:t>
            </w:r>
          </w:p>
        </w:tc>
        <w:tc>
          <w:tcPr>
            <w:tcW w:w="105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1EC5930C" w14:textId="6CA2EE89" w:rsidR="7DB3FF1B" w:rsidRDefault="7DB3FF1B" w:rsidP="7DB3FF1B">
            <w:pPr>
              <w:spacing w:after="0"/>
              <w:jc w:val="right"/>
            </w:pPr>
            <w:r w:rsidRPr="7DB3FF1B">
              <w:rPr>
                <w:rFonts w:ascii="Arial" w:eastAsia="Arial" w:hAnsi="Arial" w:cs="Arial"/>
                <w:color w:val="212121"/>
                <w:sz w:val="20"/>
                <w:szCs w:val="20"/>
              </w:rPr>
              <w:t>2160</w:t>
            </w:r>
          </w:p>
        </w:tc>
        <w:tc>
          <w:tcPr>
            <w:tcW w:w="226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25B5EA40" w14:textId="5BEFC091" w:rsidR="7DB3FF1B" w:rsidRDefault="7DB3FF1B" w:rsidP="7DB3FF1B">
            <w:pPr>
              <w:spacing w:after="0"/>
              <w:jc w:val="right"/>
            </w:pPr>
            <w:r w:rsidRPr="7DB3FF1B">
              <w:rPr>
                <w:rFonts w:ascii="Arial" w:eastAsia="Arial" w:hAnsi="Arial" w:cs="Arial"/>
                <w:color w:val="212121"/>
                <w:sz w:val="20"/>
                <w:szCs w:val="20"/>
              </w:rPr>
              <w:t>8.09</w:t>
            </w:r>
          </w:p>
        </w:tc>
      </w:tr>
      <w:tr w:rsidR="7DB3FF1B" w14:paraId="0F56268B" w14:textId="77777777" w:rsidTr="7DB3FF1B">
        <w:trPr>
          <w:trHeight w:val="315"/>
          <w:jc w:val="center"/>
        </w:trPr>
        <w:tc>
          <w:tcPr>
            <w:tcW w:w="3248"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09A25365" w14:textId="53B717B1" w:rsidR="7DB3FF1B" w:rsidRDefault="7DB3FF1B" w:rsidP="7DB3FF1B">
            <w:pPr>
              <w:spacing w:after="0"/>
            </w:pPr>
            <w:r w:rsidRPr="7DB3FF1B">
              <w:rPr>
                <w:rFonts w:ascii="Arial" w:eastAsia="Arial" w:hAnsi="Arial" w:cs="Arial"/>
                <w:b/>
                <w:bCs/>
                <w:color w:val="212121"/>
                <w:sz w:val="20"/>
                <w:szCs w:val="20"/>
              </w:rPr>
              <w:t>doctor_recc_seasonal</w:t>
            </w:r>
          </w:p>
        </w:tc>
        <w:tc>
          <w:tcPr>
            <w:tcW w:w="943"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1F975283" w14:textId="4F36AD80" w:rsidR="7DB3FF1B" w:rsidRDefault="7DB3FF1B" w:rsidP="7DB3FF1B">
            <w:pPr>
              <w:spacing w:after="0"/>
            </w:pPr>
            <w:r w:rsidRPr="7DB3FF1B">
              <w:rPr>
                <w:rFonts w:ascii="Arial" w:eastAsia="Arial" w:hAnsi="Arial" w:cs="Arial"/>
                <w:color w:val="212121"/>
                <w:sz w:val="20"/>
                <w:szCs w:val="20"/>
              </w:rPr>
              <w:t>float64</w:t>
            </w:r>
          </w:p>
        </w:tc>
        <w:tc>
          <w:tcPr>
            <w:tcW w:w="105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392C7AC7" w14:textId="1922C51D" w:rsidR="7DB3FF1B" w:rsidRDefault="7DB3FF1B" w:rsidP="7DB3FF1B">
            <w:pPr>
              <w:spacing w:after="0"/>
              <w:jc w:val="right"/>
            </w:pPr>
            <w:r w:rsidRPr="7DB3FF1B">
              <w:rPr>
                <w:rFonts w:ascii="Arial" w:eastAsia="Arial" w:hAnsi="Arial" w:cs="Arial"/>
                <w:color w:val="212121"/>
                <w:sz w:val="20"/>
                <w:szCs w:val="20"/>
              </w:rPr>
              <w:t>2160</w:t>
            </w:r>
          </w:p>
        </w:tc>
        <w:tc>
          <w:tcPr>
            <w:tcW w:w="226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2D78A409" w14:textId="71FDED24" w:rsidR="7DB3FF1B" w:rsidRDefault="7DB3FF1B" w:rsidP="7DB3FF1B">
            <w:pPr>
              <w:spacing w:after="0"/>
              <w:jc w:val="right"/>
            </w:pPr>
            <w:r w:rsidRPr="7DB3FF1B">
              <w:rPr>
                <w:rFonts w:ascii="Arial" w:eastAsia="Arial" w:hAnsi="Arial" w:cs="Arial"/>
                <w:color w:val="212121"/>
                <w:sz w:val="20"/>
                <w:szCs w:val="20"/>
              </w:rPr>
              <w:t>8.09</w:t>
            </w:r>
          </w:p>
        </w:tc>
      </w:tr>
      <w:tr w:rsidR="7DB3FF1B" w14:paraId="22632F00" w14:textId="77777777" w:rsidTr="7DB3FF1B">
        <w:trPr>
          <w:trHeight w:val="315"/>
          <w:jc w:val="center"/>
        </w:trPr>
        <w:tc>
          <w:tcPr>
            <w:tcW w:w="3248"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740B8D3C" w14:textId="279EED5C" w:rsidR="7DB3FF1B" w:rsidRDefault="7DB3FF1B" w:rsidP="7DB3FF1B">
            <w:pPr>
              <w:spacing w:after="0"/>
            </w:pPr>
            <w:r w:rsidRPr="7DB3FF1B">
              <w:rPr>
                <w:rFonts w:ascii="Arial" w:eastAsia="Arial" w:hAnsi="Arial" w:cs="Arial"/>
                <w:b/>
                <w:bCs/>
                <w:color w:val="212121"/>
                <w:sz w:val="20"/>
                <w:szCs w:val="20"/>
              </w:rPr>
              <w:t>chronic_med_condition</w:t>
            </w:r>
          </w:p>
        </w:tc>
        <w:tc>
          <w:tcPr>
            <w:tcW w:w="943"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28A6F453" w14:textId="34E334A4" w:rsidR="7DB3FF1B" w:rsidRDefault="7DB3FF1B" w:rsidP="7DB3FF1B">
            <w:pPr>
              <w:spacing w:after="0"/>
            </w:pPr>
            <w:r w:rsidRPr="7DB3FF1B">
              <w:rPr>
                <w:rFonts w:ascii="Arial" w:eastAsia="Arial" w:hAnsi="Arial" w:cs="Arial"/>
                <w:color w:val="212121"/>
                <w:sz w:val="20"/>
                <w:szCs w:val="20"/>
              </w:rPr>
              <w:t>float64</w:t>
            </w:r>
          </w:p>
        </w:tc>
        <w:tc>
          <w:tcPr>
            <w:tcW w:w="105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40835FE9" w14:textId="4A29B9D9" w:rsidR="7DB3FF1B" w:rsidRDefault="7DB3FF1B" w:rsidP="7DB3FF1B">
            <w:pPr>
              <w:spacing w:after="0"/>
              <w:jc w:val="right"/>
            </w:pPr>
            <w:r w:rsidRPr="7DB3FF1B">
              <w:rPr>
                <w:rFonts w:ascii="Arial" w:eastAsia="Arial" w:hAnsi="Arial" w:cs="Arial"/>
                <w:color w:val="212121"/>
                <w:sz w:val="20"/>
                <w:szCs w:val="20"/>
              </w:rPr>
              <w:t>971</w:t>
            </w:r>
          </w:p>
        </w:tc>
        <w:tc>
          <w:tcPr>
            <w:tcW w:w="226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5594F70F" w14:textId="22A0373F" w:rsidR="7DB3FF1B" w:rsidRDefault="7DB3FF1B" w:rsidP="7DB3FF1B">
            <w:pPr>
              <w:spacing w:after="0"/>
              <w:jc w:val="right"/>
            </w:pPr>
            <w:r w:rsidRPr="7DB3FF1B">
              <w:rPr>
                <w:rFonts w:ascii="Arial" w:eastAsia="Arial" w:hAnsi="Arial" w:cs="Arial"/>
                <w:color w:val="212121"/>
                <w:sz w:val="20"/>
                <w:szCs w:val="20"/>
              </w:rPr>
              <w:t>3.64</w:t>
            </w:r>
          </w:p>
        </w:tc>
      </w:tr>
      <w:tr w:rsidR="7DB3FF1B" w14:paraId="154CA471" w14:textId="77777777" w:rsidTr="7DB3FF1B">
        <w:trPr>
          <w:trHeight w:val="315"/>
          <w:jc w:val="center"/>
        </w:trPr>
        <w:tc>
          <w:tcPr>
            <w:tcW w:w="3248"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16152072" w14:textId="3F092514" w:rsidR="7DB3FF1B" w:rsidRDefault="7DB3FF1B" w:rsidP="7DB3FF1B">
            <w:pPr>
              <w:spacing w:after="0"/>
            </w:pPr>
            <w:r w:rsidRPr="7DB3FF1B">
              <w:rPr>
                <w:rFonts w:ascii="Arial" w:eastAsia="Arial" w:hAnsi="Arial" w:cs="Arial"/>
                <w:b/>
                <w:bCs/>
                <w:color w:val="212121"/>
                <w:sz w:val="20"/>
                <w:szCs w:val="20"/>
              </w:rPr>
              <w:t>child_under_6_months</w:t>
            </w:r>
          </w:p>
        </w:tc>
        <w:tc>
          <w:tcPr>
            <w:tcW w:w="943"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135314FA" w14:textId="537154F8" w:rsidR="7DB3FF1B" w:rsidRDefault="7DB3FF1B" w:rsidP="7DB3FF1B">
            <w:pPr>
              <w:spacing w:after="0"/>
            </w:pPr>
            <w:r w:rsidRPr="7DB3FF1B">
              <w:rPr>
                <w:rFonts w:ascii="Arial" w:eastAsia="Arial" w:hAnsi="Arial" w:cs="Arial"/>
                <w:color w:val="212121"/>
                <w:sz w:val="20"/>
                <w:szCs w:val="20"/>
              </w:rPr>
              <w:t>float64</w:t>
            </w:r>
          </w:p>
        </w:tc>
        <w:tc>
          <w:tcPr>
            <w:tcW w:w="105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7DD16B13" w14:textId="4DA5AA2D" w:rsidR="7DB3FF1B" w:rsidRDefault="7DB3FF1B" w:rsidP="7DB3FF1B">
            <w:pPr>
              <w:spacing w:after="0"/>
              <w:jc w:val="right"/>
            </w:pPr>
            <w:r w:rsidRPr="7DB3FF1B">
              <w:rPr>
                <w:rFonts w:ascii="Arial" w:eastAsia="Arial" w:hAnsi="Arial" w:cs="Arial"/>
                <w:color w:val="212121"/>
                <w:sz w:val="20"/>
                <w:szCs w:val="20"/>
              </w:rPr>
              <w:t>820</w:t>
            </w:r>
          </w:p>
        </w:tc>
        <w:tc>
          <w:tcPr>
            <w:tcW w:w="226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4061F1F9" w14:textId="5B9F9354" w:rsidR="7DB3FF1B" w:rsidRDefault="7DB3FF1B" w:rsidP="7DB3FF1B">
            <w:pPr>
              <w:spacing w:after="0"/>
              <w:jc w:val="right"/>
            </w:pPr>
            <w:r w:rsidRPr="7DB3FF1B">
              <w:rPr>
                <w:rFonts w:ascii="Arial" w:eastAsia="Arial" w:hAnsi="Arial" w:cs="Arial"/>
                <w:color w:val="212121"/>
                <w:sz w:val="20"/>
                <w:szCs w:val="20"/>
              </w:rPr>
              <w:t>3.07</w:t>
            </w:r>
          </w:p>
        </w:tc>
      </w:tr>
      <w:tr w:rsidR="7DB3FF1B" w14:paraId="650176A4" w14:textId="77777777" w:rsidTr="7DB3FF1B">
        <w:trPr>
          <w:trHeight w:val="315"/>
          <w:jc w:val="center"/>
        </w:trPr>
        <w:tc>
          <w:tcPr>
            <w:tcW w:w="3248"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096D3ED5" w14:textId="2956F36F" w:rsidR="7DB3FF1B" w:rsidRDefault="7DB3FF1B" w:rsidP="7DB3FF1B">
            <w:pPr>
              <w:spacing w:after="0"/>
            </w:pPr>
            <w:r w:rsidRPr="7DB3FF1B">
              <w:rPr>
                <w:rFonts w:ascii="Arial" w:eastAsia="Arial" w:hAnsi="Arial" w:cs="Arial"/>
                <w:b/>
                <w:bCs/>
                <w:color w:val="212121"/>
                <w:sz w:val="20"/>
                <w:szCs w:val="20"/>
              </w:rPr>
              <w:t>health_worker</w:t>
            </w:r>
          </w:p>
        </w:tc>
        <w:tc>
          <w:tcPr>
            <w:tcW w:w="943"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18EA9621" w14:textId="19C4E085" w:rsidR="7DB3FF1B" w:rsidRDefault="7DB3FF1B" w:rsidP="7DB3FF1B">
            <w:pPr>
              <w:spacing w:after="0"/>
            </w:pPr>
            <w:r w:rsidRPr="7DB3FF1B">
              <w:rPr>
                <w:rFonts w:ascii="Arial" w:eastAsia="Arial" w:hAnsi="Arial" w:cs="Arial"/>
                <w:color w:val="212121"/>
                <w:sz w:val="20"/>
                <w:szCs w:val="20"/>
              </w:rPr>
              <w:t>float64</w:t>
            </w:r>
          </w:p>
        </w:tc>
        <w:tc>
          <w:tcPr>
            <w:tcW w:w="105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14E701BC" w14:textId="3884AD1D" w:rsidR="7DB3FF1B" w:rsidRDefault="7DB3FF1B" w:rsidP="7DB3FF1B">
            <w:pPr>
              <w:spacing w:after="0"/>
              <w:jc w:val="right"/>
            </w:pPr>
            <w:r w:rsidRPr="7DB3FF1B">
              <w:rPr>
                <w:rFonts w:ascii="Arial" w:eastAsia="Arial" w:hAnsi="Arial" w:cs="Arial"/>
                <w:color w:val="212121"/>
                <w:sz w:val="20"/>
                <w:szCs w:val="20"/>
              </w:rPr>
              <w:t>804</w:t>
            </w:r>
          </w:p>
        </w:tc>
        <w:tc>
          <w:tcPr>
            <w:tcW w:w="226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35B23E8F" w14:textId="7750D839" w:rsidR="7DB3FF1B" w:rsidRDefault="7DB3FF1B" w:rsidP="7DB3FF1B">
            <w:pPr>
              <w:spacing w:after="0"/>
              <w:jc w:val="right"/>
            </w:pPr>
            <w:r w:rsidRPr="7DB3FF1B">
              <w:rPr>
                <w:rFonts w:ascii="Arial" w:eastAsia="Arial" w:hAnsi="Arial" w:cs="Arial"/>
                <w:color w:val="212121"/>
                <w:sz w:val="20"/>
                <w:szCs w:val="20"/>
              </w:rPr>
              <w:t>3.01</w:t>
            </w:r>
          </w:p>
        </w:tc>
      </w:tr>
      <w:tr w:rsidR="7DB3FF1B" w14:paraId="1B8A63D8" w14:textId="77777777" w:rsidTr="7DB3FF1B">
        <w:trPr>
          <w:trHeight w:val="315"/>
          <w:jc w:val="center"/>
        </w:trPr>
        <w:tc>
          <w:tcPr>
            <w:tcW w:w="3248"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78145165" w14:textId="123BB945" w:rsidR="7DB3FF1B" w:rsidRDefault="7DB3FF1B" w:rsidP="7DB3FF1B">
            <w:pPr>
              <w:spacing w:after="0"/>
            </w:pPr>
            <w:r w:rsidRPr="7DB3FF1B">
              <w:rPr>
                <w:rFonts w:ascii="Arial" w:eastAsia="Arial" w:hAnsi="Arial" w:cs="Arial"/>
                <w:b/>
                <w:bCs/>
                <w:color w:val="212121"/>
                <w:sz w:val="20"/>
                <w:szCs w:val="20"/>
              </w:rPr>
              <w:t>health_insurance</w:t>
            </w:r>
          </w:p>
        </w:tc>
        <w:tc>
          <w:tcPr>
            <w:tcW w:w="943"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432F1D63" w14:textId="0C4E8D6F" w:rsidR="7DB3FF1B" w:rsidRDefault="7DB3FF1B" w:rsidP="7DB3FF1B">
            <w:pPr>
              <w:spacing w:after="0"/>
            </w:pPr>
            <w:r w:rsidRPr="7DB3FF1B">
              <w:rPr>
                <w:rFonts w:ascii="Arial" w:eastAsia="Arial" w:hAnsi="Arial" w:cs="Arial"/>
                <w:color w:val="212121"/>
                <w:sz w:val="20"/>
                <w:szCs w:val="20"/>
              </w:rPr>
              <w:t>float64</w:t>
            </w:r>
          </w:p>
        </w:tc>
        <w:tc>
          <w:tcPr>
            <w:tcW w:w="105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7B2826C2" w14:textId="14283967" w:rsidR="7DB3FF1B" w:rsidRDefault="7DB3FF1B" w:rsidP="7DB3FF1B">
            <w:pPr>
              <w:spacing w:after="0"/>
              <w:jc w:val="right"/>
            </w:pPr>
            <w:r w:rsidRPr="7DB3FF1B">
              <w:rPr>
                <w:rFonts w:ascii="Arial" w:eastAsia="Arial" w:hAnsi="Arial" w:cs="Arial"/>
                <w:color w:val="212121"/>
                <w:sz w:val="20"/>
                <w:szCs w:val="20"/>
              </w:rPr>
              <w:t>12274</w:t>
            </w:r>
          </w:p>
        </w:tc>
        <w:tc>
          <w:tcPr>
            <w:tcW w:w="226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325A27DB" w14:textId="346F48D4" w:rsidR="7DB3FF1B" w:rsidRDefault="7DB3FF1B" w:rsidP="7DB3FF1B">
            <w:pPr>
              <w:spacing w:after="0"/>
              <w:jc w:val="right"/>
            </w:pPr>
            <w:r w:rsidRPr="7DB3FF1B">
              <w:rPr>
                <w:rFonts w:ascii="Arial" w:eastAsia="Arial" w:hAnsi="Arial" w:cs="Arial"/>
                <w:color w:val="212121"/>
                <w:sz w:val="20"/>
                <w:szCs w:val="20"/>
              </w:rPr>
              <w:t>45.96</w:t>
            </w:r>
          </w:p>
        </w:tc>
      </w:tr>
      <w:tr w:rsidR="7DB3FF1B" w14:paraId="0DE7C4E7" w14:textId="77777777" w:rsidTr="7DB3FF1B">
        <w:trPr>
          <w:trHeight w:val="315"/>
          <w:jc w:val="center"/>
        </w:trPr>
        <w:tc>
          <w:tcPr>
            <w:tcW w:w="3248"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22D4960F" w14:textId="54898FCA" w:rsidR="7DB3FF1B" w:rsidRDefault="7DB3FF1B" w:rsidP="7DB3FF1B">
            <w:pPr>
              <w:spacing w:after="0"/>
            </w:pPr>
            <w:r w:rsidRPr="7DB3FF1B">
              <w:rPr>
                <w:rFonts w:ascii="Arial" w:eastAsia="Arial" w:hAnsi="Arial" w:cs="Arial"/>
                <w:b/>
                <w:bCs/>
                <w:color w:val="212121"/>
                <w:sz w:val="20"/>
                <w:szCs w:val="20"/>
              </w:rPr>
              <w:t>opinion_h1n1_vacc_effective</w:t>
            </w:r>
          </w:p>
        </w:tc>
        <w:tc>
          <w:tcPr>
            <w:tcW w:w="943"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71BB9FF5" w14:textId="3F74A356" w:rsidR="7DB3FF1B" w:rsidRDefault="7DB3FF1B" w:rsidP="7DB3FF1B">
            <w:pPr>
              <w:spacing w:after="0"/>
            </w:pPr>
            <w:r w:rsidRPr="7DB3FF1B">
              <w:rPr>
                <w:rFonts w:ascii="Arial" w:eastAsia="Arial" w:hAnsi="Arial" w:cs="Arial"/>
                <w:color w:val="212121"/>
                <w:sz w:val="20"/>
                <w:szCs w:val="20"/>
              </w:rPr>
              <w:t>float64</w:t>
            </w:r>
          </w:p>
        </w:tc>
        <w:tc>
          <w:tcPr>
            <w:tcW w:w="105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65DD9261" w14:textId="707193CF" w:rsidR="7DB3FF1B" w:rsidRDefault="7DB3FF1B" w:rsidP="7DB3FF1B">
            <w:pPr>
              <w:spacing w:after="0"/>
              <w:jc w:val="right"/>
            </w:pPr>
            <w:r w:rsidRPr="7DB3FF1B">
              <w:rPr>
                <w:rFonts w:ascii="Arial" w:eastAsia="Arial" w:hAnsi="Arial" w:cs="Arial"/>
                <w:color w:val="212121"/>
                <w:sz w:val="20"/>
                <w:szCs w:val="20"/>
              </w:rPr>
              <w:t>391</w:t>
            </w:r>
          </w:p>
        </w:tc>
        <w:tc>
          <w:tcPr>
            <w:tcW w:w="226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6ADE2172" w14:textId="291F924C" w:rsidR="7DB3FF1B" w:rsidRDefault="7DB3FF1B" w:rsidP="7DB3FF1B">
            <w:pPr>
              <w:spacing w:after="0"/>
              <w:jc w:val="right"/>
            </w:pPr>
            <w:r w:rsidRPr="7DB3FF1B">
              <w:rPr>
                <w:rFonts w:ascii="Arial" w:eastAsia="Arial" w:hAnsi="Arial" w:cs="Arial"/>
                <w:color w:val="212121"/>
                <w:sz w:val="20"/>
                <w:szCs w:val="20"/>
              </w:rPr>
              <w:t>1.46</w:t>
            </w:r>
          </w:p>
        </w:tc>
      </w:tr>
      <w:tr w:rsidR="7DB3FF1B" w14:paraId="302F324D" w14:textId="77777777" w:rsidTr="7DB3FF1B">
        <w:trPr>
          <w:trHeight w:val="315"/>
          <w:jc w:val="center"/>
        </w:trPr>
        <w:tc>
          <w:tcPr>
            <w:tcW w:w="3248"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76B884FF" w14:textId="288DEB1C" w:rsidR="7DB3FF1B" w:rsidRDefault="7DB3FF1B" w:rsidP="7DB3FF1B">
            <w:pPr>
              <w:spacing w:after="0"/>
            </w:pPr>
            <w:r w:rsidRPr="7DB3FF1B">
              <w:rPr>
                <w:rFonts w:ascii="Arial" w:eastAsia="Arial" w:hAnsi="Arial" w:cs="Arial"/>
                <w:b/>
                <w:bCs/>
                <w:color w:val="212121"/>
                <w:sz w:val="20"/>
                <w:szCs w:val="20"/>
              </w:rPr>
              <w:t>opinion_h1n1_risk</w:t>
            </w:r>
          </w:p>
        </w:tc>
        <w:tc>
          <w:tcPr>
            <w:tcW w:w="943"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25DF0FC4" w14:textId="644557B4" w:rsidR="7DB3FF1B" w:rsidRDefault="7DB3FF1B" w:rsidP="7DB3FF1B">
            <w:pPr>
              <w:spacing w:after="0"/>
            </w:pPr>
            <w:r w:rsidRPr="7DB3FF1B">
              <w:rPr>
                <w:rFonts w:ascii="Arial" w:eastAsia="Arial" w:hAnsi="Arial" w:cs="Arial"/>
                <w:color w:val="212121"/>
                <w:sz w:val="20"/>
                <w:szCs w:val="20"/>
              </w:rPr>
              <w:t>float64</w:t>
            </w:r>
          </w:p>
        </w:tc>
        <w:tc>
          <w:tcPr>
            <w:tcW w:w="105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76177A93" w14:textId="764428E0" w:rsidR="7DB3FF1B" w:rsidRDefault="7DB3FF1B" w:rsidP="7DB3FF1B">
            <w:pPr>
              <w:spacing w:after="0"/>
              <w:jc w:val="right"/>
            </w:pPr>
            <w:r w:rsidRPr="7DB3FF1B">
              <w:rPr>
                <w:rFonts w:ascii="Arial" w:eastAsia="Arial" w:hAnsi="Arial" w:cs="Arial"/>
                <w:color w:val="212121"/>
                <w:sz w:val="20"/>
                <w:szCs w:val="20"/>
              </w:rPr>
              <w:t>388</w:t>
            </w:r>
          </w:p>
        </w:tc>
        <w:tc>
          <w:tcPr>
            <w:tcW w:w="226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3571EAAF" w14:textId="66155CED" w:rsidR="7DB3FF1B" w:rsidRDefault="7DB3FF1B" w:rsidP="7DB3FF1B">
            <w:pPr>
              <w:spacing w:after="0"/>
              <w:jc w:val="right"/>
            </w:pPr>
            <w:r w:rsidRPr="7DB3FF1B">
              <w:rPr>
                <w:rFonts w:ascii="Arial" w:eastAsia="Arial" w:hAnsi="Arial" w:cs="Arial"/>
                <w:color w:val="212121"/>
                <w:sz w:val="20"/>
                <w:szCs w:val="20"/>
              </w:rPr>
              <w:t>1.45</w:t>
            </w:r>
          </w:p>
        </w:tc>
      </w:tr>
      <w:tr w:rsidR="7DB3FF1B" w14:paraId="3370EE1E" w14:textId="77777777" w:rsidTr="7DB3FF1B">
        <w:trPr>
          <w:trHeight w:val="315"/>
          <w:jc w:val="center"/>
        </w:trPr>
        <w:tc>
          <w:tcPr>
            <w:tcW w:w="3248"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4EB890BD" w14:textId="244A1B0F" w:rsidR="7DB3FF1B" w:rsidRPr="00ED53DB" w:rsidRDefault="7DB3FF1B" w:rsidP="7DB3FF1B">
            <w:pPr>
              <w:spacing w:after="0"/>
              <w:rPr>
                <w:lang w:val="en-US"/>
              </w:rPr>
            </w:pPr>
            <w:r w:rsidRPr="00ED53DB">
              <w:rPr>
                <w:rFonts w:ascii="Arial" w:eastAsia="Arial" w:hAnsi="Arial" w:cs="Arial"/>
                <w:b/>
                <w:bCs/>
                <w:color w:val="212121"/>
                <w:sz w:val="20"/>
                <w:szCs w:val="20"/>
                <w:lang w:val="en-US"/>
              </w:rPr>
              <w:t>opinion_h1n1_sick_from_vacc</w:t>
            </w:r>
          </w:p>
        </w:tc>
        <w:tc>
          <w:tcPr>
            <w:tcW w:w="943"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3C647ED1" w14:textId="5B0EF8CB" w:rsidR="7DB3FF1B" w:rsidRDefault="7DB3FF1B" w:rsidP="7DB3FF1B">
            <w:pPr>
              <w:spacing w:after="0"/>
            </w:pPr>
            <w:r w:rsidRPr="7DB3FF1B">
              <w:rPr>
                <w:rFonts w:ascii="Arial" w:eastAsia="Arial" w:hAnsi="Arial" w:cs="Arial"/>
                <w:color w:val="212121"/>
                <w:sz w:val="20"/>
                <w:szCs w:val="20"/>
              </w:rPr>
              <w:t>float64</w:t>
            </w:r>
          </w:p>
        </w:tc>
        <w:tc>
          <w:tcPr>
            <w:tcW w:w="105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127421EC" w14:textId="5797EBF7" w:rsidR="7DB3FF1B" w:rsidRDefault="7DB3FF1B" w:rsidP="7DB3FF1B">
            <w:pPr>
              <w:spacing w:after="0"/>
              <w:jc w:val="right"/>
            </w:pPr>
            <w:r w:rsidRPr="7DB3FF1B">
              <w:rPr>
                <w:rFonts w:ascii="Arial" w:eastAsia="Arial" w:hAnsi="Arial" w:cs="Arial"/>
                <w:color w:val="212121"/>
                <w:sz w:val="20"/>
                <w:szCs w:val="20"/>
              </w:rPr>
              <w:t>395</w:t>
            </w:r>
          </w:p>
        </w:tc>
        <w:tc>
          <w:tcPr>
            <w:tcW w:w="226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0B09D5D3" w14:textId="65774FF5" w:rsidR="7DB3FF1B" w:rsidRDefault="7DB3FF1B" w:rsidP="7DB3FF1B">
            <w:pPr>
              <w:spacing w:after="0"/>
              <w:jc w:val="right"/>
            </w:pPr>
            <w:r w:rsidRPr="7DB3FF1B">
              <w:rPr>
                <w:rFonts w:ascii="Arial" w:eastAsia="Arial" w:hAnsi="Arial" w:cs="Arial"/>
                <w:color w:val="212121"/>
                <w:sz w:val="20"/>
                <w:szCs w:val="20"/>
              </w:rPr>
              <w:t>1.48</w:t>
            </w:r>
          </w:p>
        </w:tc>
      </w:tr>
      <w:tr w:rsidR="7DB3FF1B" w14:paraId="4882E498" w14:textId="77777777" w:rsidTr="7DB3FF1B">
        <w:trPr>
          <w:trHeight w:val="315"/>
          <w:jc w:val="center"/>
        </w:trPr>
        <w:tc>
          <w:tcPr>
            <w:tcW w:w="3248"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203D9E8A" w14:textId="3DC77861" w:rsidR="7DB3FF1B" w:rsidRDefault="7DB3FF1B" w:rsidP="7DB3FF1B">
            <w:pPr>
              <w:spacing w:after="0"/>
            </w:pPr>
            <w:r w:rsidRPr="7DB3FF1B">
              <w:rPr>
                <w:rFonts w:ascii="Arial" w:eastAsia="Arial" w:hAnsi="Arial" w:cs="Arial"/>
                <w:b/>
                <w:bCs/>
                <w:color w:val="212121"/>
                <w:sz w:val="20"/>
                <w:szCs w:val="20"/>
              </w:rPr>
              <w:t>opinion_seas_vacc_effective</w:t>
            </w:r>
          </w:p>
        </w:tc>
        <w:tc>
          <w:tcPr>
            <w:tcW w:w="943"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01E91606" w14:textId="7C2E34DD" w:rsidR="7DB3FF1B" w:rsidRDefault="7DB3FF1B" w:rsidP="7DB3FF1B">
            <w:pPr>
              <w:spacing w:after="0"/>
            </w:pPr>
            <w:r w:rsidRPr="7DB3FF1B">
              <w:rPr>
                <w:rFonts w:ascii="Arial" w:eastAsia="Arial" w:hAnsi="Arial" w:cs="Arial"/>
                <w:color w:val="212121"/>
                <w:sz w:val="20"/>
                <w:szCs w:val="20"/>
              </w:rPr>
              <w:t>float64</w:t>
            </w:r>
          </w:p>
        </w:tc>
        <w:tc>
          <w:tcPr>
            <w:tcW w:w="105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468A11B4" w14:textId="6DDCBA49" w:rsidR="7DB3FF1B" w:rsidRDefault="7DB3FF1B" w:rsidP="7DB3FF1B">
            <w:pPr>
              <w:spacing w:after="0"/>
              <w:jc w:val="right"/>
            </w:pPr>
            <w:r w:rsidRPr="7DB3FF1B">
              <w:rPr>
                <w:rFonts w:ascii="Arial" w:eastAsia="Arial" w:hAnsi="Arial" w:cs="Arial"/>
                <w:color w:val="212121"/>
                <w:sz w:val="20"/>
                <w:szCs w:val="20"/>
              </w:rPr>
              <w:t>462</w:t>
            </w:r>
          </w:p>
        </w:tc>
        <w:tc>
          <w:tcPr>
            <w:tcW w:w="226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18A3B284" w14:textId="18D173D6" w:rsidR="7DB3FF1B" w:rsidRDefault="7DB3FF1B" w:rsidP="7DB3FF1B">
            <w:pPr>
              <w:spacing w:after="0"/>
              <w:jc w:val="right"/>
            </w:pPr>
            <w:r w:rsidRPr="7DB3FF1B">
              <w:rPr>
                <w:rFonts w:ascii="Arial" w:eastAsia="Arial" w:hAnsi="Arial" w:cs="Arial"/>
                <w:color w:val="212121"/>
                <w:sz w:val="20"/>
                <w:szCs w:val="20"/>
              </w:rPr>
              <w:t>1.73</w:t>
            </w:r>
          </w:p>
        </w:tc>
      </w:tr>
      <w:tr w:rsidR="7DB3FF1B" w14:paraId="21488CB6" w14:textId="77777777" w:rsidTr="7DB3FF1B">
        <w:trPr>
          <w:trHeight w:val="315"/>
          <w:jc w:val="center"/>
        </w:trPr>
        <w:tc>
          <w:tcPr>
            <w:tcW w:w="3248"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7EDD135A" w14:textId="477AB32F" w:rsidR="7DB3FF1B" w:rsidRDefault="7DB3FF1B" w:rsidP="7DB3FF1B">
            <w:pPr>
              <w:spacing w:after="0"/>
            </w:pPr>
            <w:r w:rsidRPr="7DB3FF1B">
              <w:rPr>
                <w:rFonts w:ascii="Arial" w:eastAsia="Arial" w:hAnsi="Arial" w:cs="Arial"/>
                <w:b/>
                <w:bCs/>
                <w:color w:val="212121"/>
                <w:sz w:val="20"/>
                <w:szCs w:val="20"/>
              </w:rPr>
              <w:t>opinion_seas_risk</w:t>
            </w:r>
          </w:p>
        </w:tc>
        <w:tc>
          <w:tcPr>
            <w:tcW w:w="943"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1ABF149A" w14:textId="62D48D02" w:rsidR="7DB3FF1B" w:rsidRDefault="7DB3FF1B" w:rsidP="7DB3FF1B">
            <w:pPr>
              <w:spacing w:after="0"/>
            </w:pPr>
            <w:r w:rsidRPr="7DB3FF1B">
              <w:rPr>
                <w:rFonts w:ascii="Arial" w:eastAsia="Arial" w:hAnsi="Arial" w:cs="Arial"/>
                <w:color w:val="212121"/>
                <w:sz w:val="20"/>
                <w:szCs w:val="20"/>
              </w:rPr>
              <w:t>float64</w:t>
            </w:r>
          </w:p>
        </w:tc>
        <w:tc>
          <w:tcPr>
            <w:tcW w:w="105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192BB7E4" w14:textId="2797B2DF" w:rsidR="7DB3FF1B" w:rsidRDefault="7DB3FF1B" w:rsidP="7DB3FF1B">
            <w:pPr>
              <w:spacing w:after="0"/>
              <w:jc w:val="right"/>
            </w:pPr>
            <w:r w:rsidRPr="7DB3FF1B">
              <w:rPr>
                <w:rFonts w:ascii="Arial" w:eastAsia="Arial" w:hAnsi="Arial" w:cs="Arial"/>
                <w:color w:val="212121"/>
                <w:sz w:val="20"/>
                <w:szCs w:val="20"/>
              </w:rPr>
              <w:t>514</w:t>
            </w:r>
          </w:p>
        </w:tc>
        <w:tc>
          <w:tcPr>
            <w:tcW w:w="226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199DCEE2" w14:textId="4300E1A8" w:rsidR="7DB3FF1B" w:rsidRDefault="7DB3FF1B" w:rsidP="7DB3FF1B">
            <w:pPr>
              <w:spacing w:after="0"/>
              <w:jc w:val="right"/>
            </w:pPr>
            <w:r w:rsidRPr="7DB3FF1B">
              <w:rPr>
                <w:rFonts w:ascii="Arial" w:eastAsia="Arial" w:hAnsi="Arial" w:cs="Arial"/>
                <w:color w:val="212121"/>
                <w:sz w:val="20"/>
                <w:szCs w:val="20"/>
              </w:rPr>
              <w:t>1.92</w:t>
            </w:r>
          </w:p>
        </w:tc>
      </w:tr>
      <w:tr w:rsidR="7DB3FF1B" w14:paraId="6BD05C04" w14:textId="77777777" w:rsidTr="7DB3FF1B">
        <w:trPr>
          <w:trHeight w:val="315"/>
          <w:jc w:val="center"/>
        </w:trPr>
        <w:tc>
          <w:tcPr>
            <w:tcW w:w="3248"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21104FA5" w14:textId="42B212B4" w:rsidR="7DB3FF1B" w:rsidRPr="00ED53DB" w:rsidRDefault="7DB3FF1B" w:rsidP="7DB3FF1B">
            <w:pPr>
              <w:spacing w:after="0"/>
              <w:rPr>
                <w:lang w:val="en-US"/>
              </w:rPr>
            </w:pPr>
            <w:r w:rsidRPr="00ED53DB">
              <w:rPr>
                <w:rFonts w:ascii="Arial" w:eastAsia="Arial" w:hAnsi="Arial" w:cs="Arial"/>
                <w:b/>
                <w:bCs/>
                <w:color w:val="212121"/>
                <w:sz w:val="20"/>
                <w:szCs w:val="20"/>
                <w:lang w:val="en-US"/>
              </w:rPr>
              <w:t>opinion_seas_sick_from_vacc</w:t>
            </w:r>
          </w:p>
        </w:tc>
        <w:tc>
          <w:tcPr>
            <w:tcW w:w="943"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0052BF0F" w14:textId="06F061A7" w:rsidR="7DB3FF1B" w:rsidRDefault="7DB3FF1B" w:rsidP="7DB3FF1B">
            <w:pPr>
              <w:spacing w:after="0"/>
            </w:pPr>
            <w:r w:rsidRPr="7DB3FF1B">
              <w:rPr>
                <w:rFonts w:ascii="Arial" w:eastAsia="Arial" w:hAnsi="Arial" w:cs="Arial"/>
                <w:color w:val="212121"/>
                <w:sz w:val="20"/>
                <w:szCs w:val="20"/>
              </w:rPr>
              <w:t>float64</w:t>
            </w:r>
          </w:p>
        </w:tc>
        <w:tc>
          <w:tcPr>
            <w:tcW w:w="105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673427D3" w14:textId="00BE36BB" w:rsidR="7DB3FF1B" w:rsidRDefault="7DB3FF1B" w:rsidP="7DB3FF1B">
            <w:pPr>
              <w:spacing w:after="0"/>
              <w:jc w:val="right"/>
            </w:pPr>
            <w:r w:rsidRPr="7DB3FF1B">
              <w:rPr>
                <w:rFonts w:ascii="Arial" w:eastAsia="Arial" w:hAnsi="Arial" w:cs="Arial"/>
                <w:color w:val="212121"/>
                <w:sz w:val="20"/>
                <w:szCs w:val="20"/>
              </w:rPr>
              <w:t>537</w:t>
            </w:r>
          </w:p>
        </w:tc>
        <w:tc>
          <w:tcPr>
            <w:tcW w:w="226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7D5D9706" w14:textId="77E52BD6" w:rsidR="7DB3FF1B" w:rsidRDefault="7DB3FF1B" w:rsidP="7DB3FF1B">
            <w:pPr>
              <w:spacing w:after="0"/>
              <w:jc w:val="right"/>
            </w:pPr>
            <w:r w:rsidRPr="7DB3FF1B">
              <w:rPr>
                <w:rFonts w:ascii="Arial" w:eastAsia="Arial" w:hAnsi="Arial" w:cs="Arial"/>
                <w:color w:val="212121"/>
                <w:sz w:val="20"/>
                <w:szCs w:val="20"/>
              </w:rPr>
              <w:t>2.01</w:t>
            </w:r>
          </w:p>
        </w:tc>
      </w:tr>
      <w:tr w:rsidR="7DB3FF1B" w14:paraId="0F4F9C8C" w14:textId="77777777" w:rsidTr="7DB3FF1B">
        <w:trPr>
          <w:trHeight w:val="315"/>
          <w:jc w:val="center"/>
        </w:trPr>
        <w:tc>
          <w:tcPr>
            <w:tcW w:w="3248"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7BBBA0A3" w14:textId="5E43FD52" w:rsidR="7DB3FF1B" w:rsidRDefault="7DB3FF1B" w:rsidP="7DB3FF1B">
            <w:pPr>
              <w:spacing w:after="0"/>
            </w:pPr>
            <w:r w:rsidRPr="7DB3FF1B">
              <w:rPr>
                <w:rFonts w:ascii="Arial" w:eastAsia="Arial" w:hAnsi="Arial" w:cs="Arial"/>
                <w:b/>
                <w:bCs/>
                <w:color w:val="212121"/>
                <w:sz w:val="20"/>
                <w:szCs w:val="20"/>
              </w:rPr>
              <w:t>age_group</w:t>
            </w:r>
          </w:p>
        </w:tc>
        <w:tc>
          <w:tcPr>
            <w:tcW w:w="943"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2A2A91DC" w14:textId="34BE72C6" w:rsidR="7DB3FF1B" w:rsidRDefault="7DB3FF1B" w:rsidP="7DB3FF1B">
            <w:pPr>
              <w:spacing w:after="0"/>
            </w:pPr>
            <w:r w:rsidRPr="7DB3FF1B">
              <w:rPr>
                <w:rFonts w:ascii="Arial" w:eastAsia="Arial" w:hAnsi="Arial" w:cs="Arial"/>
                <w:color w:val="212121"/>
                <w:sz w:val="20"/>
                <w:szCs w:val="20"/>
              </w:rPr>
              <w:t>object</w:t>
            </w:r>
          </w:p>
        </w:tc>
        <w:tc>
          <w:tcPr>
            <w:tcW w:w="105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28B0D343" w14:textId="6ADB6BA8" w:rsidR="7DB3FF1B" w:rsidRDefault="7DB3FF1B" w:rsidP="7DB3FF1B">
            <w:pPr>
              <w:spacing w:after="0"/>
              <w:jc w:val="right"/>
            </w:pPr>
            <w:r w:rsidRPr="7DB3FF1B">
              <w:rPr>
                <w:rFonts w:ascii="Arial" w:eastAsia="Arial" w:hAnsi="Arial" w:cs="Arial"/>
                <w:color w:val="212121"/>
                <w:sz w:val="20"/>
                <w:szCs w:val="20"/>
              </w:rPr>
              <w:t>0</w:t>
            </w:r>
          </w:p>
        </w:tc>
        <w:tc>
          <w:tcPr>
            <w:tcW w:w="226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04780B54" w14:textId="19B540EA" w:rsidR="7DB3FF1B" w:rsidRDefault="7DB3FF1B" w:rsidP="7DB3FF1B">
            <w:pPr>
              <w:spacing w:after="0"/>
              <w:jc w:val="right"/>
            </w:pPr>
            <w:r w:rsidRPr="7DB3FF1B">
              <w:rPr>
                <w:rFonts w:ascii="Arial" w:eastAsia="Arial" w:hAnsi="Arial" w:cs="Arial"/>
                <w:color w:val="212121"/>
                <w:sz w:val="20"/>
                <w:szCs w:val="20"/>
              </w:rPr>
              <w:t>0.00</w:t>
            </w:r>
          </w:p>
        </w:tc>
      </w:tr>
      <w:tr w:rsidR="7DB3FF1B" w14:paraId="68049819" w14:textId="77777777" w:rsidTr="7DB3FF1B">
        <w:trPr>
          <w:trHeight w:val="315"/>
          <w:jc w:val="center"/>
        </w:trPr>
        <w:tc>
          <w:tcPr>
            <w:tcW w:w="3248"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00F19119" w14:textId="5FA0F930" w:rsidR="7DB3FF1B" w:rsidRDefault="7DB3FF1B" w:rsidP="7DB3FF1B">
            <w:pPr>
              <w:spacing w:after="0"/>
            </w:pPr>
            <w:r w:rsidRPr="7DB3FF1B">
              <w:rPr>
                <w:rFonts w:ascii="Arial" w:eastAsia="Arial" w:hAnsi="Arial" w:cs="Arial"/>
                <w:b/>
                <w:bCs/>
                <w:color w:val="212121"/>
                <w:sz w:val="20"/>
                <w:szCs w:val="20"/>
              </w:rPr>
              <w:t>education</w:t>
            </w:r>
          </w:p>
        </w:tc>
        <w:tc>
          <w:tcPr>
            <w:tcW w:w="943"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21CDCA31" w14:textId="412769E7" w:rsidR="7DB3FF1B" w:rsidRDefault="7DB3FF1B" w:rsidP="7DB3FF1B">
            <w:pPr>
              <w:spacing w:after="0"/>
            </w:pPr>
            <w:r w:rsidRPr="7DB3FF1B">
              <w:rPr>
                <w:rFonts w:ascii="Arial" w:eastAsia="Arial" w:hAnsi="Arial" w:cs="Arial"/>
                <w:color w:val="212121"/>
                <w:sz w:val="20"/>
                <w:szCs w:val="20"/>
              </w:rPr>
              <w:t>object</w:t>
            </w:r>
          </w:p>
        </w:tc>
        <w:tc>
          <w:tcPr>
            <w:tcW w:w="105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454BA32C" w14:textId="48EB5163" w:rsidR="7DB3FF1B" w:rsidRDefault="7DB3FF1B" w:rsidP="7DB3FF1B">
            <w:pPr>
              <w:spacing w:after="0"/>
              <w:jc w:val="right"/>
            </w:pPr>
            <w:r w:rsidRPr="7DB3FF1B">
              <w:rPr>
                <w:rFonts w:ascii="Arial" w:eastAsia="Arial" w:hAnsi="Arial" w:cs="Arial"/>
                <w:color w:val="212121"/>
                <w:sz w:val="20"/>
                <w:szCs w:val="20"/>
              </w:rPr>
              <w:t>1407</w:t>
            </w:r>
          </w:p>
        </w:tc>
        <w:tc>
          <w:tcPr>
            <w:tcW w:w="226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369A86F1" w14:textId="2E807CB8" w:rsidR="7DB3FF1B" w:rsidRDefault="7DB3FF1B" w:rsidP="7DB3FF1B">
            <w:pPr>
              <w:spacing w:after="0"/>
              <w:jc w:val="right"/>
            </w:pPr>
            <w:r w:rsidRPr="7DB3FF1B">
              <w:rPr>
                <w:rFonts w:ascii="Arial" w:eastAsia="Arial" w:hAnsi="Arial" w:cs="Arial"/>
                <w:color w:val="212121"/>
                <w:sz w:val="20"/>
                <w:szCs w:val="20"/>
              </w:rPr>
              <w:t>5.27</w:t>
            </w:r>
          </w:p>
        </w:tc>
      </w:tr>
      <w:tr w:rsidR="7DB3FF1B" w14:paraId="0B7C0CD9" w14:textId="77777777" w:rsidTr="7DB3FF1B">
        <w:trPr>
          <w:trHeight w:val="315"/>
          <w:jc w:val="center"/>
        </w:trPr>
        <w:tc>
          <w:tcPr>
            <w:tcW w:w="3248"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0268FAFB" w14:textId="5AFBE199" w:rsidR="7DB3FF1B" w:rsidRDefault="7DB3FF1B" w:rsidP="7DB3FF1B">
            <w:pPr>
              <w:spacing w:after="0"/>
            </w:pPr>
            <w:r w:rsidRPr="7DB3FF1B">
              <w:rPr>
                <w:rFonts w:ascii="Arial" w:eastAsia="Arial" w:hAnsi="Arial" w:cs="Arial"/>
                <w:b/>
                <w:bCs/>
                <w:color w:val="212121"/>
                <w:sz w:val="20"/>
                <w:szCs w:val="20"/>
              </w:rPr>
              <w:lastRenderedPageBreak/>
              <w:t>race</w:t>
            </w:r>
          </w:p>
        </w:tc>
        <w:tc>
          <w:tcPr>
            <w:tcW w:w="943"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5B459F0F" w14:textId="60BB6D3A" w:rsidR="7DB3FF1B" w:rsidRDefault="7DB3FF1B" w:rsidP="7DB3FF1B">
            <w:pPr>
              <w:spacing w:after="0"/>
            </w:pPr>
            <w:r w:rsidRPr="7DB3FF1B">
              <w:rPr>
                <w:rFonts w:ascii="Arial" w:eastAsia="Arial" w:hAnsi="Arial" w:cs="Arial"/>
                <w:color w:val="212121"/>
                <w:sz w:val="20"/>
                <w:szCs w:val="20"/>
              </w:rPr>
              <w:t>object</w:t>
            </w:r>
          </w:p>
        </w:tc>
        <w:tc>
          <w:tcPr>
            <w:tcW w:w="105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3D0FC07D" w14:textId="252FCE9E" w:rsidR="7DB3FF1B" w:rsidRDefault="7DB3FF1B" w:rsidP="7DB3FF1B">
            <w:pPr>
              <w:spacing w:after="0"/>
              <w:jc w:val="right"/>
            </w:pPr>
            <w:r w:rsidRPr="7DB3FF1B">
              <w:rPr>
                <w:rFonts w:ascii="Arial" w:eastAsia="Arial" w:hAnsi="Arial" w:cs="Arial"/>
                <w:color w:val="212121"/>
                <w:sz w:val="20"/>
                <w:szCs w:val="20"/>
              </w:rPr>
              <w:t>0</w:t>
            </w:r>
          </w:p>
        </w:tc>
        <w:tc>
          <w:tcPr>
            <w:tcW w:w="226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630950A5" w14:textId="26F150B5" w:rsidR="7DB3FF1B" w:rsidRDefault="7DB3FF1B" w:rsidP="7DB3FF1B">
            <w:pPr>
              <w:spacing w:after="0"/>
              <w:jc w:val="right"/>
            </w:pPr>
            <w:r w:rsidRPr="7DB3FF1B">
              <w:rPr>
                <w:rFonts w:ascii="Arial" w:eastAsia="Arial" w:hAnsi="Arial" w:cs="Arial"/>
                <w:color w:val="212121"/>
                <w:sz w:val="20"/>
                <w:szCs w:val="20"/>
              </w:rPr>
              <w:t>0.00</w:t>
            </w:r>
          </w:p>
        </w:tc>
      </w:tr>
      <w:tr w:rsidR="7DB3FF1B" w14:paraId="7C422A3E" w14:textId="77777777" w:rsidTr="7DB3FF1B">
        <w:trPr>
          <w:trHeight w:val="315"/>
          <w:jc w:val="center"/>
        </w:trPr>
        <w:tc>
          <w:tcPr>
            <w:tcW w:w="3248"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6F08EED8" w14:textId="1B9D9E56" w:rsidR="7DB3FF1B" w:rsidRDefault="7DB3FF1B" w:rsidP="7DB3FF1B">
            <w:pPr>
              <w:spacing w:after="0"/>
            </w:pPr>
            <w:r w:rsidRPr="7DB3FF1B">
              <w:rPr>
                <w:rFonts w:ascii="Arial" w:eastAsia="Arial" w:hAnsi="Arial" w:cs="Arial"/>
                <w:b/>
                <w:bCs/>
                <w:color w:val="212121"/>
                <w:sz w:val="20"/>
                <w:szCs w:val="20"/>
              </w:rPr>
              <w:t>sex</w:t>
            </w:r>
          </w:p>
        </w:tc>
        <w:tc>
          <w:tcPr>
            <w:tcW w:w="943"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7F4C89B1" w14:textId="5C02EAB2" w:rsidR="7DB3FF1B" w:rsidRDefault="7DB3FF1B" w:rsidP="7DB3FF1B">
            <w:pPr>
              <w:spacing w:after="0"/>
            </w:pPr>
            <w:r w:rsidRPr="7DB3FF1B">
              <w:rPr>
                <w:rFonts w:ascii="Arial" w:eastAsia="Arial" w:hAnsi="Arial" w:cs="Arial"/>
                <w:color w:val="212121"/>
                <w:sz w:val="20"/>
                <w:szCs w:val="20"/>
              </w:rPr>
              <w:t>object</w:t>
            </w:r>
          </w:p>
        </w:tc>
        <w:tc>
          <w:tcPr>
            <w:tcW w:w="105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3DB0B52C" w14:textId="5CA3BD95" w:rsidR="7DB3FF1B" w:rsidRDefault="7DB3FF1B" w:rsidP="7DB3FF1B">
            <w:pPr>
              <w:spacing w:after="0"/>
              <w:jc w:val="right"/>
            </w:pPr>
            <w:r w:rsidRPr="7DB3FF1B">
              <w:rPr>
                <w:rFonts w:ascii="Arial" w:eastAsia="Arial" w:hAnsi="Arial" w:cs="Arial"/>
                <w:color w:val="212121"/>
                <w:sz w:val="20"/>
                <w:szCs w:val="20"/>
              </w:rPr>
              <w:t>0</w:t>
            </w:r>
          </w:p>
        </w:tc>
        <w:tc>
          <w:tcPr>
            <w:tcW w:w="226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75FAC115" w14:textId="3B7174D0" w:rsidR="7DB3FF1B" w:rsidRDefault="7DB3FF1B" w:rsidP="7DB3FF1B">
            <w:pPr>
              <w:spacing w:after="0"/>
              <w:jc w:val="right"/>
            </w:pPr>
            <w:r w:rsidRPr="7DB3FF1B">
              <w:rPr>
                <w:rFonts w:ascii="Arial" w:eastAsia="Arial" w:hAnsi="Arial" w:cs="Arial"/>
                <w:color w:val="212121"/>
                <w:sz w:val="20"/>
                <w:szCs w:val="20"/>
              </w:rPr>
              <w:t>0.00</w:t>
            </w:r>
          </w:p>
        </w:tc>
      </w:tr>
      <w:tr w:rsidR="7DB3FF1B" w14:paraId="7D179514" w14:textId="77777777" w:rsidTr="7DB3FF1B">
        <w:trPr>
          <w:trHeight w:val="315"/>
          <w:jc w:val="center"/>
        </w:trPr>
        <w:tc>
          <w:tcPr>
            <w:tcW w:w="3248"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5F7C494C" w14:textId="7513699B" w:rsidR="7DB3FF1B" w:rsidRDefault="7DB3FF1B" w:rsidP="7DB3FF1B">
            <w:pPr>
              <w:spacing w:after="0"/>
            </w:pPr>
            <w:r w:rsidRPr="7DB3FF1B">
              <w:rPr>
                <w:rFonts w:ascii="Arial" w:eastAsia="Arial" w:hAnsi="Arial" w:cs="Arial"/>
                <w:b/>
                <w:bCs/>
                <w:color w:val="212121"/>
                <w:sz w:val="20"/>
                <w:szCs w:val="20"/>
              </w:rPr>
              <w:t>income_poverty</w:t>
            </w:r>
          </w:p>
        </w:tc>
        <w:tc>
          <w:tcPr>
            <w:tcW w:w="943"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07103B8C" w14:textId="2052E2E5" w:rsidR="7DB3FF1B" w:rsidRDefault="7DB3FF1B" w:rsidP="7DB3FF1B">
            <w:pPr>
              <w:spacing w:after="0"/>
            </w:pPr>
            <w:r w:rsidRPr="7DB3FF1B">
              <w:rPr>
                <w:rFonts w:ascii="Arial" w:eastAsia="Arial" w:hAnsi="Arial" w:cs="Arial"/>
                <w:color w:val="212121"/>
                <w:sz w:val="20"/>
                <w:szCs w:val="20"/>
              </w:rPr>
              <w:t>object</w:t>
            </w:r>
          </w:p>
        </w:tc>
        <w:tc>
          <w:tcPr>
            <w:tcW w:w="105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70304FD1" w14:textId="1005C41F" w:rsidR="7DB3FF1B" w:rsidRDefault="7DB3FF1B" w:rsidP="7DB3FF1B">
            <w:pPr>
              <w:spacing w:after="0"/>
              <w:jc w:val="right"/>
            </w:pPr>
            <w:r w:rsidRPr="7DB3FF1B">
              <w:rPr>
                <w:rFonts w:ascii="Arial" w:eastAsia="Arial" w:hAnsi="Arial" w:cs="Arial"/>
                <w:color w:val="212121"/>
                <w:sz w:val="20"/>
                <w:szCs w:val="20"/>
              </w:rPr>
              <w:t>4423</w:t>
            </w:r>
          </w:p>
        </w:tc>
        <w:tc>
          <w:tcPr>
            <w:tcW w:w="226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10A1F8FA" w14:textId="79805CB4" w:rsidR="7DB3FF1B" w:rsidRDefault="7DB3FF1B" w:rsidP="7DB3FF1B">
            <w:pPr>
              <w:spacing w:after="0"/>
              <w:jc w:val="right"/>
            </w:pPr>
            <w:r w:rsidRPr="7DB3FF1B">
              <w:rPr>
                <w:rFonts w:ascii="Arial" w:eastAsia="Arial" w:hAnsi="Arial" w:cs="Arial"/>
                <w:color w:val="212121"/>
                <w:sz w:val="20"/>
                <w:szCs w:val="20"/>
              </w:rPr>
              <w:t>16.56</w:t>
            </w:r>
          </w:p>
        </w:tc>
      </w:tr>
      <w:tr w:rsidR="7DB3FF1B" w14:paraId="71B12DE1" w14:textId="77777777" w:rsidTr="7DB3FF1B">
        <w:trPr>
          <w:trHeight w:val="315"/>
          <w:jc w:val="center"/>
        </w:trPr>
        <w:tc>
          <w:tcPr>
            <w:tcW w:w="3248"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28FAA512" w14:textId="06CF6104" w:rsidR="7DB3FF1B" w:rsidRDefault="7DB3FF1B" w:rsidP="7DB3FF1B">
            <w:pPr>
              <w:spacing w:after="0"/>
            </w:pPr>
            <w:r w:rsidRPr="7DB3FF1B">
              <w:rPr>
                <w:rFonts w:ascii="Arial" w:eastAsia="Arial" w:hAnsi="Arial" w:cs="Arial"/>
                <w:b/>
                <w:bCs/>
                <w:color w:val="212121"/>
                <w:sz w:val="20"/>
                <w:szCs w:val="20"/>
              </w:rPr>
              <w:t>marital_status</w:t>
            </w:r>
          </w:p>
        </w:tc>
        <w:tc>
          <w:tcPr>
            <w:tcW w:w="943"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6BDCB842" w14:textId="68F2142D" w:rsidR="7DB3FF1B" w:rsidRDefault="7DB3FF1B" w:rsidP="7DB3FF1B">
            <w:pPr>
              <w:spacing w:after="0"/>
            </w:pPr>
            <w:r w:rsidRPr="7DB3FF1B">
              <w:rPr>
                <w:rFonts w:ascii="Arial" w:eastAsia="Arial" w:hAnsi="Arial" w:cs="Arial"/>
                <w:color w:val="212121"/>
                <w:sz w:val="20"/>
                <w:szCs w:val="20"/>
              </w:rPr>
              <w:t>object</w:t>
            </w:r>
          </w:p>
        </w:tc>
        <w:tc>
          <w:tcPr>
            <w:tcW w:w="105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1D1C863B" w14:textId="7EE6B581" w:rsidR="7DB3FF1B" w:rsidRDefault="7DB3FF1B" w:rsidP="7DB3FF1B">
            <w:pPr>
              <w:spacing w:after="0"/>
              <w:jc w:val="right"/>
            </w:pPr>
            <w:r w:rsidRPr="7DB3FF1B">
              <w:rPr>
                <w:rFonts w:ascii="Arial" w:eastAsia="Arial" w:hAnsi="Arial" w:cs="Arial"/>
                <w:color w:val="212121"/>
                <w:sz w:val="20"/>
                <w:szCs w:val="20"/>
              </w:rPr>
              <w:t>1408</w:t>
            </w:r>
          </w:p>
        </w:tc>
        <w:tc>
          <w:tcPr>
            <w:tcW w:w="226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43825BF4" w14:textId="50317784" w:rsidR="7DB3FF1B" w:rsidRDefault="7DB3FF1B" w:rsidP="7DB3FF1B">
            <w:pPr>
              <w:spacing w:after="0"/>
              <w:jc w:val="right"/>
            </w:pPr>
            <w:r w:rsidRPr="7DB3FF1B">
              <w:rPr>
                <w:rFonts w:ascii="Arial" w:eastAsia="Arial" w:hAnsi="Arial" w:cs="Arial"/>
                <w:color w:val="212121"/>
                <w:sz w:val="20"/>
                <w:szCs w:val="20"/>
              </w:rPr>
              <w:t>5.27</w:t>
            </w:r>
          </w:p>
        </w:tc>
      </w:tr>
      <w:tr w:rsidR="7DB3FF1B" w14:paraId="5CDB4FA1" w14:textId="77777777" w:rsidTr="7DB3FF1B">
        <w:trPr>
          <w:trHeight w:val="315"/>
          <w:jc w:val="center"/>
        </w:trPr>
        <w:tc>
          <w:tcPr>
            <w:tcW w:w="3248"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102323B9" w14:textId="587E89EE" w:rsidR="7DB3FF1B" w:rsidRDefault="7DB3FF1B" w:rsidP="7DB3FF1B">
            <w:pPr>
              <w:spacing w:after="0"/>
            </w:pPr>
            <w:r w:rsidRPr="7DB3FF1B">
              <w:rPr>
                <w:rFonts w:ascii="Arial" w:eastAsia="Arial" w:hAnsi="Arial" w:cs="Arial"/>
                <w:b/>
                <w:bCs/>
                <w:color w:val="212121"/>
                <w:sz w:val="20"/>
                <w:szCs w:val="20"/>
              </w:rPr>
              <w:t>rent_or_own</w:t>
            </w:r>
          </w:p>
        </w:tc>
        <w:tc>
          <w:tcPr>
            <w:tcW w:w="943"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33BEB51E" w14:textId="69C9E8A1" w:rsidR="7DB3FF1B" w:rsidRDefault="7DB3FF1B" w:rsidP="7DB3FF1B">
            <w:pPr>
              <w:spacing w:after="0"/>
            </w:pPr>
            <w:r w:rsidRPr="7DB3FF1B">
              <w:rPr>
                <w:rFonts w:ascii="Arial" w:eastAsia="Arial" w:hAnsi="Arial" w:cs="Arial"/>
                <w:color w:val="212121"/>
                <w:sz w:val="20"/>
                <w:szCs w:val="20"/>
              </w:rPr>
              <w:t>object</w:t>
            </w:r>
          </w:p>
        </w:tc>
        <w:tc>
          <w:tcPr>
            <w:tcW w:w="105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77E5D8D6" w14:textId="27F8CBFB" w:rsidR="7DB3FF1B" w:rsidRDefault="7DB3FF1B" w:rsidP="7DB3FF1B">
            <w:pPr>
              <w:spacing w:after="0"/>
              <w:jc w:val="right"/>
            </w:pPr>
            <w:r w:rsidRPr="7DB3FF1B">
              <w:rPr>
                <w:rFonts w:ascii="Arial" w:eastAsia="Arial" w:hAnsi="Arial" w:cs="Arial"/>
                <w:color w:val="212121"/>
                <w:sz w:val="20"/>
                <w:szCs w:val="20"/>
              </w:rPr>
              <w:t>2042</w:t>
            </w:r>
          </w:p>
        </w:tc>
        <w:tc>
          <w:tcPr>
            <w:tcW w:w="226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1E5B7BEE" w14:textId="7932B036" w:rsidR="7DB3FF1B" w:rsidRDefault="7DB3FF1B" w:rsidP="7DB3FF1B">
            <w:pPr>
              <w:spacing w:after="0"/>
              <w:jc w:val="right"/>
            </w:pPr>
            <w:r w:rsidRPr="7DB3FF1B">
              <w:rPr>
                <w:rFonts w:ascii="Arial" w:eastAsia="Arial" w:hAnsi="Arial" w:cs="Arial"/>
                <w:color w:val="212121"/>
                <w:sz w:val="20"/>
                <w:szCs w:val="20"/>
              </w:rPr>
              <w:t>7.65</w:t>
            </w:r>
          </w:p>
        </w:tc>
      </w:tr>
      <w:tr w:rsidR="7DB3FF1B" w14:paraId="732586BC" w14:textId="77777777" w:rsidTr="7DB3FF1B">
        <w:trPr>
          <w:trHeight w:val="315"/>
          <w:jc w:val="center"/>
        </w:trPr>
        <w:tc>
          <w:tcPr>
            <w:tcW w:w="3248"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51CF7DF8" w14:textId="4D80D463" w:rsidR="7DB3FF1B" w:rsidRDefault="7DB3FF1B" w:rsidP="7DB3FF1B">
            <w:pPr>
              <w:spacing w:after="0"/>
            </w:pPr>
            <w:r w:rsidRPr="7DB3FF1B">
              <w:rPr>
                <w:rFonts w:ascii="Arial" w:eastAsia="Arial" w:hAnsi="Arial" w:cs="Arial"/>
                <w:b/>
                <w:bCs/>
                <w:color w:val="212121"/>
                <w:sz w:val="20"/>
                <w:szCs w:val="20"/>
              </w:rPr>
              <w:t>employment_status</w:t>
            </w:r>
          </w:p>
        </w:tc>
        <w:tc>
          <w:tcPr>
            <w:tcW w:w="943"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68287FCD" w14:textId="001A0010" w:rsidR="7DB3FF1B" w:rsidRDefault="7DB3FF1B" w:rsidP="7DB3FF1B">
            <w:pPr>
              <w:spacing w:after="0"/>
            </w:pPr>
            <w:r w:rsidRPr="7DB3FF1B">
              <w:rPr>
                <w:rFonts w:ascii="Arial" w:eastAsia="Arial" w:hAnsi="Arial" w:cs="Arial"/>
                <w:color w:val="212121"/>
                <w:sz w:val="20"/>
                <w:szCs w:val="20"/>
              </w:rPr>
              <w:t>object</w:t>
            </w:r>
          </w:p>
        </w:tc>
        <w:tc>
          <w:tcPr>
            <w:tcW w:w="105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02A0AF79" w14:textId="5F9E7E93" w:rsidR="7DB3FF1B" w:rsidRDefault="7DB3FF1B" w:rsidP="7DB3FF1B">
            <w:pPr>
              <w:spacing w:after="0"/>
              <w:jc w:val="right"/>
            </w:pPr>
            <w:r w:rsidRPr="7DB3FF1B">
              <w:rPr>
                <w:rFonts w:ascii="Arial" w:eastAsia="Arial" w:hAnsi="Arial" w:cs="Arial"/>
                <w:color w:val="212121"/>
                <w:sz w:val="20"/>
                <w:szCs w:val="20"/>
              </w:rPr>
              <w:t>1463</w:t>
            </w:r>
          </w:p>
        </w:tc>
        <w:tc>
          <w:tcPr>
            <w:tcW w:w="226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3E098F42" w14:textId="1D2DB960" w:rsidR="7DB3FF1B" w:rsidRDefault="7DB3FF1B" w:rsidP="7DB3FF1B">
            <w:pPr>
              <w:spacing w:after="0"/>
              <w:jc w:val="right"/>
            </w:pPr>
            <w:r w:rsidRPr="7DB3FF1B">
              <w:rPr>
                <w:rFonts w:ascii="Arial" w:eastAsia="Arial" w:hAnsi="Arial" w:cs="Arial"/>
                <w:color w:val="212121"/>
                <w:sz w:val="20"/>
                <w:szCs w:val="20"/>
              </w:rPr>
              <w:t>5.48</w:t>
            </w:r>
          </w:p>
        </w:tc>
      </w:tr>
      <w:tr w:rsidR="7DB3FF1B" w14:paraId="616C929D" w14:textId="77777777" w:rsidTr="7DB3FF1B">
        <w:trPr>
          <w:trHeight w:val="315"/>
          <w:jc w:val="center"/>
        </w:trPr>
        <w:tc>
          <w:tcPr>
            <w:tcW w:w="3248"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2111471D" w14:textId="2C973AD7" w:rsidR="7DB3FF1B" w:rsidRDefault="7DB3FF1B" w:rsidP="7DB3FF1B">
            <w:pPr>
              <w:spacing w:after="0"/>
            </w:pPr>
            <w:r w:rsidRPr="7DB3FF1B">
              <w:rPr>
                <w:rFonts w:ascii="Arial" w:eastAsia="Arial" w:hAnsi="Arial" w:cs="Arial"/>
                <w:b/>
                <w:bCs/>
                <w:color w:val="212121"/>
                <w:sz w:val="20"/>
                <w:szCs w:val="20"/>
              </w:rPr>
              <w:t>hhs_geo_region</w:t>
            </w:r>
          </w:p>
        </w:tc>
        <w:tc>
          <w:tcPr>
            <w:tcW w:w="943"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54B052F7" w14:textId="3DA3833B" w:rsidR="7DB3FF1B" w:rsidRDefault="7DB3FF1B" w:rsidP="7DB3FF1B">
            <w:pPr>
              <w:spacing w:after="0"/>
            </w:pPr>
            <w:r w:rsidRPr="7DB3FF1B">
              <w:rPr>
                <w:rFonts w:ascii="Arial" w:eastAsia="Arial" w:hAnsi="Arial" w:cs="Arial"/>
                <w:color w:val="212121"/>
                <w:sz w:val="20"/>
                <w:szCs w:val="20"/>
              </w:rPr>
              <w:t>object</w:t>
            </w:r>
          </w:p>
        </w:tc>
        <w:tc>
          <w:tcPr>
            <w:tcW w:w="105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70A29CEC" w14:textId="67931134" w:rsidR="7DB3FF1B" w:rsidRDefault="7DB3FF1B" w:rsidP="7DB3FF1B">
            <w:pPr>
              <w:spacing w:after="0"/>
              <w:jc w:val="right"/>
            </w:pPr>
            <w:r w:rsidRPr="7DB3FF1B">
              <w:rPr>
                <w:rFonts w:ascii="Arial" w:eastAsia="Arial" w:hAnsi="Arial" w:cs="Arial"/>
                <w:color w:val="212121"/>
                <w:sz w:val="20"/>
                <w:szCs w:val="20"/>
              </w:rPr>
              <w:t>0</w:t>
            </w:r>
          </w:p>
        </w:tc>
        <w:tc>
          <w:tcPr>
            <w:tcW w:w="226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43AE3C7F" w14:textId="1C7A33D8" w:rsidR="7DB3FF1B" w:rsidRDefault="7DB3FF1B" w:rsidP="7DB3FF1B">
            <w:pPr>
              <w:spacing w:after="0"/>
              <w:jc w:val="right"/>
            </w:pPr>
            <w:r w:rsidRPr="7DB3FF1B">
              <w:rPr>
                <w:rFonts w:ascii="Arial" w:eastAsia="Arial" w:hAnsi="Arial" w:cs="Arial"/>
                <w:color w:val="212121"/>
                <w:sz w:val="20"/>
                <w:szCs w:val="20"/>
              </w:rPr>
              <w:t>0.00</w:t>
            </w:r>
          </w:p>
        </w:tc>
      </w:tr>
      <w:tr w:rsidR="7DB3FF1B" w14:paraId="06557629" w14:textId="77777777" w:rsidTr="7DB3FF1B">
        <w:trPr>
          <w:trHeight w:val="315"/>
          <w:jc w:val="center"/>
        </w:trPr>
        <w:tc>
          <w:tcPr>
            <w:tcW w:w="3248"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5EE78C5D" w14:textId="74AFF544" w:rsidR="7DB3FF1B" w:rsidRDefault="7DB3FF1B" w:rsidP="7DB3FF1B">
            <w:pPr>
              <w:spacing w:after="0"/>
            </w:pPr>
            <w:r w:rsidRPr="7DB3FF1B">
              <w:rPr>
                <w:rFonts w:ascii="Arial" w:eastAsia="Arial" w:hAnsi="Arial" w:cs="Arial"/>
                <w:b/>
                <w:bCs/>
                <w:color w:val="212121"/>
                <w:sz w:val="20"/>
                <w:szCs w:val="20"/>
              </w:rPr>
              <w:t>census_msa</w:t>
            </w:r>
          </w:p>
        </w:tc>
        <w:tc>
          <w:tcPr>
            <w:tcW w:w="943"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7B41FC43" w14:textId="53C60BE1" w:rsidR="7DB3FF1B" w:rsidRDefault="7DB3FF1B" w:rsidP="7DB3FF1B">
            <w:pPr>
              <w:spacing w:after="0"/>
            </w:pPr>
            <w:r w:rsidRPr="7DB3FF1B">
              <w:rPr>
                <w:rFonts w:ascii="Arial" w:eastAsia="Arial" w:hAnsi="Arial" w:cs="Arial"/>
                <w:color w:val="212121"/>
                <w:sz w:val="20"/>
                <w:szCs w:val="20"/>
              </w:rPr>
              <w:t>object</w:t>
            </w:r>
          </w:p>
        </w:tc>
        <w:tc>
          <w:tcPr>
            <w:tcW w:w="105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0E1C2128" w14:textId="0983C3E6" w:rsidR="7DB3FF1B" w:rsidRDefault="7DB3FF1B" w:rsidP="7DB3FF1B">
            <w:pPr>
              <w:spacing w:after="0"/>
              <w:jc w:val="right"/>
            </w:pPr>
            <w:r w:rsidRPr="7DB3FF1B">
              <w:rPr>
                <w:rFonts w:ascii="Arial" w:eastAsia="Arial" w:hAnsi="Arial" w:cs="Arial"/>
                <w:color w:val="212121"/>
                <w:sz w:val="20"/>
                <w:szCs w:val="20"/>
              </w:rPr>
              <w:t>0</w:t>
            </w:r>
          </w:p>
        </w:tc>
        <w:tc>
          <w:tcPr>
            <w:tcW w:w="226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7C836B02" w14:textId="0CEA80F0" w:rsidR="7DB3FF1B" w:rsidRDefault="7DB3FF1B" w:rsidP="7DB3FF1B">
            <w:pPr>
              <w:spacing w:after="0"/>
              <w:jc w:val="right"/>
            </w:pPr>
            <w:r w:rsidRPr="7DB3FF1B">
              <w:rPr>
                <w:rFonts w:ascii="Arial" w:eastAsia="Arial" w:hAnsi="Arial" w:cs="Arial"/>
                <w:color w:val="212121"/>
                <w:sz w:val="20"/>
                <w:szCs w:val="20"/>
              </w:rPr>
              <w:t>0.00</w:t>
            </w:r>
          </w:p>
        </w:tc>
      </w:tr>
      <w:tr w:rsidR="7DB3FF1B" w14:paraId="3603B4A3" w14:textId="77777777" w:rsidTr="7DB3FF1B">
        <w:trPr>
          <w:trHeight w:val="315"/>
          <w:jc w:val="center"/>
        </w:trPr>
        <w:tc>
          <w:tcPr>
            <w:tcW w:w="3248"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3F45C28D" w14:textId="79E3EE0B" w:rsidR="7DB3FF1B" w:rsidRDefault="7DB3FF1B" w:rsidP="7DB3FF1B">
            <w:pPr>
              <w:spacing w:after="0"/>
            </w:pPr>
            <w:r w:rsidRPr="7DB3FF1B">
              <w:rPr>
                <w:rFonts w:ascii="Arial" w:eastAsia="Arial" w:hAnsi="Arial" w:cs="Arial"/>
                <w:b/>
                <w:bCs/>
                <w:color w:val="212121"/>
                <w:sz w:val="20"/>
                <w:szCs w:val="20"/>
              </w:rPr>
              <w:t>household_adults</w:t>
            </w:r>
          </w:p>
        </w:tc>
        <w:tc>
          <w:tcPr>
            <w:tcW w:w="943"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1D807FC4" w14:textId="02EC9A77" w:rsidR="7DB3FF1B" w:rsidRDefault="7DB3FF1B" w:rsidP="7DB3FF1B">
            <w:pPr>
              <w:spacing w:after="0"/>
            </w:pPr>
            <w:r w:rsidRPr="7DB3FF1B">
              <w:rPr>
                <w:rFonts w:ascii="Arial" w:eastAsia="Arial" w:hAnsi="Arial" w:cs="Arial"/>
                <w:color w:val="212121"/>
                <w:sz w:val="20"/>
                <w:szCs w:val="20"/>
              </w:rPr>
              <w:t>float64</w:t>
            </w:r>
          </w:p>
        </w:tc>
        <w:tc>
          <w:tcPr>
            <w:tcW w:w="105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0630613B" w14:textId="3FA93277" w:rsidR="7DB3FF1B" w:rsidRDefault="7DB3FF1B" w:rsidP="7DB3FF1B">
            <w:pPr>
              <w:spacing w:after="0"/>
              <w:jc w:val="right"/>
            </w:pPr>
            <w:r w:rsidRPr="7DB3FF1B">
              <w:rPr>
                <w:rFonts w:ascii="Arial" w:eastAsia="Arial" w:hAnsi="Arial" w:cs="Arial"/>
                <w:color w:val="212121"/>
                <w:sz w:val="20"/>
                <w:szCs w:val="20"/>
              </w:rPr>
              <w:t>249</w:t>
            </w:r>
          </w:p>
        </w:tc>
        <w:tc>
          <w:tcPr>
            <w:tcW w:w="226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05FBA556" w14:textId="173BE098" w:rsidR="7DB3FF1B" w:rsidRDefault="7DB3FF1B" w:rsidP="7DB3FF1B">
            <w:pPr>
              <w:spacing w:after="0"/>
              <w:jc w:val="right"/>
            </w:pPr>
            <w:r w:rsidRPr="7DB3FF1B">
              <w:rPr>
                <w:rFonts w:ascii="Arial" w:eastAsia="Arial" w:hAnsi="Arial" w:cs="Arial"/>
                <w:color w:val="212121"/>
                <w:sz w:val="20"/>
                <w:szCs w:val="20"/>
              </w:rPr>
              <w:t>0.93</w:t>
            </w:r>
          </w:p>
        </w:tc>
      </w:tr>
      <w:tr w:rsidR="7DB3FF1B" w14:paraId="67B42FAF" w14:textId="77777777" w:rsidTr="7DB3FF1B">
        <w:trPr>
          <w:trHeight w:val="315"/>
          <w:jc w:val="center"/>
        </w:trPr>
        <w:tc>
          <w:tcPr>
            <w:tcW w:w="3248"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0975E00C" w14:textId="2E591591" w:rsidR="7DB3FF1B" w:rsidRDefault="7DB3FF1B" w:rsidP="7DB3FF1B">
            <w:pPr>
              <w:spacing w:after="0"/>
            </w:pPr>
            <w:r w:rsidRPr="7DB3FF1B">
              <w:rPr>
                <w:rFonts w:ascii="Arial" w:eastAsia="Arial" w:hAnsi="Arial" w:cs="Arial"/>
                <w:b/>
                <w:bCs/>
                <w:color w:val="212121"/>
                <w:sz w:val="20"/>
                <w:szCs w:val="20"/>
              </w:rPr>
              <w:t>household_children</w:t>
            </w:r>
          </w:p>
        </w:tc>
        <w:tc>
          <w:tcPr>
            <w:tcW w:w="943"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131ACAB2" w14:textId="0ACB37CB" w:rsidR="7DB3FF1B" w:rsidRDefault="7DB3FF1B" w:rsidP="7DB3FF1B">
            <w:pPr>
              <w:spacing w:after="0"/>
            </w:pPr>
            <w:r w:rsidRPr="7DB3FF1B">
              <w:rPr>
                <w:rFonts w:ascii="Arial" w:eastAsia="Arial" w:hAnsi="Arial" w:cs="Arial"/>
                <w:color w:val="212121"/>
                <w:sz w:val="20"/>
                <w:szCs w:val="20"/>
              </w:rPr>
              <w:t>float64</w:t>
            </w:r>
          </w:p>
        </w:tc>
        <w:tc>
          <w:tcPr>
            <w:tcW w:w="105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2F4D784D" w14:textId="030179CB" w:rsidR="7DB3FF1B" w:rsidRDefault="7DB3FF1B" w:rsidP="7DB3FF1B">
            <w:pPr>
              <w:spacing w:after="0"/>
              <w:jc w:val="right"/>
            </w:pPr>
            <w:r w:rsidRPr="7DB3FF1B">
              <w:rPr>
                <w:rFonts w:ascii="Arial" w:eastAsia="Arial" w:hAnsi="Arial" w:cs="Arial"/>
                <w:color w:val="212121"/>
                <w:sz w:val="20"/>
                <w:szCs w:val="20"/>
              </w:rPr>
              <w:t>249</w:t>
            </w:r>
          </w:p>
        </w:tc>
        <w:tc>
          <w:tcPr>
            <w:tcW w:w="226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74F7FD3F" w14:textId="19BAF331" w:rsidR="7DB3FF1B" w:rsidRDefault="7DB3FF1B" w:rsidP="7DB3FF1B">
            <w:pPr>
              <w:spacing w:after="0"/>
              <w:jc w:val="right"/>
            </w:pPr>
            <w:r w:rsidRPr="7DB3FF1B">
              <w:rPr>
                <w:rFonts w:ascii="Arial" w:eastAsia="Arial" w:hAnsi="Arial" w:cs="Arial"/>
                <w:color w:val="212121"/>
                <w:sz w:val="20"/>
                <w:szCs w:val="20"/>
              </w:rPr>
              <w:t>0.93</w:t>
            </w:r>
          </w:p>
        </w:tc>
      </w:tr>
      <w:tr w:rsidR="7DB3FF1B" w14:paraId="78883352" w14:textId="77777777" w:rsidTr="7DB3FF1B">
        <w:trPr>
          <w:trHeight w:val="315"/>
          <w:jc w:val="center"/>
        </w:trPr>
        <w:tc>
          <w:tcPr>
            <w:tcW w:w="3248"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3ACF2510" w14:textId="4086837F" w:rsidR="7DB3FF1B" w:rsidRDefault="7DB3FF1B" w:rsidP="7DB3FF1B">
            <w:pPr>
              <w:spacing w:after="0"/>
            </w:pPr>
            <w:r w:rsidRPr="7DB3FF1B">
              <w:rPr>
                <w:rFonts w:ascii="Arial" w:eastAsia="Arial" w:hAnsi="Arial" w:cs="Arial"/>
                <w:b/>
                <w:bCs/>
                <w:color w:val="212121"/>
                <w:sz w:val="20"/>
                <w:szCs w:val="20"/>
              </w:rPr>
              <w:t>employment_industry</w:t>
            </w:r>
          </w:p>
        </w:tc>
        <w:tc>
          <w:tcPr>
            <w:tcW w:w="943"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1DCD7122" w14:textId="51955F9B" w:rsidR="7DB3FF1B" w:rsidRDefault="7DB3FF1B" w:rsidP="7DB3FF1B">
            <w:pPr>
              <w:spacing w:after="0"/>
            </w:pPr>
            <w:r w:rsidRPr="7DB3FF1B">
              <w:rPr>
                <w:rFonts w:ascii="Arial" w:eastAsia="Arial" w:hAnsi="Arial" w:cs="Arial"/>
                <w:color w:val="212121"/>
                <w:sz w:val="20"/>
                <w:szCs w:val="20"/>
              </w:rPr>
              <w:t>object</w:t>
            </w:r>
          </w:p>
        </w:tc>
        <w:tc>
          <w:tcPr>
            <w:tcW w:w="105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7C089200" w14:textId="7F37D06C" w:rsidR="7DB3FF1B" w:rsidRDefault="7DB3FF1B" w:rsidP="7DB3FF1B">
            <w:pPr>
              <w:spacing w:after="0"/>
              <w:jc w:val="right"/>
            </w:pPr>
            <w:r w:rsidRPr="7DB3FF1B">
              <w:rPr>
                <w:rFonts w:ascii="Arial" w:eastAsia="Arial" w:hAnsi="Arial" w:cs="Arial"/>
                <w:color w:val="212121"/>
                <w:sz w:val="20"/>
                <w:szCs w:val="20"/>
              </w:rPr>
              <w:t>13330</w:t>
            </w:r>
          </w:p>
        </w:tc>
        <w:tc>
          <w:tcPr>
            <w:tcW w:w="226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24F61F08" w14:textId="26423EB0" w:rsidR="7DB3FF1B" w:rsidRDefault="7DB3FF1B" w:rsidP="7DB3FF1B">
            <w:pPr>
              <w:spacing w:after="0"/>
              <w:jc w:val="right"/>
            </w:pPr>
            <w:r w:rsidRPr="7DB3FF1B">
              <w:rPr>
                <w:rFonts w:ascii="Arial" w:eastAsia="Arial" w:hAnsi="Arial" w:cs="Arial"/>
                <w:color w:val="212121"/>
                <w:sz w:val="20"/>
                <w:szCs w:val="20"/>
              </w:rPr>
              <w:t>49.91</w:t>
            </w:r>
          </w:p>
        </w:tc>
      </w:tr>
      <w:tr w:rsidR="7DB3FF1B" w14:paraId="69B73FED" w14:textId="77777777" w:rsidTr="7DB3FF1B">
        <w:trPr>
          <w:trHeight w:val="315"/>
          <w:jc w:val="center"/>
        </w:trPr>
        <w:tc>
          <w:tcPr>
            <w:tcW w:w="3248"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241C5FD7" w14:textId="65A20FD7" w:rsidR="7DB3FF1B" w:rsidRDefault="7DB3FF1B" w:rsidP="7DB3FF1B">
            <w:pPr>
              <w:spacing w:after="0"/>
            </w:pPr>
            <w:r w:rsidRPr="7DB3FF1B">
              <w:rPr>
                <w:rFonts w:ascii="Arial" w:eastAsia="Arial" w:hAnsi="Arial" w:cs="Arial"/>
                <w:b/>
                <w:bCs/>
                <w:color w:val="212121"/>
                <w:sz w:val="20"/>
                <w:szCs w:val="20"/>
              </w:rPr>
              <w:t>employment_occupation</w:t>
            </w:r>
          </w:p>
        </w:tc>
        <w:tc>
          <w:tcPr>
            <w:tcW w:w="943"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4C530E0F" w14:textId="1C21D15D" w:rsidR="7DB3FF1B" w:rsidRDefault="7DB3FF1B" w:rsidP="7DB3FF1B">
            <w:pPr>
              <w:spacing w:after="0"/>
            </w:pPr>
            <w:r w:rsidRPr="7DB3FF1B">
              <w:rPr>
                <w:rFonts w:ascii="Arial" w:eastAsia="Arial" w:hAnsi="Arial" w:cs="Arial"/>
                <w:color w:val="212121"/>
                <w:sz w:val="20"/>
                <w:szCs w:val="20"/>
              </w:rPr>
              <w:t>object</w:t>
            </w:r>
          </w:p>
        </w:tc>
        <w:tc>
          <w:tcPr>
            <w:tcW w:w="105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5436D812" w14:textId="2494DBF6" w:rsidR="7DB3FF1B" w:rsidRDefault="7DB3FF1B" w:rsidP="7DB3FF1B">
            <w:pPr>
              <w:spacing w:after="0"/>
              <w:jc w:val="right"/>
            </w:pPr>
            <w:r w:rsidRPr="7DB3FF1B">
              <w:rPr>
                <w:rFonts w:ascii="Arial" w:eastAsia="Arial" w:hAnsi="Arial" w:cs="Arial"/>
                <w:color w:val="212121"/>
                <w:sz w:val="20"/>
                <w:szCs w:val="20"/>
              </w:rPr>
              <w:t>13470</w:t>
            </w:r>
          </w:p>
        </w:tc>
        <w:tc>
          <w:tcPr>
            <w:tcW w:w="226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3C687752" w14:textId="46C498A1" w:rsidR="7DB3FF1B" w:rsidRDefault="7DB3FF1B" w:rsidP="00ED53DB">
            <w:pPr>
              <w:keepNext/>
              <w:spacing w:after="0"/>
              <w:jc w:val="right"/>
            </w:pPr>
            <w:r w:rsidRPr="7DB3FF1B">
              <w:rPr>
                <w:rFonts w:ascii="Arial" w:eastAsia="Arial" w:hAnsi="Arial" w:cs="Arial"/>
                <w:color w:val="212121"/>
                <w:sz w:val="20"/>
                <w:szCs w:val="20"/>
              </w:rPr>
              <w:t>50.44</w:t>
            </w:r>
          </w:p>
        </w:tc>
      </w:tr>
    </w:tbl>
    <w:p w14:paraId="0EEB518A" w14:textId="5C1EC9A4" w:rsidR="7DB3FF1B" w:rsidRDefault="00ED53DB" w:rsidP="00ED53DB">
      <w:pPr>
        <w:pStyle w:val="Descripcin"/>
        <w:jc w:val="center"/>
        <w:rPr>
          <w:rFonts w:ascii="Arial" w:hAnsi="Arial" w:cs="Arial"/>
          <w:sz w:val="24"/>
          <w:szCs w:val="24"/>
          <w:lang w:val="es-ES"/>
        </w:rPr>
      </w:pPr>
      <w:r>
        <w:t xml:space="preserve">Tabla </w:t>
      </w:r>
      <w:r w:rsidR="007A3DE0">
        <w:fldChar w:fldCharType="begin"/>
      </w:r>
      <w:r w:rsidR="007A3DE0">
        <w:instrText xml:space="preserve"> SEQ Tabla \* ARABIC </w:instrText>
      </w:r>
      <w:r w:rsidR="007A3DE0">
        <w:fldChar w:fldCharType="separate"/>
      </w:r>
      <w:r w:rsidR="00975B96">
        <w:rPr>
          <w:noProof/>
        </w:rPr>
        <w:t>1</w:t>
      </w:r>
      <w:r w:rsidR="007A3DE0">
        <w:rPr>
          <w:noProof/>
        </w:rPr>
        <w:fldChar w:fldCharType="end"/>
      </w:r>
      <w:r>
        <w:t>. Columna set de datos</w:t>
      </w:r>
    </w:p>
    <w:p w14:paraId="2B704F3A" w14:textId="1101F0C6" w:rsidR="03939B8F" w:rsidRDefault="03939B8F" w:rsidP="7DB3FF1B">
      <w:pPr>
        <w:jc w:val="both"/>
        <w:rPr>
          <w:rFonts w:ascii="Arial" w:hAnsi="Arial" w:cs="Arial"/>
          <w:sz w:val="24"/>
          <w:szCs w:val="24"/>
          <w:lang w:val="es-ES"/>
        </w:rPr>
      </w:pPr>
      <w:r w:rsidRPr="7DB3FF1B">
        <w:rPr>
          <w:rFonts w:ascii="Arial" w:hAnsi="Arial" w:cs="Arial"/>
          <w:sz w:val="24"/>
          <w:szCs w:val="24"/>
          <w:lang w:val="es-ES"/>
        </w:rPr>
        <w:t xml:space="preserve">Con respecto a </w:t>
      </w:r>
      <w:r w:rsidR="00DF2E36">
        <w:rPr>
          <w:rFonts w:ascii="Arial" w:hAnsi="Arial" w:cs="Arial"/>
          <w:sz w:val="24"/>
          <w:szCs w:val="24"/>
          <w:lang w:val="es-ES"/>
        </w:rPr>
        <w:t>la completitud de los datos, se observa</w:t>
      </w:r>
      <w:r w:rsidR="009851CF">
        <w:rPr>
          <w:rFonts w:ascii="Arial" w:hAnsi="Arial" w:cs="Arial"/>
          <w:sz w:val="24"/>
          <w:szCs w:val="24"/>
          <w:lang w:val="es-ES"/>
        </w:rPr>
        <w:t>n bajos porcentajes de datos vacíos en su mayoría, a excepción de los datos de empleo (</w:t>
      </w:r>
      <w:r w:rsidR="009851CF" w:rsidRPr="009851CF">
        <w:rPr>
          <w:rFonts w:ascii="Arial" w:hAnsi="Arial" w:cs="Arial"/>
          <w:i/>
          <w:iCs/>
          <w:sz w:val="24"/>
          <w:szCs w:val="24"/>
          <w:lang w:val="es-ES"/>
        </w:rPr>
        <w:t>employment_industry</w:t>
      </w:r>
      <w:r w:rsidR="009851CF">
        <w:rPr>
          <w:rFonts w:ascii="Arial" w:hAnsi="Arial" w:cs="Arial"/>
          <w:i/>
          <w:iCs/>
          <w:sz w:val="24"/>
          <w:szCs w:val="24"/>
          <w:lang w:val="es-ES"/>
        </w:rPr>
        <w:t xml:space="preserve"> </w:t>
      </w:r>
      <w:r w:rsidR="009851CF">
        <w:rPr>
          <w:rFonts w:ascii="Arial" w:hAnsi="Arial" w:cs="Arial"/>
          <w:sz w:val="24"/>
          <w:szCs w:val="24"/>
          <w:lang w:val="es-ES"/>
        </w:rPr>
        <w:t xml:space="preserve">y </w:t>
      </w:r>
      <w:r w:rsidR="009851CF" w:rsidRPr="009851CF">
        <w:rPr>
          <w:rFonts w:ascii="Arial" w:hAnsi="Arial" w:cs="Arial"/>
          <w:i/>
          <w:iCs/>
          <w:sz w:val="24"/>
          <w:szCs w:val="24"/>
          <w:lang w:val="es-ES"/>
        </w:rPr>
        <w:t>employment_occupation</w:t>
      </w:r>
      <w:r w:rsidR="009851CF">
        <w:rPr>
          <w:rFonts w:ascii="Arial" w:hAnsi="Arial" w:cs="Arial"/>
          <w:sz w:val="24"/>
          <w:szCs w:val="24"/>
          <w:lang w:val="es-ES"/>
        </w:rPr>
        <w:t>)</w:t>
      </w:r>
      <w:r w:rsidR="00CF27EC">
        <w:rPr>
          <w:rFonts w:ascii="Arial" w:hAnsi="Arial" w:cs="Arial"/>
          <w:sz w:val="24"/>
          <w:szCs w:val="24"/>
          <w:lang w:val="es-ES"/>
        </w:rPr>
        <w:t xml:space="preserve"> con un 50% de datos faltantes</w:t>
      </w:r>
      <w:r w:rsidR="009851CF">
        <w:rPr>
          <w:rFonts w:ascii="Arial" w:hAnsi="Arial" w:cs="Arial"/>
          <w:sz w:val="24"/>
          <w:szCs w:val="24"/>
          <w:lang w:val="es-ES"/>
        </w:rPr>
        <w:t xml:space="preserve"> y </w:t>
      </w:r>
      <w:r w:rsidR="00CF27EC">
        <w:rPr>
          <w:rFonts w:ascii="Arial" w:hAnsi="Arial" w:cs="Arial"/>
          <w:sz w:val="24"/>
          <w:szCs w:val="24"/>
          <w:lang w:val="es-ES"/>
        </w:rPr>
        <w:t>con datos de seguro médico con un 45</w:t>
      </w:r>
      <w:r w:rsidR="00CF2479">
        <w:rPr>
          <w:rFonts w:ascii="Arial" w:hAnsi="Arial" w:cs="Arial"/>
          <w:sz w:val="24"/>
          <w:szCs w:val="24"/>
          <w:lang w:val="es-ES"/>
        </w:rPr>
        <w:t>%</w:t>
      </w:r>
      <w:r w:rsidR="00CF27EC">
        <w:rPr>
          <w:rFonts w:ascii="Arial" w:hAnsi="Arial" w:cs="Arial"/>
          <w:sz w:val="24"/>
          <w:szCs w:val="24"/>
          <w:lang w:val="es-ES"/>
        </w:rPr>
        <w:t xml:space="preserve"> de datos faltantes. </w:t>
      </w:r>
      <w:r w:rsidR="00761EC3">
        <w:rPr>
          <w:rFonts w:ascii="Arial" w:hAnsi="Arial" w:cs="Arial"/>
          <w:sz w:val="24"/>
          <w:szCs w:val="24"/>
          <w:lang w:val="es-ES"/>
        </w:rPr>
        <w:t xml:space="preserve">Al ser imposible la reconstrucción, o estimación de estos valores, no serán considerados para el proceso más allá de exploración de datos. </w:t>
      </w:r>
    </w:p>
    <w:p w14:paraId="42038C19" w14:textId="324D7C31" w:rsidR="00761EC3" w:rsidRDefault="007E32A9" w:rsidP="00B31834">
      <w:pPr>
        <w:jc w:val="both"/>
        <w:rPr>
          <w:rFonts w:ascii="Arial" w:hAnsi="Arial" w:cs="Arial"/>
          <w:sz w:val="24"/>
          <w:szCs w:val="24"/>
          <w:lang w:val="es-ES"/>
        </w:rPr>
      </w:pPr>
      <w:r>
        <w:rPr>
          <w:rFonts w:ascii="Arial" w:hAnsi="Arial" w:cs="Arial"/>
          <w:sz w:val="24"/>
          <w:szCs w:val="24"/>
          <w:lang w:val="es-ES"/>
        </w:rPr>
        <w:t xml:space="preserve">Centrándose en los tipos de variables, se encuentran 4 de tipo cuantitativo y 31 de tipo cualitativo. </w:t>
      </w:r>
      <w:r w:rsidR="003D4E17">
        <w:rPr>
          <w:rFonts w:ascii="Arial" w:hAnsi="Arial" w:cs="Arial"/>
          <w:sz w:val="24"/>
          <w:szCs w:val="24"/>
          <w:lang w:val="es-ES"/>
        </w:rPr>
        <w:t>Las primeras hace</w:t>
      </w:r>
      <w:r w:rsidR="0095068C">
        <w:rPr>
          <w:rFonts w:ascii="Arial" w:hAnsi="Arial" w:cs="Arial"/>
          <w:sz w:val="24"/>
          <w:szCs w:val="24"/>
          <w:lang w:val="es-ES"/>
        </w:rPr>
        <w:t>n</w:t>
      </w:r>
      <w:r w:rsidR="003D4E17">
        <w:rPr>
          <w:rFonts w:ascii="Arial" w:hAnsi="Arial" w:cs="Arial"/>
          <w:sz w:val="24"/>
          <w:szCs w:val="24"/>
          <w:lang w:val="es-ES"/>
        </w:rPr>
        <w:t xml:space="preserve"> referencia a datos como salario anual promedio</w:t>
      </w:r>
      <w:r w:rsidR="00E4659C">
        <w:rPr>
          <w:rFonts w:ascii="Arial" w:hAnsi="Arial" w:cs="Arial"/>
          <w:sz w:val="24"/>
          <w:szCs w:val="24"/>
          <w:lang w:val="es-ES"/>
        </w:rPr>
        <w:t>, grupo de edad</w:t>
      </w:r>
      <w:r w:rsidR="00FD428C">
        <w:rPr>
          <w:rFonts w:ascii="Arial" w:hAnsi="Arial" w:cs="Arial"/>
          <w:sz w:val="24"/>
          <w:szCs w:val="24"/>
          <w:lang w:val="es-ES"/>
        </w:rPr>
        <w:t>, raza</w:t>
      </w:r>
      <w:r w:rsidR="0054021C">
        <w:rPr>
          <w:rFonts w:ascii="Arial" w:hAnsi="Arial" w:cs="Arial"/>
          <w:sz w:val="24"/>
          <w:szCs w:val="24"/>
          <w:lang w:val="es-ES"/>
        </w:rPr>
        <w:t xml:space="preserve"> y estatus de empleo. </w:t>
      </w:r>
      <w:r w:rsidR="0095068C">
        <w:rPr>
          <w:rFonts w:ascii="Arial" w:hAnsi="Arial" w:cs="Arial"/>
          <w:sz w:val="24"/>
          <w:szCs w:val="24"/>
          <w:lang w:val="es-ES"/>
        </w:rPr>
        <w:t xml:space="preserve">Las variables </w:t>
      </w:r>
      <w:r w:rsidR="008E0C95">
        <w:rPr>
          <w:rFonts w:ascii="Arial" w:hAnsi="Arial" w:cs="Arial"/>
          <w:sz w:val="24"/>
          <w:szCs w:val="24"/>
          <w:lang w:val="es-ES"/>
        </w:rPr>
        <w:t xml:space="preserve">cualitativas representan las demás características, midiéndose de manera </w:t>
      </w:r>
      <w:r w:rsidR="008E0C62">
        <w:rPr>
          <w:rFonts w:ascii="Arial" w:hAnsi="Arial" w:cs="Arial"/>
          <w:sz w:val="24"/>
          <w:szCs w:val="24"/>
          <w:lang w:val="es-ES"/>
        </w:rPr>
        <w:t xml:space="preserve">binaria y en una escala de 0 a </w:t>
      </w:r>
      <w:r w:rsidR="009A19D7">
        <w:rPr>
          <w:rFonts w:ascii="Arial" w:hAnsi="Arial" w:cs="Arial"/>
          <w:sz w:val="24"/>
          <w:szCs w:val="24"/>
          <w:lang w:val="es-ES"/>
        </w:rPr>
        <w:t>5</w:t>
      </w:r>
      <w:r w:rsidR="008E0C62">
        <w:rPr>
          <w:rFonts w:ascii="Arial" w:hAnsi="Arial" w:cs="Arial"/>
          <w:sz w:val="24"/>
          <w:szCs w:val="24"/>
          <w:lang w:val="es-ES"/>
        </w:rPr>
        <w:t xml:space="preserve"> para preocupación, conocimiento y opinión.</w:t>
      </w:r>
    </w:p>
    <w:p w14:paraId="560F5778" w14:textId="6CC2573D" w:rsidR="0006193D" w:rsidRDefault="00A14A57" w:rsidP="00B31834">
      <w:pPr>
        <w:jc w:val="both"/>
        <w:rPr>
          <w:rFonts w:ascii="Arial" w:hAnsi="Arial" w:cs="Arial"/>
          <w:sz w:val="24"/>
          <w:szCs w:val="24"/>
          <w:lang w:val="es-ES"/>
        </w:rPr>
      </w:pPr>
      <w:r>
        <w:rPr>
          <w:rFonts w:ascii="Arial" w:hAnsi="Arial" w:cs="Arial"/>
          <w:sz w:val="24"/>
          <w:szCs w:val="24"/>
          <w:lang w:val="es-ES"/>
        </w:rPr>
        <w:t>Estas características</w:t>
      </w:r>
      <w:r w:rsidR="001F3AB8">
        <w:rPr>
          <w:rFonts w:ascii="Arial" w:hAnsi="Arial" w:cs="Arial"/>
          <w:sz w:val="24"/>
          <w:szCs w:val="24"/>
          <w:lang w:val="es-ES"/>
        </w:rPr>
        <w:t xml:space="preserve"> miden si la persona encuestada ha recibido una vacuna de H1N1 o de influenza (o ambas). Esta información se encuentra en </w:t>
      </w:r>
      <w:r w:rsidR="009B65BD">
        <w:rPr>
          <w:rFonts w:ascii="Arial" w:hAnsi="Arial" w:cs="Arial"/>
          <w:sz w:val="24"/>
          <w:szCs w:val="24"/>
          <w:lang w:val="es-ES"/>
        </w:rPr>
        <w:t>otra tabla</w:t>
      </w:r>
      <w:r w:rsidR="0006193D">
        <w:rPr>
          <w:rFonts w:ascii="Arial" w:hAnsi="Arial" w:cs="Arial"/>
          <w:sz w:val="24"/>
          <w:szCs w:val="24"/>
          <w:lang w:val="es-ES"/>
        </w:rPr>
        <w:t xml:space="preserve"> </w:t>
      </w:r>
      <w:r w:rsidR="009B65BD">
        <w:rPr>
          <w:rFonts w:ascii="Arial" w:hAnsi="Arial" w:cs="Arial"/>
          <w:sz w:val="24"/>
          <w:szCs w:val="24"/>
          <w:lang w:val="es-ES"/>
        </w:rPr>
        <w:t>la</w:t>
      </w:r>
      <w:r w:rsidR="0006193D">
        <w:rPr>
          <w:rFonts w:ascii="Arial" w:hAnsi="Arial" w:cs="Arial"/>
          <w:sz w:val="24"/>
          <w:szCs w:val="24"/>
          <w:lang w:val="es-ES"/>
        </w:rPr>
        <w:t xml:space="preserve"> cual tiene las siguientes columnas:</w:t>
      </w:r>
    </w:p>
    <w:tbl>
      <w:tblPr>
        <w:tblW w:w="5240" w:type="dxa"/>
        <w:jc w:val="center"/>
        <w:tblCellMar>
          <w:left w:w="70" w:type="dxa"/>
          <w:right w:w="70" w:type="dxa"/>
        </w:tblCellMar>
        <w:tblLook w:val="04A0" w:firstRow="1" w:lastRow="0" w:firstColumn="1" w:lastColumn="0" w:noHBand="0" w:noVBand="1"/>
      </w:tblPr>
      <w:tblGrid>
        <w:gridCol w:w="1842"/>
        <w:gridCol w:w="605"/>
        <w:gridCol w:w="850"/>
        <w:gridCol w:w="2040"/>
      </w:tblGrid>
      <w:tr w:rsidR="007A3DE0" w:rsidRPr="007A3DE0" w14:paraId="62E253F7" w14:textId="77777777" w:rsidTr="007A3DE0">
        <w:trPr>
          <w:trHeight w:val="315"/>
          <w:jc w:val="center"/>
        </w:trPr>
        <w:tc>
          <w:tcPr>
            <w:tcW w:w="1820" w:type="dxa"/>
            <w:tcBorders>
              <w:top w:val="single" w:sz="8" w:space="0" w:color="auto"/>
              <w:left w:val="single" w:sz="8" w:space="0" w:color="auto"/>
              <w:bottom w:val="single" w:sz="8" w:space="0" w:color="000000"/>
              <w:right w:val="single" w:sz="8" w:space="0" w:color="000000"/>
            </w:tcBorders>
            <w:shd w:val="clear" w:color="000000" w:fill="FFFFFF"/>
            <w:noWrap/>
            <w:vAlign w:val="center"/>
            <w:hideMark/>
          </w:tcPr>
          <w:p w14:paraId="050DB6ED" w14:textId="77777777" w:rsidR="007A3DE0" w:rsidRPr="007A3DE0" w:rsidRDefault="007A3DE0" w:rsidP="007A3DE0">
            <w:pPr>
              <w:spacing w:after="0" w:line="240" w:lineRule="auto"/>
              <w:jc w:val="center"/>
              <w:rPr>
                <w:rFonts w:ascii="Arial" w:eastAsia="Times New Roman" w:hAnsi="Arial" w:cs="Arial"/>
                <w:b/>
                <w:bCs/>
                <w:color w:val="212121"/>
                <w:kern w:val="0"/>
                <w:lang w:val="es-419" w:eastAsia="es-419"/>
                <w14:ligatures w14:val="none"/>
              </w:rPr>
            </w:pPr>
            <w:r w:rsidRPr="007A3DE0">
              <w:rPr>
                <w:rFonts w:ascii="Arial" w:eastAsia="Times New Roman" w:hAnsi="Arial" w:cs="Arial"/>
                <w:b/>
                <w:bCs/>
                <w:color w:val="212121"/>
                <w:kern w:val="0"/>
                <w:lang w:val="es-419" w:eastAsia="es-419"/>
                <w14:ligatures w14:val="none"/>
              </w:rPr>
              <w:t>Columna</w:t>
            </w:r>
          </w:p>
        </w:tc>
        <w:tc>
          <w:tcPr>
            <w:tcW w:w="580" w:type="dxa"/>
            <w:tcBorders>
              <w:top w:val="single" w:sz="8" w:space="0" w:color="auto"/>
              <w:left w:val="nil"/>
              <w:bottom w:val="single" w:sz="8" w:space="0" w:color="000000"/>
              <w:right w:val="single" w:sz="8" w:space="0" w:color="000000"/>
            </w:tcBorders>
            <w:shd w:val="clear" w:color="000000" w:fill="FFFFFF"/>
            <w:noWrap/>
            <w:vAlign w:val="center"/>
            <w:hideMark/>
          </w:tcPr>
          <w:p w14:paraId="7A2F4B74" w14:textId="77777777" w:rsidR="007A3DE0" w:rsidRPr="007A3DE0" w:rsidRDefault="007A3DE0" w:rsidP="007A3DE0">
            <w:pPr>
              <w:spacing w:after="0" w:line="240" w:lineRule="auto"/>
              <w:jc w:val="center"/>
              <w:rPr>
                <w:rFonts w:ascii="Arial" w:eastAsia="Times New Roman" w:hAnsi="Arial" w:cs="Arial"/>
                <w:b/>
                <w:bCs/>
                <w:color w:val="212121"/>
                <w:kern w:val="0"/>
                <w:lang w:val="es-419" w:eastAsia="es-419"/>
                <w14:ligatures w14:val="none"/>
              </w:rPr>
            </w:pPr>
            <w:r w:rsidRPr="007A3DE0">
              <w:rPr>
                <w:rFonts w:ascii="Arial" w:eastAsia="Times New Roman" w:hAnsi="Arial" w:cs="Arial"/>
                <w:b/>
                <w:bCs/>
                <w:color w:val="212121"/>
                <w:kern w:val="0"/>
                <w:lang w:val="es-419" w:eastAsia="es-419"/>
                <w14:ligatures w14:val="none"/>
              </w:rPr>
              <w:t>Tipo</w:t>
            </w:r>
          </w:p>
        </w:tc>
        <w:tc>
          <w:tcPr>
            <w:tcW w:w="800" w:type="dxa"/>
            <w:tcBorders>
              <w:top w:val="single" w:sz="8" w:space="0" w:color="auto"/>
              <w:left w:val="nil"/>
              <w:bottom w:val="single" w:sz="8" w:space="0" w:color="000000"/>
              <w:right w:val="single" w:sz="8" w:space="0" w:color="000000"/>
            </w:tcBorders>
            <w:shd w:val="clear" w:color="000000" w:fill="FFFFFF"/>
            <w:noWrap/>
            <w:vAlign w:val="center"/>
            <w:hideMark/>
          </w:tcPr>
          <w:p w14:paraId="036EAB8A" w14:textId="77777777" w:rsidR="007A3DE0" w:rsidRPr="007A3DE0" w:rsidRDefault="007A3DE0" w:rsidP="007A3DE0">
            <w:pPr>
              <w:spacing w:after="0" w:line="240" w:lineRule="auto"/>
              <w:jc w:val="center"/>
              <w:rPr>
                <w:rFonts w:ascii="Arial" w:eastAsia="Times New Roman" w:hAnsi="Arial" w:cs="Arial"/>
                <w:b/>
                <w:bCs/>
                <w:color w:val="212121"/>
                <w:kern w:val="0"/>
                <w:lang w:val="es-419" w:eastAsia="es-419"/>
                <w14:ligatures w14:val="none"/>
              </w:rPr>
            </w:pPr>
            <w:r w:rsidRPr="007A3DE0">
              <w:rPr>
                <w:rFonts w:ascii="Arial" w:eastAsia="Times New Roman" w:hAnsi="Arial" w:cs="Arial"/>
                <w:b/>
                <w:bCs/>
                <w:color w:val="212121"/>
                <w:kern w:val="0"/>
                <w:lang w:val="es-419" w:eastAsia="es-419"/>
                <w14:ligatures w14:val="none"/>
              </w:rPr>
              <w:t>Vacíos</w:t>
            </w:r>
          </w:p>
        </w:tc>
        <w:tc>
          <w:tcPr>
            <w:tcW w:w="2040" w:type="dxa"/>
            <w:tcBorders>
              <w:top w:val="single" w:sz="8" w:space="0" w:color="auto"/>
              <w:left w:val="nil"/>
              <w:bottom w:val="single" w:sz="8" w:space="0" w:color="000000"/>
              <w:right w:val="single" w:sz="8" w:space="0" w:color="auto"/>
            </w:tcBorders>
            <w:shd w:val="clear" w:color="000000" w:fill="FFFFFF"/>
            <w:noWrap/>
            <w:vAlign w:val="center"/>
            <w:hideMark/>
          </w:tcPr>
          <w:p w14:paraId="47B76D21" w14:textId="20C03DDD" w:rsidR="007A3DE0" w:rsidRPr="007A3DE0" w:rsidRDefault="002E09C4" w:rsidP="007A3DE0">
            <w:pPr>
              <w:spacing w:after="0" w:line="240" w:lineRule="auto"/>
              <w:jc w:val="center"/>
              <w:rPr>
                <w:rFonts w:ascii="Arial" w:eastAsia="Times New Roman" w:hAnsi="Arial" w:cs="Arial"/>
                <w:b/>
                <w:bCs/>
                <w:color w:val="212121"/>
                <w:kern w:val="0"/>
                <w:lang w:val="es-419" w:eastAsia="es-419"/>
                <w14:ligatures w14:val="none"/>
              </w:rPr>
            </w:pPr>
            <w:r w:rsidRPr="007A3DE0">
              <w:rPr>
                <w:rFonts w:ascii="Arial" w:eastAsia="Times New Roman" w:hAnsi="Arial" w:cs="Arial"/>
                <w:b/>
                <w:bCs/>
                <w:color w:val="212121"/>
                <w:kern w:val="0"/>
                <w:lang w:val="es-419" w:eastAsia="es-419"/>
                <w14:ligatures w14:val="none"/>
              </w:rPr>
              <w:t>Porcentaje</w:t>
            </w:r>
            <w:r w:rsidR="007A3DE0" w:rsidRPr="007A3DE0">
              <w:rPr>
                <w:rFonts w:ascii="Arial" w:eastAsia="Times New Roman" w:hAnsi="Arial" w:cs="Arial"/>
                <w:b/>
                <w:bCs/>
                <w:color w:val="212121"/>
                <w:kern w:val="0"/>
                <w:lang w:val="es-419" w:eastAsia="es-419"/>
                <w14:ligatures w14:val="none"/>
              </w:rPr>
              <w:t xml:space="preserve"> vacíos</w:t>
            </w:r>
          </w:p>
        </w:tc>
      </w:tr>
      <w:tr w:rsidR="007A3DE0" w:rsidRPr="007A3DE0" w14:paraId="65362F52" w14:textId="77777777" w:rsidTr="007A3DE0">
        <w:trPr>
          <w:trHeight w:val="315"/>
          <w:jc w:val="center"/>
        </w:trPr>
        <w:tc>
          <w:tcPr>
            <w:tcW w:w="1820" w:type="dxa"/>
            <w:tcBorders>
              <w:top w:val="nil"/>
              <w:left w:val="single" w:sz="8" w:space="0" w:color="auto"/>
              <w:bottom w:val="single" w:sz="8" w:space="0" w:color="000000"/>
              <w:right w:val="single" w:sz="8" w:space="0" w:color="000000"/>
            </w:tcBorders>
            <w:shd w:val="clear" w:color="000000" w:fill="FFFFFF"/>
            <w:noWrap/>
            <w:vAlign w:val="center"/>
            <w:hideMark/>
          </w:tcPr>
          <w:p w14:paraId="1FBC27CA" w14:textId="77777777" w:rsidR="007A3DE0" w:rsidRPr="007A3DE0" w:rsidRDefault="007A3DE0" w:rsidP="007A3DE0">
            <w:pPr>
              <w:spacing w:after="0" w:line="240" w:lineRule="auto"/>
              <w:rPr>
                <w:rFonts w:ascii="Arial" w:eastAsia="Times New Roman" w:hAnsi="Arial" w:cs="Arial"/>
                <w:b/>
                <w:bCs/>
                <w:color w:val="212121"/>
                <w:kern w:val="0"/>
                <w:sz w:val="20"/>
                <w:szCs w:val="20"/>
                <w:lang w:val="es-419" w:eastAsia="es-419"/>
                <w14:ligatures w14:val="none"/>
              </w:rPr>
            </w:pPr>
            <w:r w:rsidRPr="007A3DE0">
              <w:rPr>
                <w:rFonts w:ascii="Arial" w:eastAsia="Times New Roman" w:hAnsi="Arial" w:cs="Arial"/>
                <w:b/>
                <w:bCs/>
                <w:color w:val="212121"/>
                <w:kern w:val="0"/>
                <w:sz w:val="20"/>
                <w:szCs w:val="20"/>
                <w:lang w:val="es-419" w:eastAsia="es-419"/>
                <w14:ligatures w14:val="none"/>
              </w:rPr>
              <w:t>respondent_id</w:t>
            </w:r>
          </w:p>
        </w:tc>
        <w:tc>
          <w:tcPr>
            <w:tcW w:w="580" w:type="dxa"/>
            <w:tcBorders>
              <w:top w:val="nil"/>
              <w:left w:val="nil"/>
              <w:bottom w:val="single" w:sz="8" w:space="0" w:color="000000"/>
              <w:right w:val="single" w:sz="8" w:space="0" w:color="000000"/>
            </w:tcBorders>
            <w:shd w:val="clear" w:color="000000" w:fill="FFFFFF"/>
            <w:vAlign w:val="center"/>
            <w:hideMark/>
          </w:tcPr>
          <w:p w14:paraId="104F29EE" w14:textId="77777777" w:rsidR="007A3DE0" w:rsidRPr="007A3DE0" w:rsidRDefault="007A3DE0" w:rsidP="007A3DE0">
            <w:pPr>
              <w:spacing w:after="0" w:line="240" w:lineRule="auto"/>
              <w:rPr>
                <w:rFonts w:ascii="Arial" w:eastAsia="Times New Roman" w:hAnsi="Arial" w:cs="Arial"/>
                <w:color w:val="212121"/>
                <w:kern w:val="0"/>
                <w:sz w:val="20"/>
                <w:szCs w:val="20"/>
                <w:lang w:val="es-419" w:eastAsia="es-419"/>
                <w14:ligatures w14:val="none"/>
              </w:rPr>
            </w:pPr>
            <w:r w:rsidRPr="007A3DE0">
              <w:rPr>
                <w:rFonts w:ascii="Arial" w:eastAsia="Times New Roman" w:hAnsi="Arial" w:cs="Arial"/>
                <w:color w:val="212121"/>
                <w:kern w:val="0"/>
                <w:sz w:val="20"/>
                <w:szCs w:val="20"/>
                <w:lang w:val="es-419" w:eastAsia="es-419"/>
                <w14:ligatures w14:val="none"/>
              </w:rPr>
              <w:t>int64</w:t>
            </w:r>
          </w:p>
        </w:tc>
        <w:tc>
          <w:tcPr>
            <w:tcW w:w="800" w:type="dxa"/>
            <w:tcBorders>
              <w:top w:val="nil"/>
              <w:left w:val="nil"/>
              <w:bottom w:val="single" w:sz="8" w:space="0" w:color="000000"/>
              <w:right w:val="single" w:sz="8" w:space="0" w:color="000000"/>
            </w:tcBorders>
            <w:shd w:val="clear" w:color="000000" w:fill="FFFFFF"/>
            <w:noWrap/>
            <w:vAlign w:val="center"/>
            <w:hideMark/>
          </w:tcPr>
          <w:p w14:paraId="4808561E" w14:textId="77777777" w:rsidR="007A3DE0" w:rsidRPr="007A3DE0" w:rsidRDefault="007A3DE0" w:rsidP="007A3DE0">
            <w:pPr>
              <w:spacing w:after="0" w:line="240" w:lineRule="auto"/>
              <w:jc w:val="right"/>
              <w:rPr>
                <w:rFonts w:ascii="Arial" w:eastAsia="Times New Roman" w:hAnsi="Arial" w:cs="Arial"/>
                <w:color w:val="212121"/>
                <w:kern w:val="0"/>
                <w:sz w:val="20"/>
                <w:szCs w:val="20"/>
                <w:lang w:val="es-419" w:eastAsia="es-419"/>
                <w14:ligatures w14:val="none"/>
              </w:rPr>
            </w:pPr>
            <w:r w:rsidRPr="007A3DE0">
              <w:rPr>
                <w:rFonts w:ascii="Arial" w:eastAsia="Times New Roman" w:hAnsi="Arial" w:cs="Arial"/>
                <w:color w:val="212121"/>
                <w:kern w:val="0"/>
                <w:sz w:val="20"/>
                <w:szCs w:val="20"/>
                <w:lang w:val="es-419" w:eastAsia="es-419"/>
                <w14:ligatures w14:val="none"/>
              </w:rPr>
              <w:t>0</w:t>
            </w:r>
          </w:p>
        </w:tc>
        <w:tc>
          <w:tcPr>
            <w:tcW w:w="2040" w:type="dxa"/>
            <w:tcBorders>
              <w:top w:val="nil"/>
              <w:left w:val="nil"/>
              <w:bottom w:val="single" w:sz="8" w:space="0" w:color="000000"/>
              <w:right w:val="single" w:sz="8" w:space="0" w:color="auto"/>
            </w:tcBorders>
            <w:shd w:val="clear" w:color="000000" w:fill="FFFFFF"/>
            <w:noWrap/>
            <w:vAlign w:val="center"/>
            <w:hideMark/>
          </w:tcPr>
          <w:p w14:paraId="02DCA1C2" w14:textId="77777777" w:rsidR="007A3DE0" w:rsidRPr="007A3DE0" w:rsidRDefault="007A3DE0" w:rsidP="007A3DE0">
            <w:pPr>
              <w:spacing w:after="0" w:line="240" w:lineRule="auto"/>
              <w:jc w:val="right"/>
              <w:rPr>
                <w:rFonts w:ascii="Arial" w:eastAsia="Times New Roman" w:hAnsi="Arial" w:cs="Arial"/>
                <w:color w:val="212121"/>
                <w:kern w:val="0"/>
                <w:sz w:val="20"/>
                <w:szCs w:val="20"/>
                <w:lang w:val="es-419" w:eastAsia="es-419"/>
                <w14:ligatures w14:val="none"/>
              </w:rPr>
            </w:pPr>
            <w:r w:rsidRPr="007A3DE0">
              <w:rPr>
                <w:rFonts w:ascii="Arial" w:eastAsia="Times New Roman" w:hAnsi="Arial" w:cs="Arial"/>
                <w:color w:val="212121"/>
                <w:kern w:val="0"/>
                <w:sz w:val="20"/>
                <w:szCs w:val="20"/>
                <w:lang w:val="es-419" w:eastAsia="es-419"/>
                <w14:ligatures w14:val="none"/>
              </w:rPr>
              <w:t>0.00</w:t>
            </w:r>
          </w:p>
        </w:tc>
      </w:tr>
      <w:tr w:rsidR="007A3DE0" w:rsidRPr="007A3DE0" w14:paraId="3B76D5A8" w14:textId="77777777" w:rsidTr="007A3DE0">
        <w:trPr>
          <w:trHeight w:val="315"/>
          <w:jc w:val="center"/>
        </w:trPr>
        <w:tc>
          <w:tcPr>
            <w:tcW w:w="1820" w:type="dxa"/>
            <w:tcBorders>
              <w:top w:val="nil"/>
              <w:left w:val="single" w:sz="8" w:space="0" w:color="auto"/>
              <w:bottom w:val="single" w:sz="8" w:space="0" w:color="000000"/>
              <w:right w:val="single" w:sz="8" w:space="0" w:color="000000"/>
            </w:tcBorders>
            <w:shd w:val="clear" w:color="000000" w:fill="FFFFFF"/>
            <w:noWrap/>
            <w:vAlign w:val="center"/>
            <w:hideMark/>
          </w:tcPr>
          <w:p w14:paraId="6AC23E32" w14:textId="77777777" w:rsidR="007A3DE0" w:rsidRPr="007A3DE0" w:rsidRDefault="007A3DE0" w:rsidP="007A3DE0">
            <w:pPr>
              <w:spacing w:after="0" w:line="240" w:lineRule="auto"/>
              <w:rPr>
                <w:rFonts w:ascii="Arial" w:eastAsia="Times New Roman" w:hAnsi="Arial" w:cs="Arial"/>
                <w:b/>
                <w:bCs/>
                <w:color w:val="212121"/>
                <w:kern w:val="0"/>
                <w:sz w:val="20"/>
                <w:szCs w:val="20"/>
                <w:lang w:val="es-419" w:eastAsia="es-419"/>
                <w14:ligatures w14:val="none"/>
              </w:rPr>
            </w:pPr>
            <w:r w:rsidRPr="007A3DE0">
              <w:rPr>
                <w:rFonts w:ascii="Arial" w:eastAsia="Times New Roman" w:hAnsi="Arial" w:cs="Arial"/>
                <w:b/>
                <w:bCs/>
                <w:color w:val="212121"/>
                <w:kern w:val="0"/>
                <w:sz w:val="20"/>
                <w:szCs w:val="20"/>
                <w:lang w:val="es-419" w:eastAsia="es-419"/>
                <w14:ligatures w14:val="none"/>
              </w:rPr>
              <w:t>h1n1_vaccine</w:t>
            </w:r>
          </w:p>
        </w:tc>
        <w:tc>
          <w:tcPr>
            <w:tcW w:w="580" w:type="dxa"/>
            <w:tcBorders>
              <w:top w:val="nil"/>
              <w:left w:val="nil"/>
              <w:bottom w:val="single" w:sz="8" w:space="0" w:color="000000"/>
              <w:right w:val="single" w:sz="8" w:space="0" w:color="000000"/>
            </w:tcBorders>
            <w:shd w:val="clear" w:color="000000" w:fill="FFFFFF"/>
            <w:vAlign w:val="center"/>
            <w:hideMark/>
          </w:tcPr>
          <w:p w14:paraId="38D8FA1A" w14:textId="77777777" w:rsidR="007A3DE0" w:rsidRPr="007A3DE0" w:rsidRDefault="007A3DE0" w:rsidP="007A3DE0">
            <w:pPr>
              <w:spacing w:after="0" w:line="240" w:lineRule="auto"/>
              <w:rPr>
                <w:rFonts w:ascii="Arial" w:eastAsia="Times New Roman" w:hAnsi="Arial" w:cs="Arial"/>
                <w:color w:val="212121"/>
                <w:kern w:val="0"/>
                <w:sz w:val="20"/>
                <w:szCs w:val="20"/>
                <w:lang w:val="es-419" w:eastAsia="es-419"/>
                <w14:ligatures w14:val="none"/>
              </w:rPr>
            </w:pPr>
            <w:r w:rsidRPr="007A3DE0">
              <w:rPr>
                <w:rFonts w:ascii="Arial" w:eastAsia="Times New Roman" w:hAnsi="Arial" w:cs="Arial"/>
                <w:color w:val="212121"/>
                <w:kern w:val="0"/>
                <w:sz w:val="20"/>
                <w:szCs w:val="20"/>
                <w:lang w:val="es-419" w:eastAsia="es-419"/>
                <w14:ligatures w14:val="none"/>
              </w:rPr>
              <w:t>int64</w:t>
            </w:r>
          </w:p>
        </w:tc>
        <w:tc>
          <w:tcPr>
            <w:tcW w:w="800" w:type="dxa"/>
            <w:tcBorders>
              <w:top w:val="nil"/>
              <w:left w:val="nil"/>
              <w:bottom w:val="single" w:sz="8" w:space="0" w:color="000000"/>
              <w:right w:val="single" w:sz="8" w:space="0" w:color="000000"/>
            </w:tcBorders>
            <w:shd w:val="clear" w:color="000000" w:fill="FFFFFF"/>
            <w:noWrap/>
            <w:vAlign w:val="center"/>
            <w:hideMark/>
          </w:tcPr>
          <w:p w14:paraId="76FF8D89" w14:textId="77777777" w:rsidR="007A3DE0" w:rsidRPr="007A3DE0" w:rsidRDefault="007A3DE0" w:rsidP="007A3DE0">
            <w:pPr>
              <w:spacing w:after="0" w:line="240" w:lineRule="auto"/>
              <w:jc w:val="right"/>
              <w:rPr>
                <w:rFonts w:ascii="Arial" w:eastAsia="Times New Roman" w:hAnsi="Arial" w:cs="Arial"/>
                <w:color w:val="212121"/>
                <w:kern w:val="0"/>
                <w:sz w:val="20"/>
                <w:szCs w:val="20"/>
                <w:lang w:val="es-419" w:eastAsia="es-419"/>
                <w14:ligatures w14:val="none"/>
              </w:rPr>
            </w:pPr>
            <w:r w:rsidRPr="007A3DE0">
              <w:rPr>
                <w:rFonts w:ascii="Arial" w:eastAsia="Times New Roman" w:hAnsi="Arial" w:cs="Arial"/>
                <w:color w:val="212121"/>
                <w:kern w:val="0"/>
                <w:sz w:val="20"/>
                <w:szCs w:val="20"/>
                <w:lang w:val="es-419" w:eastAsia="es-419"/>
                <w14:ligatures w14:val="none"/>
              </w:rPr>
              <w:t>0</w:t>
            </w:r>
          </w:p>
        </w:tc>
        <w:tc>
          <w:tcPr>
            <w:tcW w:w="2040" w:type="dxa"/>
            <w:tcBorders>
              <w:top w:val="nil"/>
              <w:left w:val="nil"/>
              <w:bottom w:val="single" w:sz="8" w:space="0" w:color="000000"/>
              <w:right w:val="single" w:sz="8" w:space="0" w:color="auto"/>
            </w:tcBorders>
            <w:shd w:val="clear" w:color="000000" w:fill="FFFFFF"/>
            <w:noWrap/>
            <w:vAlign w:val="center"/>
            <w:hideMark/>
          </w:tcPr>
          <w:p w14:paraId="44E5B5A8" w14:textId="77777777" w:rsidR="007A3DE0" w:rsidRPr="007A3DE0" w:rsidRDefault="007A3DE0" w:rsidP="007A3DE0">
            <w:pPr>
              <w:spacing w:after="0" w:line="240" w:lineRule="auto"/>
              <w:jc w:val="right"/>
              <w:rPr>
                <w:rFonts w:ascii="Arial" w:eastAsia="Times New Roman" w:hAnsi="Arial" w:cs="Arial"/>
                <w:color w:val="212121"/>
                <w:kern w:val="0"/>
                <w:sz w:val="20"/>
                <w:szCs w:val="20"/>
                <w:lang w:val="es-419" w:eastAsia="es-419"/>
                <w14:ligatures w14:val="none"/>
              </w:rPr>
            </w:pPr>
            <w:r w:rsidRPr="007A3DE0">
              <w:rPr>
                <w:rFonts w:ascii="Arial" w:eastAsia="Times New Roman" w:hAnsi="Arial" w:cs="Arial"/>
                <w:color w:val="212121"/>
                <w:kern w:val="0"/>
                <w:sz w:val="20"/>
                <w:szCs w:val="20"/>
                <w:lang w:val="es-419" w:eastAsia="es-419"/>
                <w14:ligatures w14:val="none"/>
              </w:rPr>
              <w:t>0.00</w:t>
            </w:r>
          </w:p>
        </w:tc>
      </w:tr>
      <w:tr w:rsidR="007A3DE0" w:rsidRPr="007A3DE0" w14:paraId="272CD93E" w14:textId="77777777" w:rsidTr="007A3DE0">
        <w:trPr>
          <w:trHeight w:val="315"/>
          <w:jc w:val="center"/>
        </w:trPr>
        <w:tc>
          <w:tcPr>
            <w:tcW w:w="1820" w:type="dxa"/>
            <w:tcBorders>
              <w:top w:val="nil"/>
              <w:left w:val="single" w:sz="8" w:space="0" w:color="auto"/>
              <w:bottom w:val="single" w:sz="8" w:space="0" w:color="000000"/>
              <w:right w:val="single" w:sz="8" w:space="0" w:color="000000"/>
            </w:tcBorders>
            <w:shd w:val="clear" w:color="000000" w:fill="FFFFFF"/>
            <w:noWrap/>
            <w:vAlign w:val="center"/>
            <w:hideMark/>
          </w:tcPr>
          <w:p w14:paraId="58EF6FE3" w14:textId="77777777" w:rsidR="007A3DE0" w:rsidRPr="007A3DE0" w:rsidRDefault="007A3DE0" w:rsidP="007A3DE0">
            <w:pPr>
              <w:spacing w:after="0" w:line="240" w:lineRule="auto"/>
              <w:rPr>
                <w:rFonts w:ascii="Arial" w:eastAsia="Times New Roman" w:hAnsi="Arial" w:cs="Arial"/>
                <w:b/>
                <w:bCs/>
                <w:color w:val="212121"/>
                <w:kern w:val="0"/>
                <w:sz w:val="20"/>
                <w:szCs w:val="20"/>
                <w:lang w:val="es-419" w:eastAsia="es-419"/>
                <w14:ligatures w14:val="none"/>
              </w:rPr>
            </w:pPr>
            <w:r w:rsidRPr="007A3DE0">
              <w:rPr>
                <w:rFonts w:ascii="Arial" w:eastAsia="Times New Roman" w:hAnsi="Arial" w:cs="Arial"/>
                <w:b/>
                <w:bCs/>
                <w:color w:val="212121"/>
                <w:kern w:val="0"/>
                <w:sz w:val="20"/>
                <w:szCs w:val="20"/>
                <w:lang w:val="es-419" w:eastAsia="es-419"/>
                <w14:ligatures w14:val="none"/>
              </w:rPr>
              <w:t>seasonal_vaccine</w:t>
            </w:r>
          </w:p>
        </w:tc>
        <w:tc>
          <w:tcPr>
            <w:tcW w:w="580" w:type="dxa"/>
            <w:tcBorders>
              <w:top w:val="nil"/>
              <w:left w:val="nil"/>
              <w:bottom w:val="single" w:sz="8" w:space="0" w:color="000000"/>
              <w:right w:val="single" w:sz="8" w:space="0" w:color="000000"/>
            </w:tcBorders>
            <w:shd w:val="clear" w:color="000000" w:fill="FFFFFF"/>
            <w:vAlign w:val="center"/>
            <w:hideMark/>
          </w:tcPr>
          <w:p w14:paraId="74A439D8" w14:textId="77777777" w:rsidR="007A3DE0" w:rsidRPr="007A3DE0" w:rsidRDefault="007A3DE0" w:rsidP="007A3DE0">
            <w:pPr>
              <w:spacing w:after="0" w:line="240" w:lineRule="auto"/>
              <w:rPr>
                <w:rFonts w:ascii="Arial" w:eastAsia="Times New Roman" w:hAnsi="Arial" w:cs="Arial"/>
                <w:color w:val="212121"/>
                <w:kern w:val="0"/>
                <w:sz w:val="20"/>
                <w:szCs w:val="20"/>
                <w:lang w:val="es-419" w:eastAsia="es-419"/>
                <w14:ligatures w14:val="none"/>
              </w:rPr>
            </w:pPr>
            <w:r w:rsidRPr="007A3DE0">
              <w:rPr>
                <w:rFonts w:ascii="Arial" w:eastAsia="Times New Roman" w:hAnsi="Arial" w:cs="Arial"/>
                <w:color w:val="212121"/>
                <w:kern w:val="0"/>
                <w:sz w:val="20"/>
                <w:szCs w:val="20"/>
                <w:lang w:val="es-419" w:eastAsia="es-419"/>
                <w14:ligatures w14:val="none"/>
              </w:rPr>
              <w:t>int64</w:t>
            </w:r>
          </w:p>
        </w:tc>
        <w:tc>
          <w:tcPr>
            <w:tcW w:w="800" w:type="dxa"/>
            <w:tcBorders>
              <w:top w:val="nil"/>
              <w:left w:val="nil"/>
              <w:bottom w:val="single" w:sz="8" w:space="0" w:color="000000"/>
              <w:right w:val="single" w:sz="8" w:space="0" w:color="000000"/>
            </w:tcBorders>
            <w:shd w:val="clear" w:color="000000" w:fill="FFFFFF"/>
            <w:noWrap/>
            <w:vAlign w:val="center"/>
            <w:hideMark/>
          </w:tcPr>
          <w:p w14:paraId="5B4C0043" w14:textId="77777777" w:rsidR="007A3DE0" w:rsidRPr="007A3DE0" w:rsidRDefault="007A3DE0" w:rsidP="007A3DE0">
            <w:pPr>
              <w:spacing w:after="0" w:line="240" w:lineRule="auto"/>
              <w:jc w:val="right"/>
              <w:rPr>
                <w:rFonts w:ascii="Arial" w:eastAsia="Times New Roman" w:hAnsi="Arial" w:cs="Arial"/>
                <w:color w:val="212121"/>
                <w:kern w:val="0"/>
                <w:sz w:val="20"/>
                <w:szCs w:val="20"/>
                <w:lang w:val="es-419" w:eastAsia="es-419"/>
                <w14:ligatures w14:val="none"/>
              </w:rPr>
            </w:pPr>
            <w:r w:rsidRPr="007A3DE0">
              <w:rPr>
                <w:rFonts w:ascii="Arial" w:eastAsia="Times New Roman" w:hAnsi="Arial" w:cs="Arial"/>
                <w:color w:val="212121"/>
                <w:kern w:val="0"/>
                <w:sz w:val="20"/>
                <w:szCs w:val="20"/>
                <w:lang w:val="es-419" w:eastAsia="es-419"/>
                <w14:ligatures w14:val="none"/>
              </w:rPr>
              <w:t>0</w:t>
            </w:r>
          </w:p>
        </w:tc>
        <w:tc>
          <w:tcPr>
            <w:tcW w:w="2040" w:type="dxa"/>
            <w:tcBorders>
              <w:top w:val="nil"/>
              <w:left w:val="nil"/>
              <w:bottom w:val="single" w:sz="8" w:space="0" w:color="000000"/>
              <w:right w:val="single" w:sz="8" w:space="0" w:color="auto"/>
            </w:tcBorders>
            <w:shd w:val="clear" w:color="000000" w:fill="FFFFFF"/>
            <w:noWrap/>
            <w:vAlign w:val="center"/>
            <w:hideMark/>
          </w:tcPr>
          <w:p w14:paraId="0DB300A8" w14:textId="77777777" w:rsidR="007A3DE0" w:rsidRPr="007A3DE0" w:rsidRDefault="007A3DE0" w:rsidP="007A3DE0">
            <w:pPr>
              <w:keepNext/>
              <w:spacing w:after="0" w:line="240" w:lineRule="auto"/>
              <w:jc w:val="right"/>
              <w:rPr>
                <w:rFonts w:ascii="Arial" w:eastAsia="Times New Roman" w:hAnsi="Arial" w:cs="Arial"/>
                <w:color w:val="212121"/>
                <w:kern w:val="0"/>
                <w:sz w:val="20"/>
                <w:szCs w:val="20"/>
                <w:lang w:val="es-419" w:eastAsia="es-419"/>
                <w14:ligatures w14:val="none"/>
              </w:rPr>
            </w:pPr>
            <w:r w:rsidRPr="007A3DE0">
              <w:rPr>
                <w:rFonts w:ascii="Arial" w:eastAsia="Times New Roman" w:hAnsi="Arial" w:cs="Arial"/>
                <w:color w:val="212121"/>
                <w:kern w:val="0"/>
                <w:sz w:val="20"/>
                <w:szCs w:val="20"/>
                <w:lang w:val="es-419" w:eastAsia="es-419"/>
                <w14:ligatures w14:val="none"/>
              </w:rPr>
              <w:t>0.00</w:t>
            </w:r>
          </w:p>
        </w:tc>
      </w:tr>
    </w:tbl>
    <w:p w14:paraId="52F5C8A5" w14:textId="1F8CE8D6" w:rsidR="007A3DE0" w:rsidRDefault="007A3DE0" w:rsidP="007A3DE0">
      <w:pPr>
        <w:pStyle w:val="Descripcin"/>
        <w:jc w:val="center"/>
      </w:pPr>
      <w:r>
        <w:t xml:space="preserve">Tabla </w:t>
      </w:r>
      <w:r>
        <w:fldChar w:fldCharType="begin"/>
      </w:r>
      <w:r>
        <w:instrText xml:space="preserve"> SEQ Tabla \* ARABIC </w:instrText>
      </w:r>
      <w:r>
        <w:fldChar w:fldCharType="separate"/>
      </w:r>
      <w:r w:rsidR="00975B96">
        <w:rPr>
          <w:noProof/>
        </w:rPr>
        <w:t>2</w:t>
      </w:r>
      <w:r>
        <w:rPr>
          <w:noProof/>
        </w:rPr>
        <w:fldChar w:fldCharType="end"/>
      </w:r>
      <w:r>
        <w:t>. Columnas objetivo set de datos</w:t>
      </w:r>
    </w:p>
    <w:p w14:paraId="137AA7E0" w14:textId="64550848" w:rsidR="001E4553" w:rsidRDefault="009B65BD" w:rsidP="00B31834">
      <w:pPr>
        <w:jc w:val="both"/>
        <w:rPr>
          <w:rFonts w:ascii="Arial" w:hAnsi="Arial" w:cs="Arial"/>
          <w:sz w:val="24"/>
          <w:szCs w:val="24"/>
          <w:lang w:val="es-ES"/>
        </w:rPr>
      </w:pPr>
      <w:r>
        <w:rPr>
          <w:rFonts w:ascii="Arial" w:hAnsi="Arial" w:cs="Arial"/>
          <w:sz w:val="24"/>
          <w:szCs w:val="24"/>
          <w:lang w:val="es-ES"/>
        </w:rPr>
        <w:lastRenderedPageBreak/>
        <w:t>Para relacionar esta tabla con la tabla de características</w:t>
      </w:r>
      <w:r w:rsidR="000301BD">
        <w:rPr>
          <w:rFonts w:ascii="Arial" w:hAnsi="Arial" w:cs="Arial"/>
          <w:sz w:val="24"/>
          <w:szCs w:val="24"/>
          <w:lang w:val="es-ES"/>
        </w:rPr>
        <w:t xml:space="preserve"> existe la llave primaria </w:t>
      </w:r>
      <w:r w:rsidR="000301BD" w:rsidRPr="000301BD">
        <w:rPr>
          <w:rFonts w:ascii="Arial" w:hAnsi="Arial" w:cs="Arial"/>
          <w:i/>
          <w:iCs/>
          <w:sz w:val="24"/>
          <w:szCs w:val="24"/>
          <w:lang w:val="es-ES"/>
        </w:rPr>
        <w:t>respondent_id</w:t>
      </w:r>
      <w:r w:rsidR="000301BD">
        <w:rPr>
          <w:rFonts w:ascii="Arial" w:hAnsi="Arial" w:cs="Arial"/>
          <w:sz w:val="24"/>
          <w:szCs w:val="24"/>
          <w:lang w:val="es-ES"/>
        </w:rPr>
        <w:t>, las otras dos columnas representan</w:t>
      </w:r>
      <w:r w:rsidR="00D9453A">
        <w:rPr>
          <w:rFonts w:ascii="Arial" w:hAnsi="Arial" w:cs="Arial"/>
          <w:sz w:val="24"/>
          <w:szCs w:val="24"/>
          <w:lang w:val="es-ES"/>
        </w:rPr>
        <w:t xml:space="preserve"> si el encuestado fue vacunado por H1N1 o influenza (o ambas)</w:t>
      </w:r>
      <w:r w:rsidR="00A0480F">
        <w:rPr>
          <w:rFonts w:ascii="Arial" w:hAnsi="Arial" w:cs="Arial"/>
          <w:sz w:val="24"/>
          <w:szCs w:val="24"/>
          <w:lang w:val="es-ES"/>
        </w:rPr>
        <w:t>. No se presentan datos faltantes en este caso.</w:t>
      </w:r>
    </w:p>
    <w:p w14:paraId="161E5E9B" w14:textId="77777777" w:rsidR="008379B5" w:rsidRDefault="001E4553" w:rsidP="00B31834">
      <w:pPr>
        <w:jc w:val="both"/>
        <w:rPr>
          <w:rFonts w:ascii="Arial" w:hAnsi="Arial" w:cs="Arial"/>
          <w:sz w:val="24"/>
          <w:szCs w:val="24"/>
          <w:lang w:val="es-ES"/>
        </w:rPr>
      </w:pPr>
      <w:r>
        <w:rPr>
          <w:rFonts w:ascii="Arial" w:hAnsi="Arial" w:cs="Arial"/>
          <w:sz w:val="24"/>
          <w:szCs w:val="24"/>
          <w:lang w:val="es-ES"/>
        </w:rPr>
        <w:t xml:space="preserve">Haciendo énfasis ahora </w:t>
      </w:r>
      <w:r w:rsidR="008379B5">
        <w:rPr>
          <w:rFonts w:ascii="Arial" w:hAnsi="Arial" w:cs="Arial"/>
          <w:sz w:val="24"/>
          <w:szCs w:val="24"/>
          <w:lang w:val="es-ES"/>
        </w:rPr>
        <w:t>en los datos existentes de personas encuestadas, se puede apreciar lo siguiente:</w:t>
      </w:r>
    </w:p>
    <w:p w14:paraId="7AA69F81" w14:textId="77777777" w:rsidR="00FA1F09" w:rsidRPr="003C6893" w:rsidRDefault="00FA1F09" w:rsidP="00FA1F09">
      <w:pPr>
        <w:keepNext/>
        <w:jc w:val="center"/>
        <w:rPr>
          <w:rFonts w:ascii="Arial" w:hAnsi="Arial" w:cs="Arial"/>
          <w:sz w:val="24"/>
          <w:szCs w:val="24"/>
          <w:lang w:val="es-ES"/>
        </w:rPr>
      </w:pPr>
      <w:r w:rsidRPr="003C6893">
        <w:rPr>
          <w:rFonts w:ascii="Arial" w:hAnsi="Arial" w:cs="Arial"/>
          <w:noProof/>
          <w:sz w:val="24"/>
          <w:szCs w:val="24"/>
          <w:lang w:val="es-ES"/>
        </w:rPr>
        <w:drawing>
          <wp:inline distT="0" distB="0" distL="0" distR="0" wp14:anchorId="52A72578" wp14:editId="3D266D16">
            <wp:extent cx="3395207" cy="2604220"/>
            <wp:effectExtent l="0" t="0" r="0" b="5715"/>
            <wp:docPr id="1385392314" name="Picture 1" descr="A graph of two peo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392314" name="Picture 1" descr="A graph of two peopl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44895" cy="2642332"/>
                    </a:xfrm>
                    <a:prstGeom prst="rect">
                      <a:avLst/>
                    </a:prstGeom>
                    <a:noFill/>
                    <a:ln>
                      <a:noFill/>
                    </a:ln>
                  </pic:spPr>
                </pic:pic>
              </a:graphicData>
            </a:graphic>
          </wp:inline>
        </w:drawing>
      </w:r>
    </w:p>
    <w:p w14:paraId="580BCEE7" w14:textId="1ED81764" w:rsidR="00BD711D" w:rsidRPr="003C6893" w:rsidRDefault="00FA1F09" w:rsidP="00FA1F09">
      <w:pPr>
        <w:pStyle w:val="Descripcin"/>
        <w:jc w:val="center"/>
      </w:pPr>
      <w:r w:rsidRPr="003C6893">
        <w:t xml:space="preserve">Figura </w:t>
      </w:r>
      <w:r>
        <w:fldChar w:fldCharType="begin"/>
      </w:r>
      <w:r>
        <w:instrText xml:space="preserve"> SEQ Figura \* ARABIC </w:instrText>
      </w:r>
      <w:r>
        <w:fldChar w:fldCharType="separate"/>
      </w:r>
      <w:r w:rsidR="00975B96">
        <w:rPr>
          <w:noProof/>
        </w:rPr>
        <w:t>1</w:t>
      </w:r>
      <w:r>
        <w:fldChar w:fldCharType="end"/>
      </w:r>
      <w:r w:rsidRPr="003C6893">
        <w:t>. Distribución hombre y mujer</w:t>
      </w:r>
    </w:p>
    <w:p w14:paraId="5CC29F43" w14:textId="2CB9257D" w:rsidR="00E95C02" w:rsidRDefault="0076751F" w:rsidP="00576F94">
      <w:pPr>
        <w:jc w:val="both"/>
        <w:rPr>
          <w:rFonts w:ascii="Arial" w:hAnsi="Arial" w:cs="Arial"/>
          <w:sz w:val="24"/>
          <w:szCs w:val="24"/>
          <w:lang w:val="es-ES"/>
        </w:rPr>
      </w:pPr>
      <w:r>
        <w:rPr>
          <w:rFonts w:ascii="Arial" w:hAnsi="Arial" w:cs="Arial"/>
          <w:sz w:val="24"/>
          <w:szCs w:val="24"/>
          <w:lang w:val="es-ES"/>
        </w:rPr>
        <w:t xml:space="preserve">59% </w:t>
      </w:r>
      <w:r w:rsidR="00C478E7">
        <w:rPr>
          <w:rFonts w:ascii="Arial" w:hAnsi="Arial" w:cs="Arial"/>
          <w:sz w:val="24"/>
          <w:szCs w:val="24"/>
          <w:lang w:val="es-ES"/>
        </w:rPr>
        <w:t>de encuestados son mujeres, con 41% hombres. De estos los vacunados son:</w:t>
      </w:r>
    </w:p>
    <w:p w14:paraId="51A4ADE5" w14:textId="77777777" w:rsidR="007A6797" w:rsidRDefault="007A6797" w:rsidP="00576F94">
      <w:pPr>
        <w:jc w:val="both"/>
        <w:rPr>
          <w:rFonts w:ascii="Arial" w:hAnsi="Arial" w:cs="Arial"/>
          <w:sz w:val="24"/>
          <w:szCs w:val="24"/>
          <w:lang w:val="es-ES"/>
        </w:rPr>
      </w:pPr>
    </w:p>
    <w:p w14:paraId="5CD19A17" w14:textId="77777777" w:rsidR="00761142" w:rsidRDefault="00CB4B79" w:rsidP="00761142">
      <w:pPr>
        <w:keepNext/>
        <w:jc w:val="center"/>
      </w:pPr>
      <w:r>
        <w:rPr>
          <w:noProof/>
        </w:rPr>
        <w:drawing>
          <wp:inline distT="0" distB="0" distL="0" distR="0" wp14:anchorId="2F7C23EB" wp14:editId="0B39F64D">
            <wp:extent cx="4875607" cy="2419350"/>
            <wp:effectExtent l="0" t="0" r="1270" b="0"/>
            <wp:docPr id="11336485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648567"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4933264" cy="2447960"/>
                    </a:xfrm>
                    <a:prstGeom prst="rect">
                      <a:avLst/>
                    </a:prstGeom>
                    <a:noFill/>
                    <a:ln>
                      <a:noFill/>
                    </a:ln>
                  </pic:spPr>
                </pic:pic>
              </a:graphicData>
            </a:graphic>
          </wp:inline>
        </w:drawing>
      </w:r>
    </w:p>
    <w:p w14:paraId="138E0783" w14:textId="51FA08B7" w:rsidR="009C5171" w:rsidRDefault="00761142" w:rsidP="00761142">
      <w:pPr>
        <w:pStyle w:val="Descripcin"/>
        <w:jc w:val="center"/>
        <w:rPr>
          <w:rFonts w:ascii="Arial" w:hAnsi="Arial" w:cs="Arial"/>
          <w:sz w:val="24"/>
          <w:szCs w:val="24"/>
          <w:lang w:val="es-ES"/>
        </w:rPr>
      </w:pPr>
      <w:r w:rsidRPr="004F672E">
        <w:t>Figura 2. Vacunación por hombres y mujeres</w:t>
      </w:r>
    </w:p>
    <w:p w14:paraId="053650AF" w14:textId="77777777" w:rsidR="004F5BEE" w:rsidRPr="004F5BEE" w:rsidRDefault="004F5BEE" w:rsidP="004F5BEE">
      <w:pPr>
        <w:jc w:val="both"/>
        <w:rPr>
          <w:rFonts w:ascii="Arial" w:hAnsi="Arial" w:cs="Arial"/>
          <w:sz w:val="24"/>
          <w:szCs w:val="24"/>
          <w:lang w:val="es-ES"/>
        </w:rPr>
      </w:pPr>
      <w:r w:rsidRPr="004F5BEE">
        <w:rPr>
          <w:rFonts w:ascii="Arial" w:hAnsi="Arial" w:cs="Arial"/>
          <w:sz w:val="24"/>
          <w:szCs w:val="24"/>
          <w:lang w:val="es-ES"/>
        </w:rPr>
        <w:lastRenderedPageBreak/>
        <w:t>Se puede apreciar que, para la vacuna de la influenza, hay un buen porcentaje de participación, tanto en hombres como mujeres, siendo las últimas las que más se vacunan (alrededor del 50%). En contraste, la vacunación contra H1N1 es más deficiente, alrededor de un 20% para hombres y mujeres. Observando la distribución de grupos de edades:</w:t>
      </w:r>
    </w:p>
    <w:p w14:paraId="10A4AE65" w14:textId="77777777" w:rsidR="00124691" w:rsidRDefault="004F5BEE" w:rsidP="00124691">
      <w:pPr>
        <w:keepNext/>
        <w:jc w:val="center"/>
      </w:pPr>
      <w:r w:rsidRPr="004F5BEE">
        <w:rPr>
          <w:rFonts w:ascii="Arial" w:hAnsi="Arial" w:cs="Arial"/>
          <w:sz w:val="24"/>
          <w:szCs w:val="24"/>
        </w:rPr>
        <w:drawing>
          <wp:inline distT="0" distB="0" distL="0" distR="0" wp14:anchorId="332A95C3" wp14:editId="0C067542">
            <wp:extent cx="3834351" cy="2292350"/>
            <wp:effectExtent l="0" t="0" r="0" b="0"/>
            <wp:docPr id="1517742656" name="Imagen 6"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742656" name="Imagen 6" descr="Gráfico, Gráfico de barras&#10;&#10;Descripción generada automáticament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48368" cy="2300730"/>
                    </a:xfrm>
                    <a:prstGeom prst="rect">
                      <a:avLst/>
                    </a:prstGeom>
                    <a:noFill/>
                    <a:ln>
                      <a:noFill/>
                    </a:ln>
                  </pic:spPr>
                </pic:pic>
              </a:graphicData>
            </a:graphic>
          </wp:inline>
        </w:drawing>
      </w:r>
    </w:p>
    <w:p w14:paraId="0FC1EA05" w14:textId="679479B3" w:rsidR="004F5BEE" w:rsidRPr="004F5BEE" w:rsidRDefault="00124691" w:rsidP="00124691">
      <w:pPr>
        <w:pStyle w:val="Descripcin"/>
        <w:jc w:val="center"/>
        <w:rPr>
          <w:rFonts w:ascii="Arial" w:hAnsi="Arial" w:cs="Arial"/>
          <w:sz w:val="24"/>
          <w:szCs w:val="24"/>
        </w:rPr>
      </w:pPr>
      <w:r w:rsidRPr="00EC1712">
        <w:t>Figura 3. Grupo de edades</w:t>
      </w:r>
    </w:p>
    <w:p w14:paraId="10CCC4DB" w14:textId="77777777" w:rsidR="004F5BEE" w:rsidRPr="004F5BEE" w:rsidRDefault="004F5BEE" w:rsidP="004F5BEE">
      <w:pPr>
        <w:jc w:val="both"/>
        <w:rPr>
          <w:rFonts w:ascii="Arial" w:hAnsi="Arial" w:cs="Arial"/>
          <w:sz w:val="24"/>
          <w:szCs w:val="24"/>
          <w:lang w:val="en-US"/>
        </w:rPr>
      </w:pPr>
      <w:r w:rsidRPr="004F5BEE">
        <w:rPr>
          <w:rFonts w:ascii="Arial" w:hAnsi="Arial" w:cs="Arial"/>
          <w:sz w:val="24"/>
          <w:szCs w:val="24"/>
          <w:lang w:val="es-ES"/>
        </w:rPr>
        <w:t>Hay una mayoría de personas mayores de 54 años, representando un 47% de las personas encuestadas.</w:t>
      </w:r>
    </w:p>
    <w:p w14:paraId="1AA8C15B" w14:textId="134BED97" w:rsidR="004F5BEE" w:rsidRDefault="004F5BEE" w:rsidP="004F5BEE">
      <w:pPr>
        <w:jc w:val="both"/>
        <w:rPr>
          <w:rFonts w:ascii="Arial" w:hAnsi="Arial" w:cs="Arial"/>
          <w:sz w:val="24"/>
          <w:szCs w:val="24"/>
          <w:lang w:val="es-ES"/>
        </w:rPr>
      </w:pPr>
      <w:r w:rsidRPr="004F5BEE">
        <w:rPr>
          <w:rFonts w:ascii="Arial" w:hAnsi="Arial" w:cs="Arial"/>
          <w:sz w:val="24"/>
          <w:szCs w:val="24"/>
          <w:lang w:val="es-ES"/>
        </w:rPr>
        <w:t>Centrándose ahora con las características y cómo estas describen la vacunación, se identificaron las variables más significativas para el resultado objetivo de vacunas de H1N1 e Influenza, se han elegido la característica de opinión (riesgo, efectividad de la vacuna y preocupación a enfermarse por la aplicación de la vacuna</w:t>
      </w:r>
      <w:r w:rsidR="00F14F40">
        <w:rPr>
          <w:rFonts w:ascii="Arial" w:hAnsi="Arial" w:cs="Arial"/>
          <w:sz w:val="24"/>
          <w:szCs w:val="24"/>
          <w:lang w:val="es-ES"/>
        </w:rPr>
        <w:t>)</w:t>
      </w:r>
      <w:r w:rsidRPr="004F5BEE">
        <w:rPr>
          <w:rFonts w:ascii="Arial" w:hAnsi="Arial" w:cs="Arial"/>
          <w:sz w:val="24"/>
          <w:szCs w:val="24"/>
          <w:lang w:val="es-ES"/>
        </w:rPr>
        <w:t xml:space="preserve">. </w:t>
      </w:r>
    </w:p>
    <w:p w14:paraId="275550DD" w14:textId="77777777" w:rsidR="000F2E79" w:rsidRPr="004F5BEE" w:rsidRDefault="000F2E79" w:rsidP="004F5BEE">
      <w:pPr>
        <w:jc w:val="both"/>
        <w:rPr>
          <w:rFonts w:ascii="Arial" w:hAnsi="Arial" w:cs="Arial"/>
          <w:sz w:val="24"/>
          <w:szCs w:val="24"/>
          <w:lang w:val="es-ES"/>
        </w:rPr>
      </w:pPr>
    </w:p>
    <w:p w14:paraId="570E7196" w14:textId="3F97D03D" w:rsidR="004F5BEE" w:rsidRPr="004F5BEE" w:rsidRDefault="004F5BEE" w:rsidP="009A7840">
      <w:pPr>
        <w:jc w:val="center"/>
        <w:rPr>
          <w:rFonts w:ascii="Arial" w:hAnsi="Arial" w:cs="Arial"/>
          <w:sz w:val="24"/>
          <w:szCs w:val="24"/>
          <w:lang w:val="es-ES"/>
        </w:rPr>
      </w:pPr>
      <w:r w:rsidRPr="004F5BEE">
        <w:rPr>
          <w:rFonts w:ascii="Arial" w:hAnsi="Arial" w:cs="Arial"/>
          <w:sz w:val="24"/>
          <w:szCs w:val="24"/>
        </w:rPr>
        <w:drawing>
          <wp:inline distT="0" distB="0" distL="0" distR="0" wp14:anchorId="03C0322F" wp14:editId="6CBD9206">
            <wp:extent cx="2381250" cy="1911350"/>
            <wp:effectExtent l="0" t="0" r="0" b="0"/>
            <wp:docPr id="1489944268" name="Imagen 5" descr="A diagram of a vacc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diagram of a vaccine&#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81250" cy="1911350"/>
                    </a:xfrm>
                    <a:prstGeom prst="rect">
                      <a:avLst/>
                    </a:prstGeom>
                    <a:noFill/>
                    <a:ln>
                      <a:noFill/>
                    </a:ln>
                  </pic:spPr>
                </pic:pic>
              </a:graphicData>
            </a:graphic>
          </wp:inline>
        </w:drawing>
      </w:r>
      <w:r w:rsidRPr="004F5BEE">
        <w:rPr>
          <w:rFonts w:ascii="Arial" w:hAnsi="Arial" w:cs="Arial"/>
          <w:sz w:val="24"/>
          <w:szCs w:val="24"/>
        </w:rPr>
        <w:drawing>
          <wp:inline distT="0" distB="0" distL="0" distR="0" wp14:anchorId="7F51EE77" wp14:editId="7F7D238E">
            <wp:extent cx="2362200" cy="1892300"/>
            <wp:effectExtent l="0" t="0" r="0" b="0"/>
            <wp:docPr id="1519712010" name="Imagen 4" descr="A diagram of a box plo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 diagram of a box plot&#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62200" cy="1892300"/>
                    </a:xfrm>
                    <a:prstGeom prst="rect">
                      <a:avLst/>
                    </a:prstGeom>
                    <a:noFill/>
                    <a:ln>
                      <a:noFill/>
                    </a:ln>
                  </pic:spPr>
                </pic:pic>
              </a:graphicData>
            </a:graphic>
          </wp:inline>
        </w:drawing>
      </w:r>
    </w:p>
    <w:p w14:paraId="602863CD" w14:textId="24A85DEC" w:rsidR="004F5BEE" w:rsidRDefault="004F5BEE" w:rsidP="004F5BEE">
      <w:pPr>
        <w:jc w:val="both"/>
        <w:rPr>
          <w:rFonts w:ascii="Arial" w:hAnsi="Arial" w:cs="Arial"/>
          <w:sz w:val="24"/>
          <w:szCs w:val="24"/>
        </w:rPr>
      </w:pPr>
      <w:r w:rsidRPr="004F5BEE">
        <w:rPr>
          <w:rFonts w:ascii="Arial" w:hAnsi="Arial" w:cs="Arial"/>
          <w:sz w:val="24"/>
          <w:szCs w:val="24"/>
          <w:lang w:val="es-ES"/>
        </w:rPr>
        <w:lastRenderedPageBreak/>
        <w:t xml:space="preserve">En las gráficas anteriores se puede observar cómo la opinión del riesgo (sin vacunación) de H1N1 e Influenza determina, en parte, la toma de la vacuna, al tener un </w:t>
      </w:r>
      <w:r w:rsidRPr="004F5BEE">
        <w:rPr>
          <w:rFonts w:ascii="Arial" w:hAnsi="Arial" w:cs="Arial"/>
          <w:i/>
          <w:iCs/>
          <w:sz w:val="24"/>
          <w:szCs w:val="24"/>
          <w:lang w:val="es-ES"/>
        </w:rPr>
        <w:t>box plot</w:t>
      </w:r>
      <w:r w:rsidRPr="004F5BEE">
        <w:rPr>
          <w:rFonts w:ascii="Arial" w:hAnsi="Arial" w:cs="Arial"/>
          <w:sz w:val="24"/>
          <w:szCs w:val="24"/>
          <w:lang w:val="es-ES"/>
        </w:rPr>
        <w:t xml:space="preserve"> concentrando los datos, en el caso de vacunación (valor 1), hacia el valor máximo (5, muy preocupado). Para profundizar en esto, encontrando la correlación de Pearson se observa que para la variable </w:t>
      </w:r>
      <w:r w:rsidRPr="004F5BEE">
        <w:rPr>
          <w:rFonts w:ascii="Arial" w:hAnsi="Arial" w:cs="Arial"/>
          <w:i/>
          <w:iCs/>
          <w:sz w:val="24"/>
          <w:szCs w:val="24"/>
          <w:lang w:val="es-ES"/>
        </w:rPr>
        <w:t>opinion_h1n1_risk</w:t>
      </w:r>
      <w:r w:rsidRPr="004F5BEE">
        <w:rPr>
          <w:rFonts w:ascii="Arial" w:hAnsi="Arial" w:cs="Arial"/>
          <w:sz w:val="24"/>
          <w:szCs w:val="24"/>
          <w:lang w:val="es-ES"/>
        </w:rPr>
        <w:t xml:space="preserve"> y </w:t>
      </w:r>
      <w:r w:rsidRPr="004F5BEE">
        <w:rPr>
          <w:rFonts w:ascii="Arial" w:hAnsi="Arial" w:cs="Arial"/>
          <w:i/>
          <w:iCs/>
          <w:sz w:val="24"/>
          <w:szCs w:val="24"/>
          <w:lang w:val="es-ES"/>
        </w:rPr>
        <w:t>h1n1_vaccine</w:t>
      </w:r>
      <w:r w:rsidRPr="004F5BEE">
        <w:rPr>
          <w:rFonts w:ascii="Arial" w:hAnsi="Arial" w:cs="Arial"/>
          <w:sz w:val="24"/>
          <w:szCs w:val="24"/>
          <w:lang w:val="es-ES"/>
        </w:rPr>
        <w:t xml:space="preserve"> se tiene un valor de r = </w:t>
      </w:r>
      <w:r w:rsidRPr="004F5BEE">
        <w:rPr>
          <w:rFonts w:ascii="Arial" w:hAnsi="Arial" w:cs="Arial"/>
          <w:sz w:val="24"/>
          <w:szCs w:val="24"/>
        </w:rPr>
        <w:t>0.32, mostrando una correlación positiva. Este es el caso</w:t>
      </w:r>
      <w:r w:rsidR="005B62C5">
        <w:rPr>
          <w:rFonts w:ascii="Arial" w:hAnsi="Arial" w:cs="Arial"/>
          <w:sz w:val="24"/>
          <w:szCs w:val="24"/>
        </w:rPr>
        <w:t>,</w:t>
      </w:r>
      <w:r w:rsidRPr="004F5BEE">
        <w:rPr>
          <w:rFonts w:ascii="Arial" w:hAnsi="Arial" w:cs="Arial"/>
          <w:sz w:val="24"/>
          <w:szCs w:val="24"/>
        </w:rPr>
        <w:t xml:space="preserve"> de igual manera</w:t>
      </w:r>
      <w:r w:rsidR="005B62C5">
        <w:rPr>
          <w:rFonts w:ascii="Arial" w:hAnsi="Arial" w:cs="Arial"/>
          <w:sz w:val="24"/>
          <w:szCs w:val="24"/>
        </w:rPr>
        <w:t>,</w:t>
      </w:r>
      <w:r w:rsidRPr="004F5BEE">
        <w:rPr>
          <w:rFonts w:ascii="Arial" w:hAnsi="Arial" w:cs="Arial"/>
          <w:sz w:val="24"/>
          <w:szCs w:val="24"/>
        </w:rPr>
        <w:t xml:space="preserve"> para la variable de Influenza </w:t>
      </w:r>
      <w:r w:rsidRPr="004F5BEE">
        <w:rPr>
          <w:rFonts w:ascii="Arial" w:hAnsi="Arial" w:cs="Arial"/>
          <w:i/>
          <w:iCs/>
          <w:sz w:val="24"/>
          <w:szCs w:val="24"/>
          <w:lang w:val="es-ES"/>
        </w:rPr>
        <w:t>opinion_seas_risk</w:t>
      </w:r>
      <w:r w:rsidRPr="004F5BEE">
        <w:rPr>
          <w:rFonts w:ascii="Arial" w:hAnsi="Arial" w:cs="Arial"/>
          <w:sz w:val="24"/>
          <w:szCs w:val="24"/>
          <w:lang w:val="es-ES"/>
        </w:rPr>
        <w:t xml:space="preserve"> y seasonal_</w:t>
      </w:r>
      <w:r w:rsidRPr="004F5BEE">
        <w:rPr>
          <w:rFonts w:ascii="Arial" w:hAnsi="Arial" w:cs="Arial"/>
          <w:i/>
          <w:iCs/>
          <w:sz w:val="24"/>
          <w:szCs w:val="24"/>
          <w:lang w:val="es-ES"/>
        </w:rPr>
        <w:t>vaccine</w:t>
      </w:r>
      <w:r w:rsidRPr="004F5BEE">
        <w:rPr>
          <w:rFonts w:ascii="Arial" w:hAnsi="Arial" w:cs="Arial"/>
          <w:sz w:val="24"/>
          <w:szCs w:val="24"/>
          <w:lang w:val="es-ES"/>
        </w:rPr>
        <w:t xml:space="preserve"> con una correlación de r = </w:t>
      </w:r>
      <w:r w:rsidRPr="004F5BEE">
        <w:rPr>
          <w:rFonts w:ascii="Arial" w:hAnsi="Arial" w:cs="Arial"/>
          <w:sz w:val="24"/>
          <w:szCs w:val="24"/>
        </w:rPr>
        <w:t>0.39.</w:t>
      </w:r>
    </w:p>
    <w:p w14:paraId="78497023" w14:textId="77777777" w:rsidR="00984513" w:rsidRDefault="00984513" w:rsidP="004F5BEE">
      <w:pPr>
        <w:jc w:val="both"/>
        <w:rPr>
          <w:rFonts w:ascii="Arial" w:hAnsi="Arial" w:cs="Arial"/>
          <w:sz w:val="24"/>
          <w:szCs w:val="24"/>
        </w:rPr>
      </w:pPr>
    </w:p>
    <w:p w14:paraId="2B7E32E9" w14:textId="77777777" w:rsidR="00984513" w:rsidRDefault="00984513" w:rsidP="00984513">
      <w:pPr>
        <w:jc w:val="both"/>
        <w:rPr>
          <w:rFonts w:ascii="Arial" w:hAnsi="Arial" w:cs="Arial"/>
          <w:sz w:val="24"/>
          <w:szCs w:val="24"/>
        </w:rPr>
      </w:pPr>
      <w:r w:rsidRPr="00984513">
        <w:rPr>
          <w:rFonts w:ascii="Arial" w:hAnsi="Arial" w:cs="Arial"/>
          <w:sz w:val="24"/>
          <w:szCs w:val="24"/>
        </w:rPr>
        <w:t>Para la opinión de efectividad de las vacunas:</w:t>
      </w:r>
    </w:p>
    <w:p w14:paraId="5C04E5A8" w14:textId="77777777" w:rsidR="00984513" w:rsidRPr="00984513" w:rsidRDefault="00984513" w:rsidP="00984513">
      <w:pPr>
        <w:jc w:val="both"/>
        <w:rPr>
          <w:rFonts w:ascii="Arial" w:hAnsi="Arial" w:cs="Arial"/>
          <w:sz w:val="24"/>
          <w:szCs w:val="24"/>
        </w:rPr>
      </w:pPr>
    </w:p>
    <w:p w14:paraId="2373EBDD" w14:textId="19947F2E" w:rsidR="00984513" w:rsidRPr="00984513" w:rsidRDefault="00984513" w:rsidP="00984513">
      <w:pPr>
        <w:jc w:val="center"/>
        <w:rPr>
          <w:rFonts w:ascii="Arial" w:hAnsi="Arial" w:cs="Arial"/>
          <w:sz w:val="24"/>
          <w:szCs w:val="24"/>
          <w:lang w:val="es-ES"/>
        </w:rPr>
      </w:pPr>
      <w:r w:rsidRPr="00984513">
        <w:rPr>
          <w:rFonts w:ascii="Arial" w:hAnsi="Arial" w:cs="Arial"/>
          <w:sz w:val="24"/>
          <w:szCs w:val="24"/>
        </w:rPr>
        <w:drawing>
          <wp:inline distT="0" distB="0" distL="0" distR="0" wp14:anchorId="2CD415AE" wp14:editId="5C0E1618">
            <wp:extent cx="2470150" cy="1981200"/>
            <wp:effectExtent l="0" t="0" r="6350" b="0"/>
            <wp:docPr id="458773033" name="Imagen 14" descr="Gráfico,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773033" name="Imagen 14" descr="Gráfico, Gráfico de cajas y bigotes&#10;&#10;Descripción generada automá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70150" cy="1981200"/>
                    </a:xfrm>
                    <a:prstGeom prst="rect">
                      <a:avLst/>
                    </a:prstGeom>
                    <a:noFill/>
                    <a:ln>
                      <a:noFill/>
                    </a:ln>
                  </pic:spPr>
                </pic:pic>
              </a:graphicData>
            </a:graphic>
          </wp:inline>
        </w:drawing>
      </w:r>
      <w:r w:rsidRPr="00984513">
        <w:rPr>
          <w:rFonts w:ascii="Arial" w:hAnsi="Arial" w:cs="Arial"/>
          <w:sz w:val="24"/>
          <w:szCs w:val="24"/>
        </w:rPr>
        <w:drawing>
          <wp:inline distT="0" distB="0" distL="0" distR="0" wp14:anchorId="5F506D4E" wp14:editId="6D267E50">
            <wp:extent cx="2457450" cy="1974850"/>
            <wp:effectExtent l="0" t="0" r="0" b="6350"/>
            <wp:docPr id="1608695645" name="Imagen 13" descr="A diagram of a box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 diagram of a box plo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57450" cy="1974850"/>
                    </a:xfrm>
                    <a:prstGeom prst="rect">
                      <a:avLst/>
                    </a:prstGeom>
                    <a:noFill/>
                    <a:ln>
                      <a:noFill/>
                    </a:ln>
                  </pic:spPr>
                </pic:pic>
              </a:graphicData>
            </a:graphic>
          </wp:inline>
        </w:drawing>
      </w:r>
    </w:p>
    <w:p w14:paraId="1BF1ADD1" w14:textId="77777777" w:rsidR="00984513" w:rsidRDefault="00984513" w:rsidP="00984513">
      <w:pPr>
        <w:jc w:val="both"/>
        <w:rPr>
          <w:rFonts w:ascii="Arial" w:hAnsi="Arial" w:cs="Arial"/>
          <w:sz w:val="24"/>
          <w:szCs w:val="24"/>
          <w:lang w:val="es-ES"/>
        </w:rPr>
      </w:pPr>
    </w:p>
    <w:p w14:paraId="312C413F" w14:textId="7F0B4ECE" w:rsidR="00984513" w:rsidRPr="00984513" w:rsidRDefault="00984513" w:rsidP="00984513">
      <w:pPr>
        <w:jc w:val="both"/>
        <w:rPr>
          <w:rFonts w:ascii="Arial" w:hAnsi="Arial" w:cs="Arial"/>
          <w:sz w:val="24"/>
          <w:szCs w:val="24"/>
        </w:rPr>
      </w:pPr>
      <w:r>
        <w:rPr>
          <w:rFonts w:ascii="Arial" w:hAnsi="Arial" w:cs="Arial"/>
          <w:sz w:val="24"/>
          <w:szCs w:val="24"/>
          <w:lang w:val="es-ES"/>
        </w:rPr>
        <w:t>S</w:t>
      </w:r>
      <w:r w:rsidRPr="00984513">
        <w:rPr>
          <w:rFonts w:ascii="Arial" w:hAnsi="Arial" w:cs="Arial"/>
          <w:sz w:val="24"/>
          <w:szCs w:val="24"/>
          <w:lang w:val="es-ES"/>
        </w:rPr>
        <w:t>e presenta la misma observación</w:t>
      </w:r>
      <w:r w:rsidR="005342E5">
        <w:rPr>
          <w:rFonts w:ascii="Arial" w:hAnsi="Arial" w:cs="Arial"/>
          <w:sz w:val="24"/>
          <w:szCs w:val="24"/>
          <w:lang w:val="es-ES"/>
        </w:rPr>
        <w:t xml:space="preserve"> anterior</w:t>
      </w:r>
      <w:r w:rsidRPr="00984513">
        <w:rPr>
          <w:rFonts w:ascii="Arial" w:hAnsi="Arial" w:cs="Arial"/>
          <w:sz w:val="24"/>
          <w:szCs w:val="24"/>
          <w:lang w:val="es-ES"/>
        </w:rPr>
        <w:t xml:space="preserve">, y encontrando la correlación se observa que para </w:t>
      </w:r>
      <w:r w:rsidRPr="00984513">
        <w:rPr>
          <w:rFonts w:ascii="Arial" w:hAnsi="Arial" w:cs="Arial"/>
          <w:i/>
          <w:iCs/>
          <w:sz w:val="24"/>
          <w:szCs w:val="24"/>
        </w:rPr>
        <w:t xml:space="preserve">opinion_h1n1_vacc_effective </w:t>
      </w:r>
      <w:r w:rsidRPr="00984513">
        <w:rPr>
          <w:rFonts w:ascii="Arial" w:hAnsi="Arial" w:cs="Arial"/>
          <w:sz w:val="24"/>
          <w:szCs w:val="24"/>
        </w:rPr>
        <w:t xml:space="preserve">y </w:t>
      </w:r>
      <w:r w:rsidRPr="00984513">
        <w:rPr>
          <w:rFonts w:ascii="Arial" w:hAnsi="Arial" w:cs="Arial"/>
          <w:i/>
          <w:iCs/>
          <w:sz w:val="24"/>
          <w:szCs w:val="24"/>
          <w:lang w:val="es-ES"/>
        </w:rPr>
        <w:t>h1n1_vaccine</w:t>
      </w:r>
      <w:r w:rsidRPr="00984513">
        <w:rPr>
          <w:rFonts w:ascii="Arial" w:hAnsi="Arial" w:cs="Arial"/>
          <w:sz w:val="24"/>
          <w:szCs w:val="24"/>
          <w:lang w:val="es-ES"/>
        </w:rPr>
        <w:t xml:space="preserve"> el valor de </w:t>
      </w:r>
      <w:r w:rsidRPr="00984513">
        <w:rPr>
          <w:rFonts w:ascii="Arial" w:hAnsi="Arial" w:cs="Arial"/>
          <w:i/>
          <w:iCs/>
          <w:sz w:val="24"/>
          <w:szCs w:val="24"/>
          <w:lang w:val="es-ES"/>
        </w:rPr>
        <w:t>r</w:t>
      </w:r>
      <w:r w:rsidRPr="00984513">
        <w:rPr>
          <w:rFonts w:ascii="Arial" w:hAnsi="Arial" w:cs="Arial"/>
          <w:sz w:val="24"/>
          <w:szCs w:val="24"/>
          <w:lang w:val="es-ES"/>
        </w:rPr>
        <w:t xml:space="preserve"> es de </w:t>
      </w:r>
      <w:r w:rsidRPr="00984513">
        <w:rPr>
          <w:rFonts w:ascii="Arial" w:hAnsi="Arial" w:cs="Arial"/>
          <w:sz w:val="24"/>
          <w:szCs w:val="24"/>
        </w:rPr>
        <w:t xml:space="preserve">0.26 y para </w:t>
      </w:r>
      <w:r w:rsidRPr="00984513">
        <w:rPr>
          <w:rFonts w:ascii="Arial" w:hAnsi="Arial" w:cs="Arial"/>
          <w:i/>
          <w:iCs/>
          <w:sz w:val="24"/>
          <w:szCs w:val="24"/>
        </w:rPr>
        <w:t>opinion_h1n1_seas_effective</w:t>
      </w:r>
      <w:r w:rsidRPr="00984513">
        <w:rPr>
          <w:rFonts w:ascii="Arial" w:hAnsi="Arial" w:cs="Arial"/>
          <w:sz w:val="24"/>
          <w:szCs w:val="24"/>
          <w:lang w:val="es-ES"/>
        </w:rPr>
        <w:t xml:space="preserve"> y </w:t>
      </w:r>
      <w:r w:rsidRPr="00984513">
        <w:rPr>
          <w:rFonts w:ascii="Arial" w:hAnsi="Arial" w:cs="Arial"/>
          <w:i/>
          <w:iCs/>
          <w:sz w:val="24"/>
          <w:szCs w:val="24"/>
          <w:lang w:val="es-ES"/>
        </w:rPr>
        <w:t>seasonal_vaccine</w:t>
      </w:r>
      <w:r w:rsidRPr="00984513">
        <w:rPr>
          <w:rFonts w:ascii="Arial" w:hAnsi="Arial" w:cs="Arial"/>
          <w:sz w:val="24"/>
          <w:szCs w:val="24"/>
          <w:lang w:val="es-ES"/>
        </w:rPr>
        <w:t xml:space="preserve"> r = </w:t>
      </w:r>
      <w:r w:rsidRPr="00984513">
        <w:rPr>
          <w:rFonts w:ascii="Arial" w:hAnsi="Arial" w:cs="Arial"/>
          <w:sz w:val="24"/>
          <w:szCs w:val="24"/>
        </w:rPr>
        <w:t xml:space="preserve">0.36. </w:t>
      </w:r>
    </w:p>
    <w:p w14:paraId="09CFDE10" w14:textId="77777777" w:rsidR="00984513" w:rsidRPr="00984513" w:rsidRDefault="00984513" w:rsidP="00984513">
      <w:pPr>
        <w:jc w:val="both"/>
        <w:rPr>
          <w:rFonts w:ascii="Arial" w:hAnsi="Arial" w:cs="Arial"/>
          <w:sz w:val="24"/>
          <w:szCs w:val="24"/>
        </w:rPr>
      </w:pPr>
      <w:r w:rsidRPr="00984513">
        <w:rPr>
          <w:rFonts w:ascii="Arial" w:hAnsi="Arial" w:cs="Arial"/>
          <w:sz w:val="24"/>
          <w:szCs w:val="24"/>
        </w:rPr>
        <w:t>Estas dos opiniones son de las variables que tienen relación (estadísticamente) más fuerte con respecto a la vacunación, con una relación positiva que indica que al tener una opinión positiva frente a la efectividad de las vacunas y una percepción de riesgo elevado sin vacuna hay mayor tasa de vacunación, independiente de sexo y edad.</w:t>
      </w:r>
    </w:p>
    <w:p w14:paraId="337BE4AF" w14:textId="77777777" w:rsidR="00020147" w:rsidRPr="004F5BEE" w:rsidRDefault="00020147" w:rsidP="004F5BEE">
      <w:pPr>
        <w:jc w:val="both"/>
        <w:rPr>
          <w:rFonts w:ascii="Arial" w:hAnsi="Arial" w:cs="Arial"/>
          <w:sz w:val="24"/>
          <w:szCs w:val="24"/>
          <w:lang w:val="es-ES"/>
        </w:rPr>
      </w:pPr>
    </w:p>
    <w:p w14:paraId="49DF3C90" w14:textId="77777777" w:rsidR="00956BD3" w:rsidRDefault="00956BD3" w:rsidP="00576F94">
      <w:pPr>
        <w:jc w:val="both"/>
        <w:rPr>
          <w:rFonts w:ascii="Arial" w:hAnsi="Arial" w:cs="Arial"/>
          <w:b/>
          <w:bCs/>
          <w:sz w:val="24"/>
          <w:szCs w:val="24"/>
          <w:lang w:val="es-ES"/>
        </w:rPr>
      </w:pPr>
    </w:p>
    <w:p w14:paraId="73DEC0C0" w14:textId="77777777" w:rsidR="00984513" w:rsidRPr="0065589F" w:rsidRDefault="00984513" w:rsidP="00576F94">
      <w:pPr>
        <w:jc w:val="both"/>
        <w:rPr>
          <w:rFonts w:ascii="Arial" w:hAnsi="Arial" w:cs="Arial"/>
          <w:b/>
          <w:bCs/>
          <w:sz w:val="24"/>
          <w:szCs w:val="24"/>
          <w:lang w:val="es-ES"/>
        </w:rPr>
      </w:pPr>
    </w:p>
    <w:p w14:paraId="7E06BA86" w14:textId="7FED462F" w:rsidR="00E95C02" w:rsidRPr="0065589F" w:rsidRDefault="00E95C02" w:rsidP="00576F94">
      <w:pPr>
        <w:jc w:val="both"/>
        <w:rPr>
          <w:rFonts w:ascii="Arial" w:hAnsi="Arial" w:cs="Arial"/>
          <w:b/>
          <w:bCs/>
          <w:sz w:val="24"/>
          <w:szCs w:val="24"/>
          <w:lang w:val="es-ES"/>
        </w:rPr>
      </w:pPr>
      <w:r w:rsidRPr="0065589F">
        <w:rPr>
          <w:rFonts w:ascii="Arial" w:hAnsi="Arial" w:cs="Arial"/>
          <w:b/>
          <w:bCs/>
          <w:sz w:val="24"/>
          <w:szCs w:val="24"/>
          <w:lang w:val="es-ES"/>
        </w:rPr>
        <w:lastRenderedPageBreak/>
        <w:t>Conclusiones</w:t>
      </w:r>
    </w:p>
    <w:p w14:paraId="79CCF153" w14:textId="77777777" w:rsidR="00C84E35" w:rsidRDefault="00C84E35" w:rsidP="00C84E35">
      <w:pPr>
        <w:pStyle w:val="Prrafodelista"/>
        <w:numPr>
          <w:ilvl w:val="0"/>
          <w:numId w:val="17"/>
        </w:numPr>
        <w:jc w:val="both"/>
        <w:rPr>
          <w:rFonts w:ascii="Arial" w:hAnsi="Arial" w:cs="Arial"/>
          <w:sz w:val="24"/>
          <w:szCs w:val="24"/>
        </w:rPr>
      </w:pPr>
      <w:r w:rsidRPr="00C84E35">
        <w:rPr>
          <w:rFonts w:ascii="Arial" w:hAnsi="Arial" w:cs="Arial"/>
          <w:sz w:val="24"/>
          <w:szCs w:val="24"/>
        </w:rPr>
        <w:t>Se evidencia un bajo porcentaje de vacunación tanto para el virus H1N1 como para la influenza estacional, por lo que no se logró, en su momento, la inmunidad colectiva.</w:t>
      </w:r>
    </w:p>
    <w:p w14:paraId="548A7B04" w14:textId="77777777" w:rsidR="002B46CE" w:rsidRPr="00C84E35" w:rsidRDefault="002B46CE" w:rsidP="002B46CE">
      <w:pPr>
        <w:pStyle w:val="Prrafodelista"/>
        <w:jc w:val="both"/>
        <w:rPr>
          <w:rFonts w:ascii="Arial" w:hAnsi="Arial" w:cs="Arial"/>
          <w:sz w:val="24"/>
          <w:szCs w:val="24"/>
        </w:rPr>
      </w:pPr>
    </w:p>
    <w:p w14:paraId="513761AD" w14:textId="57EBFDCB" w:rsidR="002B46CE" w:rsidRDefault="00C84E35" w:rsidP="002B46CE">
      <w:pPr>
        <w:pStyle w:val="Prrafodelista"/>
        <w:numPr>
          <w:ilvl w:val="0"/>
          <w:numId w:val="17"/>
        </w:numPr>
        <w:jc w:val="both"/>
        <w:rPr>
          <w:rFonts w:ascii="Arial" w:hAnsi="Arial" w:cs="Arial"/>
          <w:sz w:val="24"/>
          <w:szCs w:val="24"/>
        </w:rPr>
      </w:pPr>
      <w:r w:rsidRPr="00C84E35">
        <w:rPr>
          <w:rFonts w:ascii="Arial" w:hAnsi="Arial" w:cs="Arial"/>
          <w:sz w:val="24"/>
          <w:szCs w:val="24"/>
        </w:rPr>
        <w:t>Se evidencia que las variables relacionadas con los hábitos de salud no tienen un impacto directo con la decisión de vacunación.</w:t>
      </w:r>
    </w:p>
    <w:p w14:paraId="6CC70FAB" w14:textId="77777777" w:rsidR="002B46CE" w:rsidRPr="002B46CE" w:rsidRDefault="002B46CE" w:rsidP="002B46CE">
      <w:pPr>
        <w:pStyle w:val="Prrafodelista"/>
        <w:jc w:val="both"/>
        <w:rPr>
          <w:rFonts w:ascii="Arial" w:hAnsi="Arial" w:cs="Arial"/>
          <w:sz w:val="24"/>
          <w:szCs w:val="24"/>
        </w:rPr>
      </w:pPr>
    </w:p>
    <w:p w14:paraId="78DCBD15" w14:textId="77777777" w:rsidR="00C84E35" w:rsidRDefault="00C84E35" w:rsidP="00C84E35">
      <w:pPr>
        <w:pStyle w:val="Prrafodelista"/>
        <w:numPr>
          <w:ilvl w:val="0"/>
          <w:numId w:val="17"/>
        </w:numPr>
        <w:jc w:val="both"/>
        <w:rPr>
          <w:rFonts w:ascii="Arial" w:hAnsi="Arial" w:cs="Arial"/>
          <w:sz w:val="24"/>
          <w:szCs w:val="24"/>
        </w:rPr>
      </w:pPr>
      <w:r w:rsidRPr="00C84E35">
        <w:rPr>
          <w:rFonts w:ascii="Arial" w:hAnsi="Arial" w:cs="Arial"/>
          <w:sz w:val="24"/>
          <w:szCs w:val="24"/>
        </w:rPr>
        <w:t>Se evidencia una fuerte correlación entre la opinión del riesgo que tiene contraer el virus H1N1 o la influenza estacional con la cantidad de personas vacunadas.</w:t>
      </w:r>
    </w:p>
    <w:p w14:paraId="73357013" w14:textId="77777777" w:rsidR="002B46CE" w:rsidRDefault="002B46CE" w:rsidP="002B46CE">
      <w:pPr>
        <w:pStyle w:val="Prrafodelista"/>
        <w:jc w:val="both"/>
        <w:rPr>
          <w:rFonts w:ascii="Arial" w:hAnsi="Arial" w:cs="Arial"/>
          <w:sz w:val="24"/>
          <w:szCs w:val="24"/>
        </w:rPr>
      </w:pPr>
    </w:p>
    <w:p w14:paraId="368F4590" w14:textId="48D98B5D" w:rsidR="002B46CE" w:rsidRPr="005F02FC" w:rsidRDefault="002B46CE" w:rsidP="002B46CE">
      <w:pPr>
        <w:pStyle w:val="Prrafodelista"/>
        <w:numPr>
          <w:ilvl w:val="0"/>
          <w:numId w:val="17"/>
        </w:numPr>
        <w:jc w:val="both"/>
        <w:rPr>
          <w:rFonts w:ascii="Arial" w:hAnsi="Arial" w:cs="Arial"/>
          <w:sz w:val="24"/>
          <w:szCs w:val="24"/>
          <w:lang w:val="es-ES"/>
        </w:rPr>
      </w:pPr>
      <w:r w:rsidRPr="002B46CE">
        <w:rPr>
          <w:rFonts w:ascii="Arial" w:hAnsi="Arial" w:cs="Arial"/>
          <w:sz w:val="24"/>
          <w:szCs w:val="24"/>
        </w:rPr>
        <w:t>Las variables como el sexo, la raza o la ubicación geográfica no representan una relación significativa para determinar si una persona decide vacunarse. Del mismo modo, factores como el uso de tapabocas o el lavado de manos no están relacionados con la decisión de vacunarse</w:t>
      </w:r>
      <w:r w:rsidR="00CA148C">
        <w:rPr>
          <w:rFonts w:ascii="Arial" w:hAnsi="Arial" w:cs="Arial"/>
          <w:sz w:val="24"/>
          <w:szCs w:val="24"/>
        </w:rPr>
        <w:t>.</w:t>
      </w:r>
    </w:p>
    <w:p w14:paraId="1A7A6551" w14:textId="77777777" w:rsidR="005F02FC" w:rsidRPr="005F02FC" w:rsidRDefault="005F02FC" w:rsidP="005F02FC">
      <w:pPr>
        <w:pStyle w:val="Prrafodelista"/>
        <w:rPr>
          <w:rFonts w:ascii="Arial" w:hAnsi="Arial" w:cs="Arial"/>
          <w:sz w:val="24"/>
          <w:szCs w:val="24"/>
          <w:lang w:val="es-ES"/>
        </w:rPr>
      </w:pPr>
    </w:p>
    <w:p w14:paraId="2B313992" w14:textId="34A6F8C2" w:rsidR="005F02FC" w:rsidRPr="00CA148C" w:rsidRDefault="005F02FC" w:rsidP="002B46CE">
      <w:pPr>
        <w:pStyle w:val="Prrafodelista"/>
        <w:numPr>
          <w:ilvl w:val="0"/>
          <w:numId w:val="17"/>
        </w:numPr>
        <w:jc w:val="both"/>
        <w:rPr>
          <w:rFonts w:ascii="Arial" w:hAnsi="Arial" w:cs="Arial"/>
          <w:sz w:val="24"/>
          <w:szCs w:val="24"/>
          <w:lang w:val="es-ES"/>
        </w:rPr>
      </w:pPr>
      <w:r w:rsidRPr="005F02FC">
        <w:rPr>
          <w:rFonts w:ascii="Arial" w:hAnsi="Arial" w:cs="Arial"/>
          <w:sz w:val="24"/>
          <w:szCs w:val="24"/>
        </w:rPr>
        <w:t>Los encuestados que trabajan en el área de la salud muestran un comportamiento similar al del resto de los participantes, lo que sugiere que trabajar en el sector salud no implica una mayor probabilidad de vacunación</w:t>
      </w:r>
      <w:r>
        <w:rPr>
          <w:rFonts w:ascii="Arial" w:hAnsi="Arial" w:cs="Arial"/>
          <w:sz w:val="24"/>
          <w:szCs w:val="24"/>
        </w:rPr>
        <w:t>.</w:t>
      </w:r>
    </w:p>
    <w:p w14:paraId="70203F6F" w14:textId="77777777" w:rsidR="00CA148C" w:rsidRPr="002B46CE" w:rsidRDefault="00CA148C" w:rsidP="00CA148C">
      <w:pPr>
        <w:pStyle w:val="Prrafodelista"/>
        <w:jc w:val="both"/>
        <w:rPr>
          <w:rFonts w:ascii="Arial" w:hAnsi="Arial" w:cs="Arial"/>
          <w:sz w:val="24"/>
          <w:szCs w:val="24"/>
          <w:lang w:val="es-ES"/>
        </w:rPr>
      </w:pPr>
    </w:p>
    <w:p w14:paraId="78D91319" w14:textId="2852FC2B" w:rsidR="00CC25AF" w:rsidRPr="00CA148C" w:rsidRDefault="001E5BAB" w:rsidP="00CC25AF">
      <w:pPr>
        <w:pStyle w:val="Prrafodelista"/>
        <w:numPr>
          <w:ilvl w:val="0"/>
          <w:numId w:val="17"/>
        </w:numPr>
        <w:jc w:val="both"/>
        <w:rPr>
          <w:rFonts w:ascii="Arial" w:hAnsi="Arial" w:cs="Arial"/>
          <w:sz w:val="24"/>
          <w:szCs w:val="24"/>
          <w:lang w:val="es-ES"/>
        </w:rPr>
      </w:pPr>
      <w:r w:rsidRPr="002B46CE">
        <w:rPr>
          <w:rFonts w:ascii="Arial" w:hAnsi="Arial" w:cs="Arial"/>
          <w:sz w:val="24"/>
          <w:szCs w:val="24"/>
        </w:rPr>
        <w:t>Al usar el algoritmo de Random Forest en la problemática, se logrará una comprensión más profunda de los factores que influyen en la probabilidad de que una persona reciba la vacuna contra la gripe H1N1 y la gripe estacional.</w:t>
      </w:r>
    </w:p>
    <w:p w14:paraId="322DCF9A" w14:textId="77777777" w:rsidR="00CA148C" w:rsidRPr="002B46CE" w:rsidRDefault="00CA148C" w:rsidP="00CA148C">
      <w:pPr>
        <w:pStyle w:val="Prrafodelista"/>
        <w:jc w:val="both"/>
        <w:rPr>
          <w:rFonts w:ascii="Arial" w:hAnsi="Arial" w:cs="Arial"/>
          <w:sz w:val="24"/>
          <w:szCs w:val="24"/>
          <w:lang w:val="es-ES"/>
        </w:rPr>
      </w:pPr>
    </w:p>
    <w:p w14:paraId="1E7FDDE6" w14:textId="5A5709E6" w:rsidR="002B46CE" w:rsidRPr="002B46CE" w:rsidRDefault="002B46CE" w:rsidP="00CC25AF">
      <w:pPr>
        <w:pStyle w:val="Prrafodelista"/>
        <w:numPr>
          <w:ilvl w:val="0"/>
          <w:numId w:val="17"/>
        </w:numPr>
        <w:jc w:val="both"/>
        <w:rPr>
          <w:rFonts w:ascii="Arial" w:hAnsi="Arial" w:cs="Arial"/>
          <w:sz w:val="24"/>
          <w:szCs w:val="24"/>
          <w:lang w:val="es-ES"/>
        </w:rPr>
      </w:pPr>
      <w:r w:rsidRPr="002B46CE">
        <w:rPr>
          <w:rFonts w:ascii="Arial" w:hAnsi="Arial" w:cs="Arial"/>
          <w:sz w:val="24"/>
          <w:szCs w:val="24"/>
        </w:rPr>
        <w:t>La métrica AUC nos indicará si el modelo es capaz de distinguir de manera efectiva entre aquellos que probablemente se vacunarán y aquellos que no. </w:t>
      </w:r>
    </w:p>
    <w:sectPr w:rsidR="002B46CE" w:rsidRPr="002B46CE">
      <w:headerReference w:type="default" r:id="rId14"/>
      <w:footerReference w:type="default" r:id="rId1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BC760F" w14:textId="77777777" w:rsidR="0078674B" w:rsidRDefault="0078674B" w:rsidP="000A6DEB">
      <w:pPr>
        <w:spacing w:after="0" w:line="240" w:lineRule="auto"/>
      </w:pPr>
      <w:r>
        <w:separator/>
      </w:r>
    </w:p>
  </w:endnote>
  <w:endnote w:type="continuationSeparator" w:id="0">
    <w:p w14:paraId="551B2421" w14:textId="77777777" w:rsidR="0078674B" w:rsidRDefault="0078674B" w:rsidP="000A6DEB">
      <w:pPr>
        <w:spacing w:after="0" w:line="240" w:lineRule="auto"/>
      </w:pPr>
      <w:r>
        <w:continuationSeparator/>
      </w:r>
    </w:p>
  </w:endnote>
  <w:endnote w:type="continuationNotice" w:id="1">
    <w:p w14:paraId="4BFF0151" w14:textId="77777777" w:rsidR="0078674B" w:rsidRDefault="0078674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07364680"/>
      <w:docPartObj>
        <w:docPartGallery w:val="Page Numbers (Bottom of Page)"/>
        <w:docPartUnique/>
      </w:docPartObj>
    </w:sdtPr>
    <w:sdtContent>
      <w:p w14:paraId="2DA5E23F" w14:textId="490A1CAE" w:rsidR="00D000D2" w:rsidRDefault="00D000D2">
        <w:pPr>
          <w:pStyle w:val="Piedepgina"/>
          <w:jc w:val="center"/>
        </w:pPr>
        <w:r>
          <w:fldChar w:fldCharType="begin"/>
        </w:r>
        <w:r>
          <w:instrText>PAGE   \* MERGEFORMAT</w:instrText>
        </w:r>
        <w:r>
          <w:fldChar w:fldCharType="separate"/>
        </w:r>
        <w:r>
          <w:rPr>
            <w:lang w:val="es-ES"/>
          </w:rPr>
          <w:t>2</w:t>
        </w:r>
        <w:r>
          <w:fldChar w:fldCharType="end"/>
        </w:r>
      </w:p>
    </w:sdtContent>
  </w:sdt>
  <w:p w14:paraId="7C245A76" w14:textId="77777777" w:rsidR="00981C93" w:rsidRDefault="00981C9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5D1E66" w14:textId="77777777" w:rsidR="0078674B" w:rsidRDefault="0078674B" w:rsidP="000A6DEB">
      <w:pPr>
        <w:spacing w:after="0" w:line="240" w:lineRule="auto"/>
      </w:pPr>
      <w:r>
        <w:separator/>
      </w:r>
    </w:p>
  </w:footnote>
  <w:footnote w:type="continuationSeparator" w:id="0">
    <w:p w14:paraId="25506A7B" w14:textId="77777777" w:rsidR="0078674B" w:rsidRDefault="0078674B" w:rsidP="000A6DEB">
      <w:pPr>
        <w:spacing w:after="0" w:line="240" w:lineRule="auto"/>
      </w:pPr>
      <w:r>
        <w:continuationSeparator/>
      </w:r>
    </w:p>
  </w:footnote>
  <w:footnote w:type="continuationNotice" w:id="1">
    <w:p w14:paraId="59207909" w14:textId="77777777" w:rsidR="0078674B" w:rsidRDefault="0078674B">
      <w:pPr>
        <w:spacing w:after="0" w:line="240" w:lineRule="auto"/>
      </w:pPr>
    </w:p>
  </w:footnote>
  <w:footnote w:id="2">
    <w:p w14:paraId="2FDA487D" w14:textId="77777777" w:rsidR="00C61C5B" w:rsidRPr="009F54C1" w:rsidRDefault="00C61C5B" w:rsidP="00C61C5B">
      <w:pPr>
        <w:jc w:val="both"/>
        <w:rPr>
          <w:rFonts w:ascii="Arial" w:hAnsi="Arial" w:cs="Arial"/>
        </w:rPr>
      </w:pPr>
      <w:r>
        <w:rPr>
          <w:rStyle w:val="Refdenotaalpie"/>
        </w:rPr>
        <w:footnoteRef/>
      </w:r>
      <w:r>
        <w:t xml:space="preserve"> </w:t>
      </w:r>
      <w:r>
        <w:rPr>
          <w:rStyle w:val="Refdenotaalpie"/>
        </w:rPr>
        <w:t>2</w:t>
      </w:r>
      <w:r w:rsidRPr="00130204">
        <w:rPr>
          <w:rFonts w:ascii="Arial" w:hAnsi="Arial" w:cs="Arial"/>
        </w:rPr>
        <w:t>DrivenData. (s/f). </w:t>
      </w:r>
      <w:r w:rsidRPr="00130204">
        <w:rPr>
          <w:rFonts w:ascii="Arial" w:hAnsi="Arial" w:cs="Arial"/>
          <w:i/>
          <w:iCs/>
        </w:rPr>
        <w:t>Flu shot learning: Predict H1N1 and seasonal flu vaccines</w:t>
      </w:r>
      <w:r w:rsidRPr="00130204">
        <w:rPr>
          <w:rFonts w:ascii="Arial" w:hAnsi="Arial" w:cs="Arial"/>
        </w:rPr>
        <w:t>. DrivenData. Recuperado el 27 de octubre de 2024, de https://www.drivendata.org/competitions/66/flu-shot-learning/page/213/</w:t>
      </w:r>
    </w:p>
  </w:footnote>
  <w:footnote w:id="3">
    <w:p w14:paraId="641BBDEC" w14:textId="77777777" w:rsidR="00C61C5B" w:rsidRPr="009F54C1" w:rsidRDefault="00C61C5B" w:rsidP="00C61C5B">
      <w:pPr>
        <w:jc w:val="both"/>
        <w:rPr>
          <w:rFonts w:ascii="Arial" w:hAnsi="Arial" w:cs="Arial"/>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11199" w:type="dxa"/>
      <w:tblInd w:w="-1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02"/>
      <w:gridCol w:w="5196"/>
      <w:gridCol w:w="1701"/>
    </w:tblGrid>
    <w:tr w:rsidR="00804295" w14:paraId="190A8966" w14:textId="77777777" w:rsidTr="00E34755">
      <w:tc>
        <w:tcPr>
          <w:tcW w:w="4302" w:type="dxa"/>
          <w:vAlign w:val="center"/>
        </w:tcPr>
        <w:p w14:paraId="3394D62E" w14:textId="77777777" w:rsidR="00804295" w:rsidRDefault="00804295" w:rsidP="00804295">
          <w:r>
            <w:rPr>
              <w:noProof/>
            </w:rPr>
            <w:drawing>
              <wp:inline distT="0" distB="0" distL="0" distR="0" wp14:anchorId="4445C846" wp14:editId="177B5038">
                <wp:extent cx="2590800" cy="809473"/>
                <wp:effectExtent l="0" t="0" r="0" b="0"/>
                <wp:docPr id="2117619145" name="Imagen 2117619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UniandesMinEducacion.png"/>
                        <pic:cNvPicPr/>
                      </pic:nvPicPr>
                      <pic:blipFill>
                        <a:blip r:embed="rId1">
                          <a:extLst>
                            <a:ext uri="{28A0092B-C50C-407E-A947-70E740481C1C}">
                              <a14:useLocalDpi xmlns:a14="http://schemas.microsoft.com/office/drawing/2010/main" val="0"/>
                            </a:ext>
                          </a:extLst>
                        </a:blip>
                        <a:stretch>
                          <a:fillRect/>
                        </a:stretch>
                      </pic:blipFill>
                      <pic:spPr>
                        <a:xfrm>
                          <a:off x="0" y="0"/>
                          <a:ext cx="2696608" cy="842532"/>
                        </a:xfrm>
                        <a:prstGeom prst="rect">
                          <a:avLst/>
                        </a:prstGeom>
                      </pic:spPr>
                    </pic:pic>
                  </a:graphicData>
                </a:graphic>
              </wp:inline>
            </w:drawing>
          </w:r>
        </w:p>
      </w:tc>
      <w:tc>
        <w:tcPr>
          <w:tcW w:w="5196" w:type="dxa"/>
          <w:vAlign w:val="center"/>
        </w:tcPr>
        <w:p w14:paraId="6FE96D69" w14:textId="77777777" w:rsidR="00804295" w:rsidRPr="00BD309B" w:rsidRDefault="00804295" w:rsidP="00804295">
          <w:pPr>
            <w:pStyle w:val="Encabezado"/>
            <w:jc w:val="center"/>
            <w:rPr>
              <w:b/>
              <w:szCs w:val="20"/>
            </w:rPr>
          </w:pPr>
          <w:r w:rsidRPr="00BD309B">
            <w:rPr>
              <w:b/>
              <w:noProof/>
              <w:sz w:val="20"/>
              <w:szCs w:val="20"/>
            </w:rPr>
            <w:drawing>
              <wp:anchor distT="0" distB="0" distL="114300" distR="114300" simplePos="0" relativeHeight="251658240" behindDoc="0" locked="0" layoutInCell="1" allowOverlap="1" wp14:anchorId="41B422D1" wp14:editId="5E883936">
                <wp:simplePos x="0" y="0"/>
                <wp:positionH relativeFrom="column">
                  <wp:posOffset>480060</wp:posOffset>
                </wp:positionH>
                <wp:positionV relativeFrom="paragraph">
                  <wp:posOffset>-473710</wp:posOffset>
                </wp:positionV>
                <wp:extent cx="2047875" cy="525145"/>
                <wp:effectExtent l="0" t="0" r="9525" b="8255"/>
                <wp:wrapTopAndBottom/>
                <wp:docPr id="33169053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Depto.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2047875" cy="525145"/>
                        </a:xfrm>
                        <a:prstGeom prst="rect">
                          <a:avLst/>
                        </a:prstGeom>
                      </pic:spPr>
                    </pic:pic>
                  </a:graphicData>
                </a:graphic>
                <wp14:sizeRelH relativeFrom="margin">
                  <wp14:pctWidth>0</wp14:pctWidth>
                </wp14:sizeRelH>
                <wp14:sizeRelV relativeFrom="margin">
                  <wp14:pctHeight>0</wp14:pctHeight>
                </wp14:sizeRelV>
              </wp:anchor>
            </w:drawing>
          </w:r>
          <w:r w:rsidRPr="00BD309B">
            <w:rPr>
              <w:b/>
              <w:szCs w:val="20"/>
            </w:rPr>
            <w:t>Maestría en Ingeniería de Información</w:t>
          </w:r>
        </w:p>
        <w:p w14:paraId="69175904" w14:textId="3D33E871" w:rsidR="00804295" w:rsidRDefault="00804295" w:rsidP="00804295">
          <w:pPr>
            <w:pStyle w:val="Encabezado"/>
            <w:jc w:val="center"/>
          </w:pPr>
          <w:r w:rsidRPr="00BD309B">
            <w:rPr>
              <w:b/>
              <w:szCs w:val="20"/>
            </w:rPr>
            <w:t>MINE 410</w:t>
          </w:r>
          <w:r w:rsidR="00E722EB" w:rsidRPr="00BD309B">
            <w:rPr>
              <w:b/>
              <w:szCs w:val="20"/>
            </w:rPr>
            <w:t>1</w:t>
          </w:r>
          <w:r w:rsidRPr="00BD309B">
            <w:rPr>
              <w:b/>
              <w:szCs w:val="20"/>
            </w:rPr>
            <w:t xml:space="preserve"> – </w:t>
          </w:r>
          <w:r w:rsidR="00E722EB" w:rsidRPr="00BD309B">
            <w:rPr>
              <w:b/>
              <w:szCs w:val="20"/>
            </w:rPr>
            <w:t>Ciencia de datos aplicada</w:t>
          </w:r>
        </w:p>
      </w:tc>
      <w:tc>
        <w:tcPr>
          <w:tcW w:w="1701" w:type="dxa"/>
          <w:vAlign w:val="center"/>
        </w:tcPr>
        <w:p w14:paraId="3FBEE2AB" w14:textId="77777777" w:rsidR="00804295" w:rsidRDefault="00804295" w:rsidP="00804295">
          <w:pPr>
            <w:pStyle w:val="Encabezado"/>
          </w:pPr>
          <w:r>
            <w:rPr>
              <w:noProof/>
            </w:rPr>
            <w:drawing>
              <wp:anchor distT="0" distB="0" distL="114300" distR="114300" simplePos="0" relativeHeight="251658241" behindDoc="0" locked="0" layoutInCell="1" allowOverlap="1" wp14:anchorId="77B0BDF0" wp14:editId="39EFC9FD">
                <wp:simplePos x="0" y="0"/>
                <wp:positionH relativeFrom="margin">
                  <wp:posOffset>7620</wp:posOffset>
                </wp:positionH>
                <wp:positionV relativeFrom="margin">
                  <wp:posOffset>152400</wp:posOffset>
                </wp:positionV>
                <wp:extent cx="734060" cy="809625"/>
                <wp:effectExtent l="0" t="0" r="8890" b="9525"/>
                <wp:wrapSquare wrapText="bothSides"/>
                <wp:docPr id="1508785344" name="Imagen 3" descr="Accredited-EAC-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975872" name="Picture 2" descr="Accredited-EAC-Web"/>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734060" cy="809625"/>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7B4B787B" w14:textId="77777777" w:rsidR="00981C93" w:rsidRDefault="00981C9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03434"/>
    <w:multiLevelType w:val="hybridMultilevel"/>
    <w:tmpl w:val="0BD40EC2"/>
    <w:lvl w:ilvl="0" w:tplc="74CA0B8A">
      <w:start w:val="1"/>
      <w:numFmt w:val="decimal"/>
      <w:lvlText w:val="%1."/>
      <w:lvlJc w:val="left"/>
      <w:pPr>
        <w:ind w:left="720" w:hanging="360"/>
      </w:pPr>
      <w:rPr>
        <w:rFonts w:ascii="Arial" w:hAnsi="Arial" w:cs="Arial" w:hint="default"/>
        <w:b w:val="0"/>
        <w:bCs w:val="0"/>
        <w:sz w:val="24"/>
        <w:szCs w:val="24"/>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B167CE2"/>
    <w:multiLevelType w:val="hybridMultilevel"/>
    <w:tmpl w:val="62467CA8"/>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FCD3954"/>
    <w:multiLevelType w:val="hybridMultilevel"/>
    <w:tmpl w:val="B20616A8"/>
    <w:lvl w:ilvl="0" w:tplc="240A000D">
      <w:start w:val="1"/>
      <w:numFmt w:val="bullet"/>
      <w:lvlText w:val=""/>
      <w:lvlJc w:val="left"/>
      <w:pPr>
        <w:ind w:left="1080" w:hanging="360"/>
      </w:pPr>
      <w:rPr>
        <w:rFonts w:ascii="Wingdings" w:hAnsi="Wingdings" w:hint="default"/>
      </w:rPr>
    </w:lvl>
    <w:lvl w:ilvl="1" w:tplc="FFFFFFFF">
      <w:start w:val="1"/>
      <w:numFmt w:val="bullet"/>
      <w:lvlText w:val="o"/>
      <w:lvlJc w:val="left"/>
      <w:pPr>
        <w:ind w:left="1800" w:hanging="360"/>
      </w:pPr>
      <w:rPr>
        <w:rFonts w:ascii="Courier New" w:hAnsi="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hint="default"/>
      </w:rPr>
    </w:lvl>
    <w:lvl w:ilvl="8" w:tplc="FFFFFFFF">
      <w:start w:val="1"/>
      <w:numFmt w:val="bullet"/>
      <w:lvlText w:val=""/>
      <w:lvlJc w:val="left"/>
      <w:pPr>
        <w:ind w:left="6840" w:hanging="360"/>
      </w:pPr>
      <w:rPr>
        <w:rFonts w:ascii="Wingdings" w:hAnsi="Wingdings" w:hint="default"/>
      </w:rPr>
    </w:lvl>
  </w:abstractNum>
  <w:abstractNum w:abstractNumId="3" w15:restartNumberingAfterBreak="0">
    <w:nsid w:val="2BD83685"/>
    <w:multiLevelType w:val="hybridMultilevel"/>
    <w:tmpl w:val="8126267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36453647"/>
    <w:multiLevelType w:val="hybridMultilevel"/>
    <w:tmpl w:val="2A6CF592"/>
    <w:lvl w:ilvl="0" w:tplc="240A000D">
      <w:start w:val="1"/>
      <w:numFmt w:val="bullet"/>
      <w:lvlText w:val=""/>
      <w:lvlJc w:val="left"/>
      <w:pPr>
        <w:ind w:left="1080" w:hanging="360"/>
      </w:pPr>
      <w:rPr>
        <w:rFonts w:ascii="Wingdings" w:hAnsi="Wingdings" w:hint="default"/>
      </w:rPr>
    </w:lvl>
    <w:lvl w:ilvl="1" w:tplc="FFFFFFFF">
      <w:start w:val="1"/>
      <w:numFmt w:val="bullet"/>
      <w:lvlText w:val="o"/>
      <w:lvlJc w:val="left"/>
      <w:pPr>
        <w:ind w:left="1800" w:hanging="360"/>
      </w:pPr>
      <w:rPr>
        <w:rFonts w:ascii="Courier New" w:hAnsi="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hint="default"/>
      </w:rPr>
    </w:lvl>
    <w:lvl w:ilvl="8" w:tplc="FFFFFFFF">
      <w:start w:val="1"/>
      <w:numFmt w:val="bullet"/>
      <w:lvlText w:val=""/>
      <w:lvlJc w:val="left"/>
      <w:pPr>
        <w:ind w:left="6840" w:hanging="360"/>
      </w:pPr>
      <w:rPr>
        <w:rFonts w:ascii="Wingdings" w:hAnsi="Wingdings" w:hint="default"/>
      </w:rPr>
    </w:lvl>
  </w:abstractNum>
  <w:abstractNum w:abstractNumId="5" w15:restartNumberingAfterBreak="0">
    <w:nsid w:val="3CC504D4"/>
    <w:multiLevelType w:val="hybridMultilevel"/>
    <w:tmpl w:val="CCF2FAF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3D621422"/>
    <w:multiLevelType w:val="hybridMultilevel"/>
    <w:tmpl w:val="146E420A"/>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56E30312"/>
    <w:multiLevelType w:val="hybridMultilevel"/>
    <w:tmpl w:val="DC98495C"/>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5ABB0A64"/>
    <w:multiLevelType w:val="hybridMultilevel"/>
    <w:tmpl w:val="7D3E51E8"/>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5BA63DFC"/>
    <w:multiLevelType w:val="hybridMultilevel"/>
    <w:tmpl w:val="C9B0E5C4"/>
    <w:lvl w:ilvl="0" w:tplc="E954F92C">
      <w:start w:val="1"/>
      <w:numFmt w:val="decimal"/>
      <w:lvlText w:val="%1."/>
      <w:lvlJc w:val="left"/>
      <w:pPr>
        <w:ind w:left="720" w:hanging="360"/>
      </w:pPr>
      <w:rPr>
        <w:rFonts w:hint="default"/>
        <w:b/>
        <w:bCs/>
      </w:rPr>
    </w:lvl>
    <w:lvl w:ilvl="1" w:tplc="240A0019">
      <w:start w:val="1"/>
      <w:numFmt w:val="lowerLetter"/>
      <w:lvlText w:val="%2."/>
      <w:lvlJc w:val="left"/>
      <w:pPr>
        <w:ind w:left="1440" w:hanging="360"/>
      </w:pPr>
    </w:lvl>
    <w:lvl w:ilvl="2" w:tplc="2BB4E664">
      <w:start w:val="1"/>
      <w:numFmt w:val="upperLetter"/>
      <w:lvlText w:val="%3."/>
      <w:lvlJc w:val="left"/>
      <w:pPr>
        <w:ind w:left="2340" w:hanging="360"/>
      </w:pPr>
      <w:rPr>
        <w:rFonts w:hint="default"/>
      </w:r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62CB5BFE"/>
    <w:multiLevelType w:val="hybridMultilevel"/>
    <w:tmpl w:val="BA641F68"/>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67CF377F"/>
    <w:multiLevelType w:val="hybridMultilevel"/>
    <w:tmpl w:val="FA1A6D18"/>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67FE59D8"/>
    <w:multiLevelType w:val="multilevel"/>
    <w:tmpl w:val="1B1A0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9F30D9"/>
    <w:multiLevelType w:val="multilevel"/>
    <w:tmpl w:val="3FD063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B211393"/>
    <w:multiLevelType w:val="hybridMultilevel"/>
    <w:tmpl w:val="20081DAA"/>
    <w:lvl w:ilvl="0" w:tplc="240A000D">
      <w:start w:val="1"/>
      <w:numFmt w:val="bullet"/>
      <w:lvlText w:val=""/>
      <w:lvlJc w:val="left"/>
      <w:pPr>
        <w:ind w:left="2133" w:hanging="360"/>
      </w:pPr>
      <w:rPr>
        <w:rFonts w:ascii="Wingdings" w:hAnsi="Wingdings" w:hint="default"/>
      </w:rPr>
    </w:lvl>
    <w:lvl w:ilvl="1" w:tplc="240A0003" w:tentative="1">
      <w:start w:val="1"/>
      <w:numFmt w:val="bullet"/>
      <w:lvlText w:val="o"/>
      <w:lvlJc w:val="left"/>
      <w:pPr>
        <w:ind w:left="2853" w:hanging="360"/>
      </w:pPr>
      <w:rPr>
        <w:rFonts w:ascii="Courier New" w:hAnsi="Courier New" w:cs="Courier New" w:hint="default"/>
      </w:rPr>
    </w:lvl>
    <w:lvl w:ilvl="2" w:tplc="240A0005" w:tentative="1">
      <w:start w:val="1"/>
      <w:numFmt w:val="bullet"/>
      <w:lvlText w:val=""/>
      <w:lvlJc w:val="left"/>
      <w:pPr>
        <w:ind w:left="3573" w:hanging="360"/>
      </w:pPr>
      <w:rPr>
        <w:rFonts w:ascii="Wingdings" w:hAnsi="Wingdings" w:hint="default"/>
      </w:rPr>
    </w:lvl>
    <w:lvl w:ilvl="3" w:tplc="240A0001" w:tentative="1">
      <w:start w:val="1"/>
      <w:numFmt w:val="bullet"/>
      <w:lvlText w:val=""/>
      <w:lvlJc w:val="left"/>
      <w:pPr>
        <w:ind w:left="4293" w:hanging="360"/>
      </w:pPr>
      <w:rPr>
        <w:rFonts w:ascii="Symbol" w:hAnsi="Symbol" w:hint="default"/>
      </w:rPr>
    </w:lvl>
    <w:lvl w:ilvl="4" w:tplc="240A0003" w:tentative="1">
      <w:start w:val="1"/>
      <w:numFmt w:val="bullet"/>
      <w:lvlText w:val="o"/>
      <w:lvlJc w:val="left"/>
      <w:pPr>
        <w:ind w:left="5013" w:hanging="360"/>
      </w:pPr>
      <w:rPr>
        <w:rFonts w:ascii="Courier New" w:hAnsi="Courier New" w:cs="Courier New" w:hint="default"/>
      </w:rPr>
    </w:lvl>
    <w:lvl w:ilvl="5" w:tplc="240A0005" w:tentative="1">
      <w:start w:val="1"/>
      <w:numFmt w:val="bullet"/>
      <w:lvlText w:val=""/>
      <w:lvlJc w:val="left"/>
      <w:pPr>
        <w:ind w:left="5733" w:hanging="360"/>
      </w:pPr>
      <w:rPr>
        <w:rFonts w:ascii="Wingdings" w:hAnsi="Wingdings" w:hint="default"/>
      </w:rPr>
    </w:lvl>
    <w:lvl w:ilvl="6" w:tplc="240A0001" w:tentative="1">
      <w:start w:val="1"/>
      <w:numFmt w:val="bullet"/>
      <w:lvlText w:val=""/>
      <w:lvlJc w:val="left"/>
      <w:pPr>
        <w:ind w:left="6453" w:hanging="360"/>
      </w:pPr>
      <w:rPr>
        <w:rFonts w:ascii="Symbol" w:hAnsi="Symbol" w:hint="default"/>
      </w:rPr>
    </w:lvl>
    <w:lvl w:ilvl="7" w:tplc="240A0003" w:tentative="1">
      <w:start w:val="1"/>
      <w:numFmt w:val="bullet"/>
      <w:lvlText w:val="o"/>
      <w:lvlJc w:val="left"/>
      <w:pPr>
        <w:ind w:left="7173" w:hanging="360"/>
      </w:pPr>
      <w:rPr>
        <w:rFonts w:ascii="Courier New" w:hAnsi="Courier New" w:cs="Courier New" w:hint="default"/>
      </w:rPr>
    </w:lvl>
    <w:lvl w:ilvl="8" w:tplc="240A0005" w:tentative="1">
      <w:start w:val="1"/>
      <w:numFmt w:val="bullet"/>
      <w:lvlText w:val=""/>
      <w:lvlJc w:val="left"/>
      <w:pPr>
        <w:ind w:left="7893" w:hanging="360"/>
      </w:pPr>
      <w:rPr>
        <w:rFonts w:ascii="Wingdings" w:hAnsi="Wingdings" w:hint="default"/>
      </w:rPr>
    </w:lvl>
  </w:abstractNum>
  <w:abstractNum w:abstractNumId="15" w15:restartNumberingAfterBreak="0">
    <w:nsid w:val="703A1F29"/>
    <w:multiLevelType w:val="hybridMultilevel"/>
    <w:tmpl w:val="841A5284"/>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70B6C2AB"/>
    <w:multiLevelType w:val="hybridMultilevel"/>
    <w:tmpl w:val="FFFFFFFF"/>
    <w:lvl w:ilvl="0" w:tplc="22661302">
      <w:start w:val="1"/>
      <w:numFmt w:val="bullet"/>
      <w:lvlText w:val=""/>
      <w:lvlJc w:val="left"/>
      <w:pPr>
        <w:ind w:left="1080" w:hanging="360"/>
      </w:pPr>
      <w:rPr>
        <w:rFonts w:ascii="Symbol" w:hAnsi="Symbol" w:hint="default"/>
      </w:rPr>
    </w:lvl>
    <w:lvl w:ilvl="1" w:tplc="8F926B72">
      <w:start w:val="1"/>
      <w:numFmt w:val="bullet"/>
      <w:lvlText w:val="o"/>
      <w:lvlJc w:val="left"/>
      <w:pPr>
        <w:ind w:left="1800" w:hanging="360"/>
      </w:pPr>
      <w:rPr>
        <w:rFonts w:ascii="Courier New" w:hAnsi="Courier New" w:hint="default"/>
      </w:rPr>
    </w:lvl>
    <w:lvl w:ilvl="2" w:tplc="8B98E846">
      <w:start w:val="1"/>
      <w:numFmt w:val="bullet"/>
      <w:lvlText w:val=""/>
      <w:lvlJc w:val="left"/>
      <w:pPr>
        <w:ind w:left="2520" w:hanging="360"/>
      </w:pPr>
      <w:rPr>
        <w:rFonts w:ascii="Wingdings" w:hAnsi="Wingdings" w:hint="default"/>
      </w:rPr>
    </w:lvl>
    <w:lvl w:ilvl="3" w:tplc="88CEAD62">
      <w:start w:val="1"/>
      <w:numFmt w:val="bullet"/>
      <w:lvlText w:val=""/>
      <w:lvlJc w:val="left"/>
      <w:pPr>
        <w:ind w:left="3240" w:hanging="360"/>
      </w:pPr>
      <w:rPr>
        <w:rFonts w:ascii="Symbol" w:hAnsi="Symbol" w:hint="default"/>
      </w:rPr>
    </w:lvl>
    <w:lvl w:ilvl="4" w:tplc="0986B8A6">
      <w:start w:val="1"/>
      <w:numFmt w:val="bullet"/>
      <w:lvlText w:val="o"/>
      <w:lvlJc w:val="left"/>
      <w:pPr>
        <w:ind w:left="3960" w:hanging="360"/>
      </w:pPr>
      <w:rPr>
        <w:rFonts w:ascii="Courier New" w:hAnsi="Courier New" w:hint="default"/>
      </w:rPr>
    </w:lvl>
    <w:lvl w:ilvl="5" w:tplc="3828B4B2">
      <w:start w:val="1"/>
      <w:numFmt w:val="bullet"/>
      <w:lvlText w:val=""/>
      <w:lvlJc w:val="left"/>
      <w:pPr>
        <w:ind w:left="4680" w:hanging="360"/>
      </w:pPr>
      <w:rPr>
        <w:rFonts w:ascii="Wingdings" w:hAnsi="Wingdings" w:hint="default"/>
      </w:rPr>
    </w:lvl>
    <w:lvl w:ilvl="6" w:tplc="A21EC128">
      <w:start w:val="1"/>
      <w:numFmt w:val="bullet"/>
      <w:lvlText w:val=""/>
      <w:lvlJc w:val="left"/>
      <w:pPr>
        <w:ind w:left="5400" w:hanging="360"/>
      </w:pPr>
      <w:rPr>
        <w:rFonts w:ascii="Symbol" w:hAnsi="Symbol" w:hint="default"/>
      </w:rPr>
    </w:lvl>
    <w:lvl w:ilvl="7" w:tplc="A1E65DD8">
      <w:start w:val="1"/>
      <w:numFmt w:val="bullet"/>
      <w:lvlText w:val="o"/>
      <w:lvlJc w:val="left"/>
      <w:pPr>
        <w:ind w:left="6120" w:hanging="360"/>
      </w:pPr>
      <w:rPr>
        <w:rFonts w:ascii="Courier New" w:hAnsi="Courier New" w:hint="default"/>
      </w:rPr>
    </w:lvl>
    <w:lvl w:ilvl="8" w:tplc="A740B0A8">
      <w:start w:val="1"/>
      <w:numFmt w:val="bullet"/>
      <w:lvlText w:val=""/>
      <w:lvlJc w:val="left"/>
      <w:pPr>
        <w:ind w:left="6840" w:hanging="360"/>
      </w:pPr>
      <w:rPr>
        <w:rFonts w:ascii="Wingdings" w:hAnsi="Wingdings" w:hint="default"/>
      </w:rPr>
    </w:lvl>
  </w:abstractNum>
  <w:abstractNum w:abstractNumId="17" w15:restartNumberingAfterBreak="0">
    <w:nsid w:val="76266CA8"/>
    <w:multiLevelType w:val="hybridMultilevel"/>
    <w:tmpl w:val="5FB0792C"/>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732507441">
    <w:abstractNumId w:val="9"/>
  </w:num>
  <w:num w:numId="2" w16cid:durableId="1956252268">
    <w:abstractNumId w:val="15"/>
  </w:num>
  <w:num w:numId="3" w16cid:durableId="1713531506">
    <w:abstractNumId w:val="14"/>
  </w:num>
  <w:num w:numId="4" w16cid:durableId="645084329">
    <w:abstractNumId w:val="10"/>
  </w:num>
  <w:num w:numId="5" w16cid:durableId="804666915">
    <w:abstractNumId w:val="16"/>
  </w:num>
  <w:num w:numId="6" w16cid:durableId="1178665351">
    <w:abstractNumId w:val="7"/>
  </w:num>
  <w:num w:numId="7" w16cid:durableId="1292515888">
    <w:abstractNumId w:val="1"/>
  </w:num>
  <w:num w:numId="8" w16cid:durableId="1369792520">
    <w:abstractNumId w:val="8"/>
  </w:num>
  <w:num w:numId="9" w16cid:durableId="2132433110">
    <w:abstractNumId w:val="2"/>
  </w:num>
  <w:num w:numId="10" w16cid:durableId="1841046193">
    <w:abstractNumId w:val="4"/>
  </w:num>
  <w:num w:numId="11" w16cid:durableId="1325939697">
    <w:abstractNumId w:val="5"/>
  </w:num>
  <w:num w:numId="12" w16cid:durableId="1352100955">
    <w:abstractNumId w:val="3"/>
  </w:num>
  <w:num w:numId="13" w16cid:durableId="1962571636">
    <w:abstractNumId w:val="17"/>
  </w:num>
  <w:num w:numId="14" w16cid:durableId="1564028766">
    <w:abstractNumId w:val="12"/>
  </w:num>
  <w:num w:numId="15" w16cid:durableId="1652365818">
    <w:abstractNumId w:val="6"/>
  </w:num>
  <w:num w:numId="16" w16cid:durableId="860359923">
    <w:abstractNumId w:val="11"/>
  </w:num>
  <w:num w:numId="17" w16cid:durableId="1391734090">
    <w:abstractNumId w:val="0"/>
  </w:num>
  <w:num w:numId="18" w16cid:durableId="18043428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E1B"/>
    <w:rsid w:val="00003FAF"/>
    <w:rsid w:val="00004A69"/>
    <w:rsid w:val="00004E75"/>
    <w:rsid w:val="000067FE"/>
    <w:rsid w:val="00010C81"/>
    <w:rsid w:val="00010EAA"/>
    <w:rsid w:val="0001108B"/>
    <w:rsid w:val="0001242D"/>
    <w:rsid w:val="00014DCB"/>
    <w:rsid w:val="00016D69"/>
    <w:rsid w:val="00020147"/>
    <w:rsid w:val="00022A10"/>
    <w:rsid w:val="000256C1"/>
    <w:rsid w:val="00030190"/>
    <w:rsid w:val="000301BD"/>
    <w:rsid w:val="000308ED"/>
    <w:rsid w:val="000333AB"/>
    <w:rsid w:val="00033490"/>
    <w:rsid w:val="00034D36"/>
    <w:rsid w:val="0004283F"/>
    <w:rsid w:val="00042865"/>
    <w:rsid w:val="00044336"/>
    <w:rsid w:val="00045530"/>
    <w:rsid w:val="00055A35"/>
    <w:rsid w:val="0006140C"/>
    <w:rsid w:val="0006193D"/>
    <w:rsid w:val="00063EE9"/>
    <w:rsid w:val="00064618"/>
    <w:rsid w:val="00067DDA"/>
    <w:rsid w:val="00072E28"/>
    <w:rsid w:val="0007477E"/>
    <w:rsid w:val="00076223"/>
    <w:rsid w:val="000830FE"/>
    <w:rsid w:val="0008578C"/>
    <w:rsid w:val="0009062E"/>
    <w:rsid w:val="00094FE1"/>
    <w:rsid w:val="00095FDF"/>
    <w:rsid w:val="000960E2"/>
    <w:rsid w:val="00096D5C"/>
    <w:rsid w:val="00096EFA"/>
    <w:rsid w:val="000973F9"/>
    <w:rsid w:val="00097958"/>
    <w:rsid w:val="000A2C3B"/>
    <w:rsid w:val="000A373A"/>
    <w:rsid w:val="000A4B3A"/>
    <w:rsid w:val="000A51B1"/>
    <w:rsid w:val="000A5A21"/>
    <w:rsid w:val="000A6DEB"/>
    <w:rsid w:val="000A6FC2"/>
    <w:rsid w:val="000B171A"/>
    <w:rsid w:val="000B22D9"/>
    <w:rsid w:val="000B56A6"/>
    <w:rsid w:val="000B5D8C"/>
    <w:rsid w:val="000C12A8"/>
    <w:rsid w:val="000C5304"/>
    <w:rsid w:val="000C595A"/>
    <w:rsid w:val="000C6E01"/>
    <w:rsid w:val="000D06C0"/>
    <w:rsid w:val="000D278F"/>
    <w:rsid w:val="000D2BD1"/>
    <w:rsid w:val="000D7304"/>
    <w:rsid w:val="000D7429"/>
    <w:rsid w:val="000D79EF"/>
    <w:rsid w:val="000E19E2"/>
    <w:rsid w:val="000E283B"/>
    <w:rsid w:val="000E5F05"/>
    <w:rsid w:val="000F058F"/>
    <w:rsid w:val="000F1183"/>
    <w:rsid w:val="000F2E79"/>
    <w:rsid w:val="000F6C70"/>
    <w:rsid w:val="0010004F"/>
    <w:rsid w:val="001003E9"/>
    <w:rsid w:val="00101542"/>
    <w:rsid w:val="00101564"/>
    <w:rsid w:val="00101FAB"/>
    <w:rsid w:val="00102697"/>
    <w:rsid w:val="00102CD1"/>
    <w:rsid w:val="001048A9"/>
    <w:rsid w:val="00111585"/>
    <w:rsid w:val="00111BAD"/>
    <w:rsid w:val="0011200A"/>
    <w:rsid w:val="001126F6"/>
    <w:rsid w:val="00113C6A"/>
    <w:rsid w:val="00114CF4"/>
    <w:rsid w:val="001220C8"/>
    <w:rsid w:val="00124691"/>
    <w:rsid w:val="001258E9"/>
    <w:rsid w:val="00127DE4"/>
    <w:rsid w:val="00133635"/>
    <w:rsid w:val="001338B2"/>
    <w:rsid w:val="00133BF4"/>
    <w:rsid w:val="001357F9"/>
    <w:rsid w:val="001367BB"/>
    <w:rsid w:val="00137D78"/>
    <w:rsid w:val="00142C06"/>
    <w:rsid w:val="00143032"/>
    <w:rsid w:val="00144A58"/>
    <w:rsid w:val="0014544B"/>
    <w:rsid w:val="00146B50"/>
    <w:rsid w:val="00147228"/>
    <w:rsid w:val="001500FF"/>
    <w:rsid w:val="0015090B"/>
    <w:rsid w:val="0015166B"/>
    <w:rsid w:val="001562C7"/>
    <w:rsid w:val="0015692C"/>
    <w:rsid w:val="001617FD"/>
    <w:rsid w:val="00163404"/>
    <w:rsid w:val="00163E39"/>
    <w:rsid w:val="00165AF2"/>
    <w:rsid w:val="001723A1"/>
    <w:rsid w:val="0017357A"/>
    <w:rsid w:val="00174B9A"/>
    <w:rsid w:val="00175C6A"/>
    <w:rsid w:val="00180B9F"/>
    <w:rsid w:val="00181CD9"/>
    <w:rsid w:val="00187162"/>
    <w:rsid w:val="00187BF2"/>
    <w:rsid w:val="00191707"/>
    <w:rsid w:val="00196BCD"/>
    <w:rsid w:val="001973D4"/>
    <w:rsid w:val="00197A8C"/>
    <w:rsid w:val="001A014A"/>
    <w:rsid w:val="001A1E26"/>
    <w:rsid w:val="001A4404"/>
    <w:rsid w:val="001B2984"/>
    <w:rsid w:val="001B3678"/>
    <w:rsid w:val="001B7778"/>
    <w:rsid w:val="001C162D"/>
    <w:rsid w:val="001C1742"/>
    <w:rsid w:val="001C21F3"/>
    <w:rsid w:val="001C32E9"/>
    <w:rsid w:val="001C548A"/>
    <w:rsid w:val="001C6AB1"/>
    <w:rsid w:val="001C6EF7"/>
    <w:rsid w:val="001C731B"/>
    <w:rsid w:val="001C7EA7"/>
    <w:rsid w:val="001D61AD"/>
    <w:rsid w:val="001D7445"/>
    <w:rsid w:val="001D78DA"/>
    <w:rsid w:val="001D7BCE"/>
    <w:rsid w:val="001E1B8E"/>
    <w:rsid w:val="001E41D6"/>
    <w:rsid w:val="001E4553"/>
    <w:rsid w:val="001E4EA9"/>
    <w:rsid w:val="001E5BAB"/>
    <w:rsid w:val="001E7B65"/>
    <w:rsid w:val="001F0719"/>
    <w:rsid w:val="001F29DB"/>
    <w:rsid w:val="001F2CC6"/>
    <w:rsid w:val="001F3AB8"/>
    <w:rsid w:val="001F4B32"/>
    <w:rsid w:val="001F565A"/>
    <w:rsid w:val="001F6556"/>
    <w:rsid w:val="001F7B11"/>
    <w:rsid w:val="00202EE5"/>
    <w:rsid w:val="00203514"/>
    <w:rsid w:val="002040DE"/>
    <w:rsid w:val="00205206"/>
    <w:rsid w:val="002053AA"/>
    <w:rsid w:val="002058D1"/>
    <w:rsid w:val="00213207"/>
    <w:rsid w:val="0021698E"/>
    <w:rsid w:val="00217AAA"/>
    <w:rsid w:val="00220C68"/>
    <w:rsid w:val="0022388D"/>
    <w:rsid w:val="00224562"/>
    <w:rsid w:val="0023132C"/>
    <w:rsid w:val="00233756"/>
    <w:rsid w:val="002353A2"/>
    <w:rsid w:val="002367C7"/>
    <w:rsid w:val="00236A36"/>
    <w:rsid w:val="00236A56"/>
    <w:rsid w:val="00236D09"/>
    <w:rsid w:val="002405E3"/>
    <w:rsid w:val="002421D6"/>
    <w:rsid w:val="00247AF1"/>
    <w:rsid w:val="00247ECB"/>
    <w:rsid w:val="00251E81"/>
    <w:rsid w:val="00255E08"/>
    <w:rsid w:val="00255F97"/>
    <w:rsid w:val="00261061"/>
    <w:rsid w:val="00264439"/>
    <w:rsid w:val="0027012E"/>
    <w:rsid w:val="002744BC"/>
    <w:rsid w:val="00274535"/>
    <w:rsid w:val="002766E7"/>
    <w:rsid w:val="00277409"/>
    <w:rsid w:val="00281365"/>
    <w:rsid w:val="00282203"/>
    <w:rsid w:val="00282FB8"/>
    <w:rsid w:val="00284981"/>
    <w:rsid w:val="00285C01"/>
    <w:rsid w:val="002872A5"/>
    <w:rsid w:val="00287C71"/>
    <w:rsid w:val="00296AEA"/>
    <w:rsid w:val="002972D2"/>
    <w:rsid w:val="002A09B7"/>
    <w:rsid w:val="002A23B2"/>
    <w:rsid w:val="002A29E2"/>
    <w:rsid w:val="002A380C"/>
    <w:rsid w:val="002A3B61"/>
    <w:rsid w:val="002A405F"/>
    <w:rsid w:val="002B1B91"/>
    <w:rsid w:val="002B3359"/>
    <w:rsid w:val="002B46CE"/>
    <w:rsid w:val="002B4E9F"/>
    <w:rsid w:val="002B712F"/>
    <w:rsid w:val="002C3E8A"/>
    <w:rsid w:val="002C4009"/>
    <w:rsid w:val="002C4D48"/>
    <w:rsid w:val="002C7A79"/>
    <w:rsid w:val="002D3B40"/>
    <w:rsid w:val="002D48A4"/>
    <w:rsid w:val="002D5F6E"/>
    <w:rsid w:val="002E09C4"/>
    <w:rsid w:val="002E0A6D"/>
    <w:rsid w:val="002E2D82"/>
    <w:rsid w:val="002F0C80"/>
    <w:rsid w:val="002F2021"/>
    <w:rsid w:val="002F4389"/>
    <w:rsid w:val="002F4C93"/>
    <w:rsid w:val="002F5BFC"/>
    <w:rsid w:val="002F5EE5"/>
    <w:rsid w:val="003000DA"/>
    <w:rsid w:val="003008DF"/>
    <w:rsid w:val="00300A0B"/>
    <w:rsid w:val="00302C2A"/>
    <w:rsid w:val="00304A78"/>
    <w:rsid w:val="00304CB0"/>
    <w:rsid w:val="003103B1"/>
    <w:rsid w:val="00310A93"/>
    <w:rsid w:val="003123E7"/>
    <w:rsid w:val="00314133"/>
    <w:rsid w:val="00317211"/>
    <w:rsid w:val="003173F6"/>
    <w:rsid w:val="00321FE1"/>
    <w:rsid w:val="00323955"/>
    <w:rsid w:val="003242C5"/>
    <w:rsid w:val="0032482E"/>
    <w:rsid w:val="00325C9B"/>
    <w:rsid w:val="003325B3"/>
    <w:rsid w:val="003348BB"/>
    <w:rsid w:val="00335526"/>
    <w:rsid w:val="003366AD"/>
    <w:rsid w:val="00336AA0"/>
    <w:rsid w:val="0033708E"/>
    <w:rsid w:val="00342C53"/>
    <w:rsid w:val="003433C5"/>
    <w:rsid w:val="00343BC9"/>
    <w:rsid w:val="00344381"/>
    <w:rsid w:val="00344BE0"/>
    <w:rsid w:val="00350603"/>
    <w:rsid w:val="00350CF7"/>
    <w:rsid w:val="00353936"/>
    <w:rsid w:val="003639B1"/>
    <w:rsid w:val="00366177"/>
    <w:rsid w:val="00371A4C"/>
    <w:rsid w:val="00372ECA"/>
    <w:rsid w:val="0037395D"/>
    <w:rsid w:val="003771B1"/>
    <w:rsid w:val="00386CBB"/>
    <w:rsid w:val="00387060"/>
    <w:rsid w:val="00387D14"/>
    <w:rsid w:val="00395292"/>
    <w:rsid w:val="0039566B"/>
    <w:rsid w:val="003977FE"/>
    <w:rsid w:val="003979D3"/>
    <w:rsid w:val="003A07E2"/>
    <w:rsid w:val="003A326E"/>
    <w:rsid w:val="003A3A47"/>
    <w:rsid w:val="003A4E38"/>
    <w:rsid w:val="003A770B"/>
    <w:rsid w:val="003B0EA7"/>
    <w:rsid w:val="003B3495"/>
    <w:rsid w:val="003B3F4D"/>
    <w:rsid w:val="003B410C"/>
    <w:rsid w:val="003B5F76"/>
    <w:rsid w:val="003C02AB"/>
    <w:rsid w:val="003C0626"/>
    <w:rsid w:val="003C0FD9"/>
    <w:rsid w:val="003C2677"/>
    <w:rsid w:val="003C38E3"/>
    <w:rsid w:val="003C6893"/>
    <w:rsid w:val="003D1CE9"/>
    <w:rsid w:val="003D1E38"/>
    <w:rsid w:val="003D4E17"/>
    <w:rsid w:val="003D5CD4"/>
    <w:rsid w:val="003E311E"/>
    <w:rsid w:val="003E38D8"/>
    <w:rsid w:val="003E4170"/>
    <w:rsid w:val="003E4768"/>
    <w:rsid w:val="003E64E0"/>
    <w:rsid w:val="003E79DC"/>
    <w:rsid w:val="003F0B16"/>
    <w:rsid w:val="003F0E80"/>
    <w:rsid w:val="003F0F5E"/>
    <w:rsid w:val="003F777F"/>
    <w:rsid w:val="00403B39"/>
    <w:rsid w:val="00403FD1"/>
    <w:rsid w:val="00405AC4"/>
    <w:rsid w:val="00406A34"/>
    <w:rsid w:val="00406AE0"/>
    <w:rsid w:val="004070E3"/>
    <w:rsid w:val="004163AB"/>
    <w:rsid w:val="004167CD"/>
    <w:rsid w:val="00421D31"/>
    <w:rsid w:val="00422FE1"/>
    <w:rsid w:val="004243E4"/>
    <w:rsid w:val="004247F4"/>
    <w:rsid w:val="00424CD4"/>
    <w:rsid w:val="00430015"/>
    <w:rsid w:val="0043034E"/>
    <w:rsid w:val="00430B1F"/>
    <w:rsid w:val="004344CF"/>
    <w:rsid w:val="0044087B"/>
    <w:rsid w:val="0044417C"/>
    <w:rsid w:val="00445F0C"/>
    <w:rsid w:val="00446669"/>
    <w:rsid w:val="0044704B"/>
    <w:rsid w:val="004536F5"/>
    <w:rsid w:val="004571F5"/>
    <w:rsid w:val="0045722C"/>
    <w:rsid w:val="00457709"/>
    <w:rsid w:val="00460373"/>
    <w:rsid w:val="00460533"/>
    <w:rsid w:val="00460EF1"/>
    <w:rsid w:val="00471372"/>
    <w:rsid w:val="0047330C"/>
    <w:rsid w:val="00473619"/>
    <w:rsid w:val="00474532"/>
    <w:rsid w:val="004759AE"/>
    <w:rsid w:val="00475E0C"/>
    <w:rsid w:val="004763CC"/>
    <w:rsid w:val="004769E4"/>
    <w:rsid w:val="004800D0"/>
    <w:rsid w:val="004808A7"/>
    <w:rsid w:val="00482C7A"/>
    <w:rsid w:val="00484734"/>
    <w:rsid w:val="0048718F"/>
    <w:rsid w:val="00491DF2"/>
    <w:rsid w:val="004932CE"/>
    <w:rsid w:val="00495A40"/>
    <w:rsid w:val="00496868"/>
    <w:rsid w:val="004A0BCC"/>
    <w:rsid w:val="004A5F78"/>
    <w:rsid w:val="004B0109"/>
    <w:rsid w:val="004B33EB"/>
    <w:rsid w:val="004B4FCC"/>
    <w:rsid w:val="004B6567"/>
    <w:rsid w:val="004B68DA"/>
    <w:rsid w:val="004B7453"/>
    <w:rsid w:val="004B7C0D"/>
    <w:rsid w:val="004C034C"/>
    <w:rsid w:val="004C0515"/>
    <w:rsid w:val="004C15F7"/>
    <w:rsid w:val="004C3F25"/>
    <w:rsid w:val="004C4DF2"/>
    <w:rsid w:val="004C7364"/>
    <w:rsid w:val="004D14A7"/>
    <w:rsid w:val="004D2D3C"/>
    <w:rsid w:val="004D314E"/>
    <w:rsid w:val="004D35CA"/>
    <w:rsid w:val="004D4116"/>
    <w:rsid w:val="004E0181"/>
    <w:rsid w:val="004E0902"/>
    <w:rsid w:val="004E4F4D"/>
    <w:rsid w:val="004E50E0"/>
    <w:rsid w:val="004E6CD9"/>
    <w:rsid w:val="004E7EBD"/>
    <w:rsid w:val="004F0DFA"/>
    <w:rsid w:val="004F14F8"/>
    <w:rsid w:val="004F4BF6"/>
    <w:rsid w:val="004F4DC2"/>
    <w:rsid w:val="004F5BEE"/>
    <w:rsid w:val="004F7DE1"/>
    <w:rsid w:val="004F7E46"/>
    <w:rsid w:val="00502D3B"/>
    <w:rsid w:val="00503D8C"/>
    <w:rsid w:val="0050635B"/>
    <w:rsid w:val="00510AA6"/>
    <w:rsid w:val="00512A3D"/>
    <w:rsid w:val="0051440E"/>
    <w:rsid w:val="005169A8"/>
    <w:rsid w:val="005201A3"/>
    <w:rsid w:val="00522AFE"/>
    <w:rsid w:val="00523ED9"/>
    <w:rsid w:val="00523F1B"/>
    <w:rsid w:val="00525253"/>
    <w:rsid w:val="00526C64"/>
    <w:rsid w:val="00527727"/>
    <w:rsid w:val="00527BE2"/>
    <w:rsid w:val="00531568"/>
    <w:rsid w:val="00531D2A"/>
    <w:rsid w:val="005342E5"/>
    <w:rsid w:val="00535518"/>
    <w:rsid w:val="00535EF2"/>
    <w:rsid w:val="005364DB"/>
    <w:rsid w:val="00540018"/>
    <w:rsid w:val="0054021C"/>
    <w:rsid w:val="00540A29"/>
    <w:rsid w:val="00542F97"/>
    <w:rsid w:val="00543A85"/>
    <w:rsid w:val="00544339"/>
    <w:rsid w:val="00545489"/>
    <w:rsid w:val="005474DA"/>
    <w:rsid w:val="00560560"/>
    <w:rsid w:val="00562DDC"/>
    <w:rsid w:val="00563B06"/>
    <w:rsid w:val="00563BD4"/>
    <w:rsid w:val="00564864"/>
    <w:rsid w:val="005659CE"/>
    <w:rsid w:val="00565A1A"/>
    <w:rsid w:val="00571507"/>
    <w:rsid w:val="00571FAB"/>
    <w:rsid w:val="00574A98"/>
    <w:rsid w:val="00576F94"/>
    <w:rsid w:val="00577540"/>
    <w:rsid w:val="00580E45"/>
    <w:rsid w:val="0058446C"/>
    <w:rsid w:val="005852E6"/>
    <w:rsid w:val="00585653"/>
    <w:rsid w:val="00585936"/>
    <w:rsid w:val="00586018"/>
    <w:rsid w:val="00590686"/>
    <w:rsid w:val="00592CE7"/>
    <w:rsid w:val="0059439C"/>
    <w:rsid w:val="00595F0F"/>
    <w:rsid w:val="00597CA2"/>
    <w:rsid w:val="005A10B3"/>
    <w:rsid w:val="005A1A05"/>
    <w:rsid w:val="005A1FC0"/>
    <w:rsid w:val="005A2193"/>
    <w:rsid w:val="005A21D8"/>
    <w:rsid w:val="005B0834"/>
    <w:rsid w:val="005B366C"/>
    <w:rsid w:val="005B3DA3"/>
    <w:rsid w:val="005B62C5"/>
    <w:rsid w:val="005B6A34"/>
    <w:rsid w:val="005B702A"/>
    <w:rsid w:val="005C130E"/>
    <w:rsid w:val="005C4D2D"/>
    <w:rsid w:val="005C50A9"/>
    <w:rsid w:val="005C5ED7"/>
    <w:rsid w:val="005C6933"/>
    <w:rsid w:val="005C7328"/>
    <w:rsid w:val="005C77DB"/>
    <w:rsid w:val="005D3410"/>
    <w:rsid w:val="005D60CF"/>
    <w:rsid w:val="005D6EE6"/>
    <w:rsid w:val="005D7321"/>
    <w:rsid w:val="005E06E3"/>
    <w:rsid w:val="005E5442"/>
    <w:rsid w:val="005E561F"/>
    <w:rsid w:val="005E758F"/>
    <w:rsid w:val="005F02FC"/>
    <w:rsid w:val="005F0BAA"/>
    <w:rsid w:val="005F12E0"/>
    <w:rsid w:val="005F5A86"/>
    <w:rsid w:val="00605133"/>
    <w:rsid w:val="0060613C"/>
    <w:rsid w:val="00607753"/>
    <w:rsid w:val="0060796A"/>
    <w:rsid w:val="00611073"/>
    <w:rsid w:val="0061682A"/>
    <w:rsid w:val="0061725E"/>
    <w:rsid w:val="00617D8A"/>
    <w:rsid w:val="0062105E"/>
    <w:rsid w:val="00624010"/>
    <w:rsid w:val="00626690"/>
    <w:rsid w:val="00627B46"/>
    <w:rsid w:val="00631FF0"/>
    <w:rsid w:val="00632191"/>
    <w:rsid w:val="006321C2"/>
    <w:rsid w:val="00632DE2"/>
    <w:rsid w:val="00634995"/>
    <w:rsid w:val="00634CCF"/>
    <w:rsid w:val="0063768D"/>
    <w:rsid w:val="00640163"/>
    <w:rsid w:val="00640193"/>
    <w:rsid w:val="0064655E"/>
    <w:rsid w:val="00647544"/>
    <w:rsid w:val="0065015E"/>
    <w:rsid w:val="0065369B"/>
    <w:rsid w:val="00653DA2"/>
    <w:rsid w:val="00654CF3"/>
    <w:rsid w:val="0065527A"/>
    <w:rsid w:val="0065555B"/>
    <w:rsid w:val="0065589F"/>
    <w:rsid w:val="00656BCA"/>
    <w:rsid w:val="00657BB3"/>
    <w:rsid w:val="0066036F"/>
    <w:rsid w:val="006677C9"/>
    <w:rsid w:val="00667B94"/>
    <w:rsid w:val="00667FC2"/>
    <w:rsid w:val="00672225"/>
    <w:rsid w:val="00672F26"/>
    <w:rsid w:val="006735C7"/>
    <w:rsid w:val="00673F89"/>
    <w:rsid w:val="006753A5"/>
    <w:rsid w:val="006757D3"/>
    <w:rsid w:val="00675E6E"/>
    <w:rsid w:val="006765C1"/>
    <w:rsid w:val="00682FF7"/>
    <w:rsid w:val="00684638"/>
    <w:rsid w:val="00685FB3"/>
    <w:rsid w:val="00687E03"/>
    <w:rsid w:val="00690D41"/>
    <w:rsid w:val="00691F40"/>
    <w:rsid w:val="00692744"/>
    <w:rsid w:val="00693444"/>
    <w:rsid w:val="006939F4"/>
    <w:rsid w:val="0069400A"/>
    <w:rsid w:val="00694B25"/>
    <w:rsid w:val="00695917"/>
    <w:rsid w:val="006974B1"/>
    <w:rsid w:val="006A0B02"/>
    <w:rsid w:val="006A0FEE"/>
    <w:rsid w:val="006A181B"/>
    <w:rsid w:val="006A1A91"/>
    <w:rsid w:val="006A3031"/>
    <w:rsid w:val="006A32B0"/>
    <w:rsid w:val="006A5055"/>
    <w:rsid w:val="006A5788"/>
    <w:rsid w:val="006A6CCF"/>
    <w:rsid w:val="006A7D29"/>
    <w:rsid w:val="006B1491"/>
    <w:rsid w:val="006B1A11"/>
    <w:rsid w:val="006B3BAC"/>
    <w:rsid w:val="006B6151"/>
    <w:rsid w:val="006B618B"/>
    <w:rsid w:val="006C08B5"/>
    <w:rsid w:val="006C7574"/>
    <w:rsid w:val="006D222A"/>
    <w:rsid w:val="006E3523"/>
    <w:rsid w:val="006E447B"/>
    <w:rsid w:val="006E4CDF"/>
    <w:rsid w:val="006E5A9F"/>
    <w:rsid w:val="006E7A9B"/>
    <w:rsid w:val="006F369C"/>
    <w:rsid w:val="006F44DF"/>
    <w:rsid w:val="006F720B"/>
    <w:rsid w:val="00701671"/>
    <w:rsid w:val="00704F1A"/>
    <w:rsid w:val="00704F3B"/>
    <w:rsid w:val="00712B14"/>
    <w:rsid w:val="0071443B"/>
    <w:rsid w:val="00715EE4"/>
    <w:rsid w:val="00722A6C"/>
    <w:rsid w:val="00724170"/>
    <w:rsid w:val="007258F8"/>
    <w:rsid w:val="007319DD"/>
    <w:rsid w:val="00735614"/>
    <w:rsid w:val="00735649"/>
    <w:rsid w:val="007427AD"/>
    <w:rsid w:val="007469F0"/>
    <w:rsid w:val="00746C8C"/>
    <w:rsid w:val="007507BA"/>
    <w:rsid w:val="00752B0A"/>
    <w:rsid w:val="007534FF"/>
    <w:rsid w:val="0075390A"/>
    <w:rsid w:val="00753B25"/>
    <w:rsid w:val="00755CC0"/>
    <w:rsid w:val="00761142"/>
    <w:rsid w:val="00761EC3"/>
    <w:rsid w:val="00764C80"/>
    <w:rsid w:val="007660AB"/>
    <w:rsid w:val="0076751F"/>
    <w:rsid w:val="007679D8"/>
    <w:rsid w:val="0077094E"/>
    <w:rsid w:val="00770B9A"/>
    <w:rsid w:val="0077105B"/>
    <w:rsid w:val="00772DEF"/>
    <w:rsid w:val="00773D41"/>
    <w:rsid w:val="00777EE3"/>
    <w:rsid w:val="0078115D"/>
    <w:rsid w:val="0078173D"/>
    <w:rsid w:val="00783B4B"/>
    <w:rsid w:val="00785D7B"/>
    <w:rsid w:val="0078674B"/>
    <w:rsid w:val="00786AA6"/>
    <w:rsid w:val="00794AA8"/>
    <w:rsid w:val="0079691F"/>
    <w:rsid w:val="00796E06"/>
    <w:rsid w:val="007A082F"/>
    <w:rsid w:val="007A1723"/>
    <w:rsid w:val="007A31AD"/>
    <w:rsid w:val="007A3C03"/>
    <w:rsid w:val="007A3D51"/>
    <w:rsid w:val="007A3DE0"/>
    <w:rsid w:val="007A6797"/>
    <w:rsid w:val="007A7672"/>
    <w:rsid w:val="007B0FE8"/>
    <w:rsid w:val="007B1B21"/>
    <w:rsid w:val="007B6D8E"/>
    <w:rsid w:val="007C4956"/>
    <w:rsid w:val="007D06DE"/>
    <w:rsid w:val="007D3595"/>
    <w:rsid w:val="007D6D19"/>
    <w:rsid w:val="007D7ACB"/>
    <w:rsid w:val="007E0198"/>
    <w:rsid w:val="007E05B1"/>
    <w:rsid w:val="007E32A9"/>
    <w:rsid w:val="007E5C76"/>
    <w:rsid w:val="007E7F19"/>
    <w:rsid w:val="007F07D1"/>
    <w:rsid w:val="007F07EF"/>
    <w:rsid w:val="007F1F25"/>
    <w:rsid w:val="007F20A4"/>
    <w:rsid w:val="007F25F7"/>
    <w:rsid w:val="007F4AEF"/>
    <w:rsid w:val="007F67F1"/>
    <w:rsid w:val="007F6ED4"/>
    <w:rsid w:val="0080088C"/>
    <w:rsid w:val="00801179"/>
    <w:rsid w:val="00803E24"/>
    <w:rsid w:val="00804295"/>
    <w:rsid w:val="0080468B"/>
    <w:rsid w:val="00805081"/>
    <w:rsid w:val="0080705E"/>
    <w:rsid w:val="00811568"/>
    <w:rsid w:val="00811B0B"/>
    <w:rsid w:val="00811E5D"/>
    <w:rsid w:val="00815B19"/>
    <w:rsid w:val="00817A46"/>
    <w:rsid w:val="00820D05"/>
    <w:rsid w:val="008257C9"/>
    <w:rsid w:val="00831DAF"/>
    <w:rsid w:val="00832029"/>
    <w:rsid w:val="00832702"/>
    <w:rsid w:val="008329E5"/>
    <w:rsid w:val="008342E3"/>
    <w:rsid w:val="00834F6C"/>
    <w:rsid w:val="008379B5"/>
    <w:rsid w:val="008379E1"/>
    <w:rsid w:val="00841656"/>
    <w:rsid w:val="00851D86"/>
    <w:rsid w:val="00852ECF"/>
    <w:rsid w:val="0085755B"/>
    <w:rsid w:val="00857D9C"/>
    <w:rsid w:val="00861585"/>
    <w:rsid w:val="0086213A"/>
    <w:rsid w:val="008637E9"/>
    <w:rsid w:val="008652DA"/>
    <w:rsid w:val="00865BEC"/>
    <w:rsid w:val="008668E6"/>
    <w:rsid w:val="0086777B"/>
    <w:rsid w:val="00867F6E"/>
    <w:rsid w:val="008706E9"/>
    <w:rsid w:val="008724D0"/>
    <w:rsid w:val="0087256D"/>
    <w:rsid w:val="00875481"/>
    <w:rsid w:val="00877010"/>
    <w:rsid w:val="008775A0"/>
    <w:rsid w:val="00881483"/>
    <w:rsid w:val="00881C82"/>
    <w:rsid w:val="008830DD"/>
    <w:rsid w:val="00883FCA"/>
    <w:rsid w:val="00884A21"/>
    <w:rsid w:val="00887722"/>
    <w:rsid w:val="008879DB"/>
    <w:rsid w:val="008949B9"/>
    <w:rsid w:val="00895451"/>
    <w:rsid w:val="008970D4"/>
    <w:rsid w:val="008A250B"/>
    <w:rsid w:val="008A27BB"/>
    <w:rsid w:val="008A6449"/>
    <w:rsid w:val="008A6909"/>
    <w:rsid w:val="008A6E5C"/>
    <w:rsid w:val="008A718F"/>
    <w:rsid w:val="008B03A3"/>
    <w:rsid w:val="008B0556"/>
    <w:rsid w:val="008B0562"/>
    <w:rsid w:val="008B09FD"/>
    <w:rsid w:val="008B1AAA"/>
    <w:rsid w:val="008B257F"/>
    <w:rsid w:val="008B4726"/>
    <w:rsid w:val="008B79FD"/>
    <w:rsid w:val="008C0E41"/>
    <w:rsid w:val="008C1852"/>
    <w:rsid w:val="008C635F"/>
    <w:rsid w:val="008C7960"/>
    <w:rsid w:val="008D0B39"/>
    <w:rsid w:val="008D1C4C"/>
    <w:rsid w:val="008D7C73"/>
    <w:rsid w:val="008E0C62"/>
    <w:rsid w:val="008E0C95"/>
    <w:rsid w:val="008E2886"/>
    <w:rsid w:val="008E3ECF"/>
    <w:rsid w:val="008E432E"/>
    <w:rsid w:val="008E5631"/>
    <w:rsid w:val="008E56EE"/>
    <w:rsid w:val="008E7075"/>
    <w:rsid w:val="008F04FB"/>
    <w:rsid w:val="008F687A"/>
    <w:rsid w:val="008F7EB0"/>
    <w:rsid w:val="0090151B"/>
    <w:rsid w:val="00904AB1"/>
    <w:rsid w:val="00905FAC"/>
    <w:rsid w:val="00910891"/>
    <w:rsid w:val="00912CE3"/>
    <w:rsid w:val="00915552"/>
    <w:rsid w:val="00921134"/>
    <w:rsid w:val="00921B3E"/>
    <w:rsid w:val="00922CA5"/>
    <w:rsid w:val="00924417"/>
    <w:rsid w:val="0092770A"/>
    <w:rsid w:val="00927C80"/>
    <w:rsid w:val="0093135C"/>
    <w:rsid w:val="00931806"/>
    <w:rsid w:val="00932408"/>
    <w:rsid w:val="00934F04"/>
    <w:rsid w:val="00937923"/>
    <w:rsid w:val="00941932"/>
    <w:rsid w:val="00942A60"/>
    <w:rsid w:val="0094415E"/>
    <w:rsid w:val="009444B9"/>
    <w:rsid w:val="009465FE"/>
    <w:rsid w:val="00946910"/>
    <w:rsid w:val="00946973"/>
    <w:rsid w:val="00947038"/>
    <w:rsid w:val="00947E1F"/>
    <w:rsid w:val="0095068C"/>
    <w:rsid w:val="00951B1D"/>
    <w:rsid w:val="0095351E"/>
    <w:rsid w:val="009541E2"/>
    <w:rsid w:val="00954DDC"/>
    <w:rsid w:val="0095505C"/>
    <w:rsid w:val="009568BC"/>
    <w:rsid w:val="00956BD3"/>
    <w:rsid w:val="00957343"/>
    <w:rsid w:val="009614AD"/>
    <w:rsid w:val="00962A7C"/>
    <w:rsid w:val="00965861"/>
    <w:rsid w:val="00965B55"/>
    <w:rsid w:val="00975B96"/>
    <w:rsid w:val="0097667F"/>
    <w:rsid w:val="00981C93"/>
    <w:rsid w:val="00984513"/>
    <w:rsid w:val="009851CF"/>
    <w:rsid w:val="00986E9A"/>
    <w:rsid w:val="009905FE"/>
    <w:rsid w:val="00996304"/>
    <w:rsid w:val="00996FAD"/>
    <w:rsid w:val="009A0637"/>
    <w:rsid w:val="009A19D7"/>
    <w:rsid w:val="009A43B0"/>
    <w:rsid w:val="009A7840"/>
    <w:rsid w:val="009B1998"/>
    <w:rsid w:val="009B19AB"/>
    <w:rsid w:val="009B2ECA"/>
    <w:rsid w:val="009B3305"/>
    <w:rsid w:val="009B392D"/>
    <w:rsid w:val="009B4F9B"/>
    <w:rsid w:val="009B65BD"/>
    <w:rsid w:val="009B7131"/>
    <w:rsid w:val="009C1441"/>
    <w:rsid w:val="009C1B91"/>
    <w:rsid w:val="009C36B7"/>
    <w:rsid w:val="009C47AC"/>
    <w:rsid w:val="009C5171"/>
    <w:rsid w:val="009C5A09"/>
    <w:rsid w:val="009C728B"/>
    <w:rsid w:val="009D06CA"/>
    <w:rsid w:val="009D07ED"/>
    <w:rsid w:val="009D138C"/>
    <w:rsid w:val="009D2F61"/>
    <w:rsid w:val="009D6159"/>
    <w:rsid w:val="009E38F4"/>
    <w:rsid w:val="009E3CD6"/>
    <w:rsid w:val="009E4E47"/>
    <w:rsid w:val="009E5CA5"/>
    <w:rsid w:val="009E6B98"/>
    <w:rsid w:val="009F12BC"/>
    <w:rsid w:val="009F489A"/>
    <w:rsid w:val="009F5C2F"/>
    <w:rsid w:val="00A01257"/>
    <w:rsid w:val="00A02E1B"/>
    <w:rsid w:val="00A04643"/>
    <w:rsid w:val="00A0480F"/>
    <w:rsid w:val="00A04B3F"/>
    <w:rsid w:val="00A14A57"/>
    <w:rsid w:val="00A17A91"/>
    <w:rsid w:val="00A226CE"/>
    <w:rsid w:val="00A228D5"/>
    <w:rsid w:val="00A25044"/>
    <w:rsid w:val="00A25196"/>
    <w:rsid w:val="00A3140E"/>
    <w:rsid w:val="00A325D5"/>
    <w:rsid w:val="00A331E0"/>
    <w:rsid w:val="00A35A69"/>
    <w:rsid w:val="00A35C84"/>
    <w:rsid w:val="00A36E83"/>
    <w:rsid w:val="00A47F3C"/>
    <w:rsid w:val="00A52219"/>
    <w:rsid w:val="00A529C4"/>
    <w:rsid w:val="00A55DD5"/>
    <w:rsid w:val="00A564A3"/>
    <w:rsid w:val="00A5750D"/>
    <w:rsid w:val="00A57572"/>
    <w:rsid w:val="00A612BA"/>
    <w:rsid w:val="00A670A8"/>
    <w:rsid w:val="00A71870"/>
    <w:rsid w:val="00A71FB6"/>
    <w:rsid w:val="00A75052"/>
    <w:rsid w:val="00A75E82"/>
    <w:rsid w:val="00A778B2"/>
    <w:rsid w:val="00A822A6"/>
    <w:rsid w:val="00A829E3"/>
    <w:rsid w:val="00A83B20"/>
    <w:rsid w:val="00A8564C"/>
    <w:rsid w:val="00A86923"/>
    <w:rsid w:val="00A90977"/>
    <w:rsid w:val="00A90B33"/>
    <w:rsid w:val="00A95602"/>
    <w:rsid w:val="00A9745E"/>
    <w:rsid w:val="00A9768B"/>
    <w:rsid w:val="00A9772E"/>
    <w:rsid w:val="00AA6E0C"/>
    <w:rsid w:val="00AA7EB0"/>
    <w:rsid w:val="00AB0720"/>
    <w:rsid w:val="00AB0F39"/>
    <w:rsid w:val="00AB2383"/>
    <w:rsid w:val="00AB3CF7"/>
    <w:rsid w:val="00AB469D"/>
    <w:rsid w:val="00AB713D"/>
    <w:rsid w:val="00AC2303"/>
    <w:rsid w:val="00AC5309"/>
    <w:rsid w:val="00AC5FD8"/>
    <w:rsid w:val="00AC72AB"/>
    <w:rsid w:val="00AD1449"/>
    <w:rsid w:val="00AD62D3"/>
    <w:rsid w:val="00AD678B"/>
    <w:rsid w:val="00AD78B5"/>
    <w:rsid w:val="00AD7DC9"/>
    <w:rsid w:val="00AE0C5C"/>
    <w:rsid w:val="00AE0D2E"/>
    <w:rsid w:val="00AE5A5D"/>
    <w:rsid w:val="00AF0C67"/>
    <w:rsid w:val="00AF1CBD"/>
    <w:rsid w:val="00AF351D"/>
    <w:rsid w:val="00AF5F73"/>
    <w:rsid w:val="00AF7213"/>
    <w:rsid w:val="00AF7DC0"/>
    <w:rsid w:val="00B02058"/>
    <w:rsid w:val="00B027D3"/>
    <w:rsid w:val="00B072C0"/>
    <w:rsid w:val="00B0771F"/>
    <w:rsid w:val="00B07AD0"/>
    <w:rsid w:val="00B1094B"/>
    <w:rsid w:val="00B12CCF"/>
    <w:rsid w:val="00B14095"/>
    <w:rsid w:val="00B15F92"/>
    <w:rsid w:val="00B16FE4"/>
    <w:rsid w:val="00B1739C"/>
    <w:rsid w:val="00B21A9B"/>
    <w:rsid w:val="00B21B75"/>
    <w:rsid w:val="00B2331D"/>
    <w:rsid w:val="00B24DAE"/>
    <w:rsid w:val="00B30AB1"/>
    <w:rsid w:val="00B31834"/>
    <w:rsid w:val="00B35347"/>
    <w:rsid w:val="00B361F1"/>
    <w:rsid w:val="00B4092F"/>
    <w:rsid w:val="00B42623"/>
    <w:rsid w:val="00B42CB7"/>
    <w:rsid w:val="00B45F07"/>
    <w:rsid w:val="00B47660"/>
    <w:rsid w:val="00B50637"/>
    <w:rsid w:val="00B50CAA"/>
    <w:rsid w:val="00B54B8F"/>
    <w:rsid w:val="00B553D7"/>
    <w:rsid w:val="00B555F1"/>
    <w:rsid w:val="00B56146"/>
    <w:rsid w:val="00B5766C"/>
    <w:rsid w:val="00B6002C"/>
    <w:rsid w:val="00B61BCF"/>
    <w:rsid w:val="00B62C9F"/>
    <w:rsid w:val="00B63D3C"/>
    <w:rsid w:val="00B642F7"/>
    <w:rsid w:val="00B67016"/>
    <w:rsid w:val="00B716FF"/>
    <w:rsid w:val="00B74E3A"/>
    <w:rsid w:val="00B75D45"/>
    <w:rsid w:val="00B75E3B"/>
    <w:rsid w:val="00B80304"/>
    <w:rsid w:val="00B8270B"/>
    <w:rsid w:val="00B85A30"/>
    <w:rsid w:val="00B94204"/>
    <w:rsid w:val="00B94DBC"/>
    <w:rsid w:val="00B95CD1"/>
    <w:rsid w:val="00B960C5"/>
    <w:rsid w:val="00B96317"/>
    <w:rsid w:val="00B96914"/>
    <w:rsid w:val="00B96E39"/>
    <w:rsid w:val="00BA0633"/>
    <w:rsid w:val="00BA4BD5"/>
    <w:rsid w:val="00BA6855"/>
    <w:rsid w:val="00BB4948"/>
    <w:rsid w:val="00BB7FEB"/>
    <w:rsid w:val="00BC2263"/>
    <w:rsid w:val="00BC4FAF"/>
    <w:rsid w:val="00BC553D"/>
    <w:rsid w:val="00BC57AC"/>
    <w:rsid w:val="00BD11B7"/>
    <w:rsid w:val="00BD309B"/>
    <w:rsid w:val="00BD4FAF"/>
    <w:rsid w:val="00BD583A"/>
    <w:rsid w:val="00BD6401"/>
    <w:rsid w:val="00BD711D"/>
    <w:rsid w:val="00BE191A"/>
    <w:rsid w:val="00BE23B7"/>
    <w:rsid w:val="00BE528A"/>
    <w:rsid w:val="00BE5C19"/>
    <w:rsid w:val="00BF2010"/>
    <w:rsid w:val="00BF24D9"/>
    <w:rsid w:val="00BF3E03"/>
    <w:rsid w:val="00BF6FFB"/>
    <w:rsid w:val="00BF7410"/>
    <w:rsid w:val="00C007F4"/>
    <w:rsid w:val="00C05C0E"/>
    <w:rsid w:val="00C1255C"/>
    <w:rsid w:val="00C14C34"/>
    <w:rsid w:val="00C24FD8"/>
    <w:rsid w:val="00C25190"/>
    <w:rsid w:val="00C270D6"/>
    <w:rsid w:val="00C30B9B"/>
    <w:rsid w:val="00C31ED5"/>
    <w:rsid w:val="00C33458"/>
    <w:rsid w:val="00C33B4B"/>
    <w:rsid w:val="00C37F33"/>
    <w:rsid w:val="00C478E7"/>
    <w:rsid w:val="00C47EAE"/>
    <w:rsid w:val="00C47F10"/>
    <w:rsid w:val="00C517D9"/>
    <w:rsid w:val="00C535C0"/>
    <w:rsid w:val="00C546C2"/>
    <w:rsid w:val="00C5524E"/>
    <w:rsid w:val="00C5742F"/>
    <w:rsid w:val="00C5772F"/>
    <w:rsid w:val="00C60886"/>
    <w:rsid w:val="00C60F9B"/>
    <w:rsid w:val="00C61C5B"/>
    <w:rsid w:val="00C63454"/>
    <w:rsid w:val="00C676BC"/>
    <w:rsid w:val="00C67BE4"/>
    <w:rsid w:val="00C67DC5"/>
    <w:rsid w:val="00C7092B"/>
    <w:rsid w:val="00C7368B"/>
    <w:rsid w:val="00C80D66"/>
    <w:rsid w:val="00C84E35"/>
    <w:rsid w:val="00C85AAC"/>
    <w:rsid w:val="00C85C0A"/>
    <w:rsid w:val="00C85DE8"/>
    <w:rsid w:val="00C91D42"/>
    <w:rsid w:val="00C93F69"/>
    <w:rsid w:val="00CA00E5"/>
    <w:rsid w:val="00CA148C"/>
    <w:rsid w:val="00CA46F1"/>
    <w:rsid w:val="00CA4DDF"/>
    <w:rsid w:val="00CA5362"/>
    <w:rsid w:val="00CA5B4B"/>
    <w:rsid w:val="00CB284E"/>
    <w:rsid w:val="00CB3589"/>
    <w:rsid w:val="00CB4557"/>
    <w:rsid w:val="00CB4B79"/>
    <w:rsid w:val="00CB7164"/>
    <w:rsid w:val="00CC0EB2"/>
    <w:rsid w:val="00CC25AF"/>
    <w:rsid w:val="00CC530A"/>
    <w:rsid w:val="00CC6045"/>
    <w:rsid w:val="00CD1E9C"/>
    <w:rsid w:val="00CD5C95"/>
    <w:rsid w:val="00CE0740"/>
    <w:rsid w:val="00CE0ECB"/>
    <w:rsid w:val="00CE23D7"/>
    <w:rsid w:val="00CE3EB8"/>
    <w:rsid w:val="00CE44BC"/>
    <w:rsid w:val="00CE50D9"/>
    <w:rsid w:val="00CF1120"/>
    <w:rsid w:val="00CF15B6"/>
    <w:rsid w:val="00CF1A4C"/>
    <w:rsid w:val="00CF1ECB"/>
    <w:rsid w:val="00CF2479"/>
    <w:rsid w:val="00CF27EC"/>
    <w:rsid w:val="00CF46D1"/>
    <w:rsid w:val="00CF630B"/>
    <w:rsid w:val="00CF7254"/>
    <w:rsid w:val="00D000D2"/>
    <w:rsid w:val="00D0087A"/>
    <w:rsid w:val="00D06ADD"/>
    <w:rsid w:val="00D10F3A"/>
    <w:rsid w:val="00D11ABC"/>
    <w:rsid w:val="00D11B99"/>
    <w:rsid w:val="00D1273E"/>
    <w:rsid w:val="00D144AE"/>
    <w:rsid w:val="00D151B4"/>
    <w:rsid w:val="00D15E1D"/>
    <w:rsid w:val="00D20060"/>
    <w:rsid w:val="00D2055A"/>
    <w:rsid w:val="00D23FF0"/>
    <w:rsid w:val="00D24E24"/>
    <w:rsid w:val="00D324F4"/>
    <w:rsid w:val="00D32659"/>
    <w:rsid w:val="00D345A3"/>
    <w:rsid w:val="00D35638"/>
    <w:rsid w:val="00D35A08"/>
    <w:rsid w:val="00D36548"/>
    <w:rsid w:val="00D375D6"/>
    <w:rsid w:val="00D42258"/>
    <w:rsid w:val="00D42476"/>
    <w:rsid w:val="00D433FD"/>
    <w:rsid w:val="00D462E1"/>
    <w:rsid w:val="00D528B4"/>
    <w:rsid w:val="00D536DE"/>
    <w:rsid w:val="00D546D3"/>
    <w:rsid w:val="00D55F7B"/>
    <w:rsid w:val="00D57CAD"/>
    <w:rsid w:val="00D61A6D"/>
    <w:rsid w:val="00D629B1"/>
    <w:rsid w:val="00D635F0"/>
    <w:rsid w:val="00D67E2F"/>
    <w:rsid w:val="00D7002C"/>
    <w:rsid w:val="00D70C9C"/>
    <w:rsid w:val="00D71290"/>
    <w:rsid w:val="00D71297"/>
    <w:rsid w:val="00D71C36"/>
    <w:rsid w:val="00D7200B"/>
    <w:rsid w:val="00D72050"/>
    <w:rsid w:val="00D72056"/>
    <w:rsid w:val="00D75396"/>
    <w:rsid w:val="00D7641C"/>
    <w:rsid w:val="00D7752D"/>
    <w:rsid w:val="00D81A40"/>
    <w:rsid w:val="00D82789"/>
    <w:rsid w:val="00D83647"/>
    <w:rsid w:val="00D844D0"/>
    <w:rsid w:val="00D85D09"/>
    <w:rsid w:val="00D90673"/>
    <w:rsid w:val="00D90973"/>
    <w:rsid w:val="00D90CA6"/>
    <w:rsid w:val="00D91C56"/>
    <w:rsid w:val="00D92A57"/>
    <w:rsid w:val="00D9453A"/>
    <w:rsid w:val="00D9677F"/>
    <w:rsid w:val="00D96D56"/>
    <w:rsid w:val="00DA23D9"/>
    <w:rsid w:val="00DA5362"/>
    <w:rsid w:val="00DA5625"/>
    <w:rsid w:val="00DA7952"/>
    <w:rsid w:val="00DA7E69"/>
    <w:rsid w:val="00DB0277"/>
    <w:rsid w:val="00DB3E78"/>
    <w:rsid w:val="00DB53C2"/>
    <w:rsid w:val="00DB5CDC"/>
    <w:rsid w:val="00DB63D7"/>
    <w:rsid w:val="00DB7EFF"/>
    <w:rsid w:val="00DC2E33"/>
    <w:rsid w:val="00DD570F"/>
    <w:rsid w:val="00DD57B6"/>
    <w:rsid w:val="00DE1751"/>
    <w:rsid w:val="00DE5385"/>
    <w:rsid w:val="00DE68D8"/>
    <w:rsid w:val="00DF17BE"/>
    <w:rsid w:val="00DF2E36"/>
    <w:rsid w:val="00DF46B4"/>
    <w:rsid w:val="00DF77A9"/>
    <w:rsid w:val="00E0070B"/>
    <w:rsid w:val="00E03923"/>
    <w:rsid w:val="00E0420C"/>
    <w:rsid w:val="00E11927"/>
    <w:rsid w:val="00E13248"/>
    <w:rsid w:val="00E1662D"/>
    <w:rsid w:val="00E1671A"/>
    <w:rsid w:val="00E207EA"/>
    <w:rsid w:val="00E2126E"/>
    <w:rsid w:val="00E217FA"/>
    <w:rsid w:val="00E21912"/>
    <w:rsid w:val="00E22AB1"/>
    <w:rsid w:val="00E303BA"/>
    <w:rsid w:val="00E3239B"/>
    <w:rsid w:val="00E324E3"/>
    <w:rsid w:val="00E33B9F"/>
    <w:rsid w:val="00E33CE0"/>
    <w:rsid w:val="00E34755"/>
    <w:rsid w:val="00E35AE9"/>
    <w:rsid w:val="00E45EC7"/>
    <w:rsid w:val="00E460C7"/>
    <w:rsid w:val="00E4659C"/>
    <w:rsid w:val="00E508E2"/>
    <w:rsid w:val="00E53736"/>
    <w:rsid w:val="00E549B2"/>
    <w:rsid w:val="00E55DC2"/>
    <w:rsid w:val="00E565E5"/>
    <w:rsid w:val="00E56A60"/>
    <w:rsid w:val="00E662D8"/>
    <w:rsid w:val="00E722EB"/>
    <w:rsid w:val="00E74464"/>
    <w:rsid w:val="00E74C7B"/>
    <w:rsid w:val="00E76501"/>
    <w:rsid w:val="00E77816"/>
    <w:rsid w:val="00E8076D"/>
    <w:rsid w:val="00E83AE5"/>
    <w:rsid w:val="00E849AB"/>
    <w:rsid w:val="00E86439"/>
    <w:rsid w:val="00E86F17"/>
    <w:rsid w:val="00E86F2F"/>
    <w:rsid w:val="00E90904"/>
    <w:rsid w:val="00E90D74"/>
    <w:rsid w:val="00E90F83"/>
    <w:rsid w:val="00E921CE"/>
    <w:rsid w:val="00E93A83"/>
    <w:rsid w:val="00E949A9"/>
    <w:rsid w:val="00E94BD9"/>
    <w:rsid w:val="00E95C02"/>
    <w:rsid w:val="00E97BD9"/>
    <w:rsid w:val="00EA2B6B"/>
    <w:rsid w:val="00EA35DA"/>
    <w:rsid w:val="00EA3E4A"/>
    <w:rsid w:val="00EA5D67"/>
    <w:rsid w:val="00EB1D06"/>
    <w:rsid w:val="00EB2AD5"/>
    <w:rsid w:val="00EB6753"/>
    <w:rsid w:val="00EC492E"/>
    <w:rsid w:val="00EC4E76"/>
    <w:rsid w:val="00EC7673"/>
    <w:rsid w:val="00ED0A39"/>
    <w:rsid w:val="00ED3832"/>
    <w:rsid w:val="00ED53DB"/>
    <w:rsid w:val="00ED72DE"/>
    <w:rsid w:val="00ED798E"/>
    <w:rsid w:val="00EE048B"/>
    <w:rsid w:val="00EE1846"/>
    <w:rsid w:val="00EE1D89"/>
    <w:rsid w:val="00EF13AD"/>
    <w:rsid w:val="00EF39BB"/>
    <w:rsid w:val="00EF4308"/>
    <w:rsid w:val="00EF5353"/>
    <w:rsid w:val="00EF6463"/>
    <w:rsid w:val="00EF6D30"/>
    <w:rsid w:val="00EF73EA"/>
    <w:rsid w:val="00EF7648"/>
    <w:rsid w:val="00F00B30"/>
    <w:rsid w:val="00F00DC9"/>
    <w:rsid w:val="00F014B8"/>
    <w:rsid w:val="00F05D2C"/>
    <w:rsid w:val="00F12F30"/>
    <w:rsid w:val="00F14F40"/>
    <w:rsid w:val="00F17C27"/>
    <w:rsid w:val="00F2307F"/>
    <w:rsid w:val="00F250F6"/>
    <w:rsid w:val="00F349FE"/>
    <w:rsid w:val="00F360A7"/>
    <w:rsid w:val="00F418BF"/>
    <w:rsid w:val="00F44538"/>
    <w:rsid w:val="00F46C70"/>
    <w:rsid w:val="00F50A30"/>
    <w:rsid w:val="00F50D6D"/>
    <w:rsid w:val="00F5271F"/>
    <w:rsid w:val="00F53387"/>
    <w:rsid w:val="00F56167"/>
    <w:rsid w:val="00F64451"/>
    <w:rsid w:val="00F65569"/>
    <w:rsid w:val="00F65C3C"/>
    <w:rsid w:val="00F66A53"/>
    <w:rsid w:val="00F67337"/>
    <w:rsid w:val="00F67768"/>
    <w:rsid w:val="00F73863"/>
    <w:rsid w:val="00F742FB"/>
    <w:rsid w:val="00F76B52"/>
    <w:rsid w:val="00F773FA"/>
    <w:rsid w:val="00F801EB"/>
    <w:rsid w:val="00F809E2"/>
    <w:rsid w:val="00F80EBC"/>
    <w:rsid w:val="00F85039"/>
    <w:rsid w:val="00F876EC"/>
    <w:rsid w:val="00F938F1"/>
    <w:rsid w:val="00F9679F"/>
    <w:rsid w:val="00F96DB2"/>
    <w:rsid w:val="00FA0809"/>
    <w:rsid w:val="00FA094F"/>
    <w:rsid w:val="00FA1DE0"/>
    <w:rsid w:val="00FA1F09"/>
    <w:rsid w:val="00FA35A3"/>
    <w:rsid w:val="00FA6EEC"/>
    <w:rsid w:val="00FA71B1"/>
    <w:rsid w:val="00FB5394"/>
    <w:rsid w:val="00FB608F"/>
    <w:rsid w:val="00FC08EB"/>
    <w:rsid w:val="00FC0E62"/>
    <w:rsid w:val="00FC2CED"/>
    <w:rsid w:val="00FC415D"/>
    <w:rsid w:val="00FC4C73"/>
    <w:rsid w:val="00FC57AB"/>
    <w:rsid w:val="00FD3B28"/>
    <w:rsid w:val="00FD420B"/>
    <w:rsid w:val="00FD428C"/>
    <w:rsid w:val="00FD5640"/>
    <w:rsid w:val="00FE030D"/>
    <w:rsid w:val="00FE0A0A"/>
    <w:rsid w:val="00FE230D"/>
    <w:rsid w:val="00FE24EB"/>
    <w:rsid w:val="00FE2957"/>
    <w:rsid w:val="00FE495C"/>
    <w:rsid w:val="00FE54B7"/>
    <w:rsid w:val="00FE6BAA"/>
    <w:rsid w:val="00FE7B5B"/>
    <w:rsid w:val="00FF1FD8"/>
    <w:rsid w:val="00FF3E06"/>
    <w:rsid w:val="00FF4FCB"/>
    <w:rsid w:val="00FF7FC7"/>
    <w:rsid w:val="0153CBED"/>
    <w:rsid w:val="022F94A0"/>
    <w:rsid w:val="0266F5AE"/>
    <w:rsid w:val="03283059"/>
    <w:rsid w:val="0333C2A5"/>
    <w:rsid w:val="03634296"/>
    <w:rsid w:val="03939B8F"/>
    <w:rsid w:val="045E74CD"/>
    <w:rsid w:val="046BFB0D"/>
    <w:rsid w:val="04DAF571"/>
    <w:rsid w:val="05140E90"/>
    <w:rsid w:val="05865B7E"/>
    <w:rsid w:val="058F656C"/>
    <w:rsid w:val="05B3BEE1"/>
    <w:rsid w:val="05DFA88C"/>
    <w:rsid w:val="071233E6"/>
    <w:rsid w:val="077D21B4"/>
    <w:rsid w:val="07CA9572"/>
    <w:rsid w:val="08B56B61"/>
    <w:rsid w:val="08D0ED94"/>
    <w:rsid w:val="08DB357A"/>
    <w:rsid w:val="09411E8B"/>
    <w:rsid w:val="09C5E301"/>
    <w:rsid w:val="09FC5AF6"/>
    <w:rsid w:val="0A6AC526"/>
    <w:rsid w:val="0A7E7620"/>
    <w:rsid w:val="0AB2A395"/>
    <w:rsid w:val="0AE6A05D"/>
    <w:rsid w:val="0B3AE11C"/>
    <w:rsid w:val="0DA588AB"/>
    <w:rsid w:val="0DBD1BE9"/>
    <w:rsid w:val="0E8D215F"/>
    <w:rsid w:val="0EA0DA28"/>
    <w:rsid w:val="0FBA2242"/>
    <w:rsid w:val="0FC80570"/>
    <w:rsid w:val="0FEC3B17"/>
    <w:rsid w:val="1014C503"/>
    <w:rsid w:val="1015787F"/>
    <w:rsid w:val="108FAF5A"/>
    <w:rsid w:val="10C2FBEF"/>
    <w:rsid w:val="1126C54E"/>
    <w:rsid w:val="112D9B15"/>
    <w:rsid w:val="115C272C"/>
    <w:rsid w:val="119C8991"/>
    <w:rsid w:val="11B8BE5F"/>
    <w:rsid w:val="11E7A43D"/>
    <w:rsid w:val="12257673"/>
    <w:rsid w:val="1227F018"/>
    <w:rsid w:val="1236C7C0"/>
    <w:rsid w:val="12B30613"/>
    <w:rsid w:val="1442CDF9"/>
    <w:rsid w:val="14701A3D"/>
    <w:rsid w:val="15C661B9"/>
    <w:rsid w:val="16AAD710"/>
    <w:rsid w:val="17CBDADB"/>
    <w:rsid w:val="182F101B"/>
    <w:rsid w:val="190455BE"/>
    <w:rsid w:val="19A98BBB"/>
    <w:rsid w:val="19AAD4F0"/>
    <w:rsid w:val="1A2134E0"/>
    <w:rsid w:val="1A6784F1"/>
    <w:rsid w:val="1ADF125B"/>
    <w:rsid w:val="1BAB1662"/>
    <w:rsid w:val="1C5CC000"/>
    <w:rsid w:val="1C786DFD"/>
    <w:rsid w:val="1CAD0BB1"/>
    <w:rsid w:val="1D1EB32F"/>
    <w:rsid w:val="1D383C18"/>
    <w:rsid w:val="1D8CC4A9"/>
    <w:rsid w:val="1D90A397"/>
    <w:rsid w:val="1E0F4571"/>
    <w:rsid w:val="1E3718F8"/>
    <w:rsid w:val="1EC7D696"/>
    <w:rsid w:val="1F513B57"/>
    <w:rsid w:val="1FEB2C37"/>
    <w:rsid w:val="203D253B"/>
    <w:rsid w:val="2063793D"/>
    <w:rsid w:val="2107329E"/>
    <w:rsid w:val="214DE345"/>
    <w:rsid w:val="2237695A"/>
    <w:rsid w:val="2250B467"/>
    <w:rsid w:val="2282F474"/>
    <w:rsid w:val="22ABB123"/>
    <w:rsid w:val="22BF977E"/>
    <w:rsid w:val="232F4B78"/>
    <w:rsid w:val="23878A4F"/>
    <w:rsid w:val="24564720"/>
    <w:rsid w:val="24CE3FBC"/>
    <w:rsid w:val="25EDF968"/>
    <w:rsid w:val="2600C320"/>
    <w:rsid w:val="26722D35"/>
    <w:rsid w:val="26900650"/>
    <w:rsid w:val="27055EB5"/>
    <w:rsid w:val="2878827F"/>
    <w:rsid w:val="293C506D"/>
    <w:rsid w:val="29437802"/>
    <w:rsid w:val="296B6E72"/>
    <w:rsid w:val="29AD105E"/>
    <w:rsid w:val="2A1636DB"/>
    <w:rsid w:val="2AA5677D"/>
    <w:rsid w:val="2AB42A8E"/>
    <w:rsid w:val="2AC46122"/>
    <w:rsid w:val="2AE96E6B"/>
    <w:rsid w:val="2B737853"/>
    <w:rsid w:val="2BCD0BE6"/>
    <w:rsid w:val="2C5DB954"/>
    <w:rsid w:val="2D459685"/>
    <w:rsid w:val="2D8B9650"/>
    <w:rsid w:val="2D91D7A5"/>
    <w:rsid w:val="2E0963AC"/>
    <w:rsid w:val="2E0A2F34"/>
    <w:rsid w:val="2E51446F"/>
    <w:rsid w:val="2E92EC94"/>
    <w:rsid w:val="2ED24F81"/>
    <w:rsid w:val="2F46ADF2"/>
    <w:rsid w:val="2FA227C6"/>
    <w:rsid w:val="2FA721F6"/>
    <w:rsid w:val="302CA21D"/>
    <w:rsid w:val="3037AB25"/>
    <w:rsid w:val="3080B93E"/>
    <w:rsid w:val="309AD3F5"/>
    <w:rsid w:val="30B3D96D"/>
    <w:rsid w:val="30B8C8E7"/>
    <w:rsid w:val="31598F54"/>
    <w:rsid w:val="33F1A01E"/>
    <w:rsid w:val="349695CD"/>
    <w:rsid w:val="34EBAAB0"/>
    <w:rsid w:val="352869FC"/>
    <w:rsid w:val="3556894D"/>
    <w:rsid w:val="36233915"/>
    <w:rsid w:val="367C1107"/>
    <w:rsid w:val="367DC768"/>
    <w:rsid w:val="3703F951"/>
    <w:rsid w:val="37311FEB"/>
    <w:rsid w:val="3751C86E"/>
    <w:rsid w:val="377D11BD"/>
    <w:rsid w:val="37BD5F2E"/>
    <w:rsid w:val="38DB6D08"/>
    <w:rsid w:val="39170892"/>
    <w:rsid w:val="3957639F"/>
    <w:rsid w:val="3A4B2A17"/>
    <w:rsid w:val="3AA4814F"/>
    <w:rsid w:val="3B6C1DA0"/>
    <w:rsid w:val="3BFD1120"/>
    <w:rsid w:val="3C06CD21"/>
    <w:rsid w:val="3C4A06A7"/>
    <w:rsid w:val="3CBBDEE4"/>
    <w:rsid w:val="3D2DFA16"/>
    <w:rsid w:val="3D356083"/>
    <w:rsid w:val="3D7A9707"/>
    <w:rsid w:val="3D987662"/>
    <w:rsid w:val="3DA29A7D"/>
    <w:rsid w:val="3DAF09A6"/>
    <w:rsid w:val="3DC2F289"/>
    <w:rsid w:val="3DCA9B79"/>
    <w:rsid w:val="3E2BD9E8"/>
    <w:rsid w:val="3E3431AB"/>
    <w:rsid w:val="3E550594"/>
    <w:rsid w:val="3E9A6EE6"/>
    <w:rsid w:val="3E9E55E1"/>
    <w:rsid w:val="3EB2BE95"/>
    <w:rsid w:val="3EB5E3AB"/>
    <w:rsid w:val="3ED953EC"/>
    <w:rsid w:val="3ED9BD7E"/>
    <w:rsid w:val="3F0AE46A"/>
    <w:rsid w:val="40A42B71"/>
    <w:rsid w:val="413DFC51"/>
    <w:rsid w:val="423867B7"/>
    <w:rsid w:val="42CA1A3E"/>
    <w:rsid w:val="432EA42A"/>
    <w:rsid w:val="43643279"/>
    <w:rsid w:val="43984FFD"/>
    <w:rsid w:val="44679D0E"/>
    <w:rsid w:val="44F2E9CB"/>
    <w:rsid w:val="454E6971"/>
    <w:rsid w:val="4591885C"/>
    <w:rsid w:val="45A4784B"/>
    <w:rsid w:val="463404FD"/>
    <w:rsid w:val="4678584A"/>
    <w:rsid w:val="4696C104"/>
    <w:rsid w:val="46EC2F56"/>
    <w:rsid w:val="46FEF05F"/>
    <w:rsid w:val="4756DF76"/>
    <w:rsid w:val="4796AF2C"/>
    <w:rsid w:val="47D40AA5"/>
    <w:rsid w:val="48781660"/>
    <w:rsid w:val="49508774"/>
    <w:rsid w:val="49948DC9"/>
    <w:rsid w:val="49B01E16"/>
    <w:rsid w:val="4A62D77C"/>
    <w:rsid w:val="4A77013A"/>
    <w:rsid w:val="4AF280C2"/>
    <w:rsid w:val="4B0C63A5"/>
    <w:rsid w:val="4B1CE52E"/>
    <w:rsid w:val="4B3B6D1F"/>
    <w:rsid w:val="4CA21AB0"/>
    <w:rsid w:val="4CEC8205"/>
    <w:rsid w:val="4D80F286"/>
    <w:rsid w:val="4E013955"/>
    <w:rsid w:val="4E2F3835"/>
    <w:rsid w:val="4E4B6272"/>
    <w:rsid w:val="4E4F0105"/>
    <w:rsid w:val="4E6D1FFE"/>
    <w:rsid w:val="4F1B1780"/>
    <w:rsid w:val="4F459484"/>
    <w:rsid w:val="509457E2"/>
    <w:rsid w:val="50EC20C3"/>
    <w:rsid w:val="5179A0AE"/>
    <w:rsid w:val="51D71CCB"/>
    <w:rsid w:val="51EECF72"/>
    <w:rsid w:val="521462CB"/>
    <w:rsid w:val="52C51835"/>
    <w:rsid w:val="5356C5B2"/>
    <w:rsid w:val="53686E2A"/>
    <w:rsid w:val="536E4B2F"/>
    <w:rsid w:val="5386CE77"/>
    <w:rsid w:val="53A97870"/>
    <w:rsid w:val="53B70EF4"/>
    <w:rsid w:val="5428F232"/>
    <w:rsid w:val="54BECDD9"/>
    <w:rsid w:val="55C3C927"/>
    <w:rsid w:val="55EA88A6"/>
    <w:rsid w:val="56692AB1"/>
    <w:rsid w:val="5671F149"/>
    <w:rsid w:val="57A112ED"/>
    <w:rsid w:val="57DF71D9"/>
    <w:rsid w:val="5866AD9A"/>
    <w:rsid w:val="587633A0"/>
    <w:rsid w:val="588A0E0F"/>
    <w:rsid w:val="5A3DD147"/>
    <w:rsid w:val="5A428B80"/>
    <w:rsid w:val="5B800486"/>
    <w:rsid w:val="5BF23E24"/>
    <w:rsid w:val="5C37659D"/>
    <w:rsid w:val="5C741744"/>
    <w:rsid w:val="5C82F7F6"/>
    <w:rsid w:val="5CA22346"/>
    <w:rsid w:val="5D2C3560"/>
    <w:rsid w:val="5D73D41A"/>
    <w:rsid w:val="5D83E394"/>
    <w:rsid w:val="5DD38851"/>
    <w:rsid w:val="5DF6E297"/>
    <w:rsid w:val="5E1AFDDA"/>
    <w:rsid w:val="5E1B6AC2"/>
    <w:rsid w:val="5E1D9DA0"/>
    <w:rsid w:val="5E495068"/>
    <w:rsid w:val="5E662FCE"/>
    <w:rsid w:val="5F28292F"/>
    <w:rsid w:val="5F58BED8"/>
    <w:rsid w:val="5FB6E737"/>
    <w:rsid w:val="5FB8D843"/>
    <w:rsid w:val="5FBFCE8A"/>
    <w:rsid w:val="5FC8EFB8"/>
    <w:rsid w:val="60309876"/>
    <w:rsid w:val="609B1A1F"/>
    <w:rsid w:val="6102B208"/>
    <w:rsid w:val="61A5E993"/>
    <w:rsid w:val="61E61878"/>
    <w:rsid w:val="623CF942"/>
    <w:rsid w:val="63746A27"/>
    <w:rsid w:val="645E5852"/>
    <w:rsid w:val="6474CA03"/>
    <w:rsid w:val="64C10658"/>
    <w:rsid w:val="64ECF63A"/>
    <w:rsid w:val="6516BAA7"/>
    <w:rsid w:val="6525F349"/>
    <w:rsid w:val="658BC4F3"/>
    <w:rsid w:val="65D0E370"/>
    <w:rsid w:val="6845EB66"/>
    <w:rsid w:val="68BC6B5F"/>
    <w:rsid w:val="68C325EF"/>
    <w:rsid w:val="69567851"/>
    <w:rsid w:val="699CD3ED"/>
    <w:rsid w:val="69A11946"/>
    <w:rsid w:val="69F66190"/>
    <w:rsid w:val="6A4552B0"/>
    <w:rsid w:val="6A4C6AA8"/>
    <w:rsid w:val="6B2F24E1"/>
    <w:rsid w:val="6C358C10"/>
    <w:rsid w:val="6CFC48D6"/>
    <w:rsid w:val="6D2885BD"/>
    <w:rsid w:val="6D2C0EBE"/>
    <w:rsid w:val="6E9617DE"/>
    <w:rsid w:val="70104C9F"/>
    <w:rsid w:val="7010C689"/>
    <w:rsid w:val="71FF678E"/>
    <w:rsid w:val="72F4D4EA"/>
    <w:rsid w:val="730578F0"/>
    <w:rsid w:val="73477991"/>
    <w:rsid w:val="73B40046"/>
    <w:rsid w:val="73BA7C9F"/>
    <w:rsid w:val="73F36F75"/>
    <w:rsid w:val="73FF1BEB"/>
    <w:rsid w:val="740D3F4F"/>
    <w:rsid w:val="74A652DC"/>
    <w:rsid w:val="74AD5644"/>
    <w:rsid w:val="74D9AD03"/>
    <w:rsid w:val="75164ECA"/>
    <w:rsid w:val="7519143C"/>
    <w:rsid w:val="75BB703D"/>
    <w:rsid w:val="77129D08"/>
    <w:rsid w:val="77FF1D23"/>
    <w:rsid w:val="7834A350"/>
    <w:rsid w:val="7871BF7E"/>
    <w:rsid w:val="7954E4DD"/>
    <w:rsid w:val="797C9622"/>
    <w:rsid w:val="79BE6DBD"/>
    <w:rsid w:val="79E57884"/>
    <w:rsid w:val="79EDAE9F"/>
    <w:rsid w:val="7BA423F2"/>
    <w:rsid w:val="7BAAE9A6"/>
    <w:rsid w:val="7BB9EE77"/>
    <w:rsid w:val="7C166DF5"/>
    <w:rsid w:val="7C4F41D3"/>
    <w:rsid w:val="7C6C3514"/>
    <w:rsid w:val="7D0F4682"/>
    <w:rsid w:val="7DB3FF1B"/>
    <w:rsid w:val="7E62BAA8"/>
    <w:rsid w:val="7F2E2CEA"/>
    <w:rsid w:val="7F821613"/>
    <w:rsid w:val="7FDA810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69E70"/>
  <w15:chartTrackingRefBased/>
  <w15:docId w15:val="{854772EC-8C8F-6148-A633-E7A8A6D9B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02E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02E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02E1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02E1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02E1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02E1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02E1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02E1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02E1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02E1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02E1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02E1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02E1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02E1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02E1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02E1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02E1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02E1B"/>
    <w:rPr>
      <w:rFonts w:eastAsiaTheme="majorEastAsia" w:cstheme="majorBidi"/>
      <w:color w:val="272727" w:themeColor="text1" w:themeTint="D8"/>
    </w:rPr>
  </w:style>
  <w:style w:type="paragraph" w:styleId="Ttulo">
    <w:name w:val="Title"/>
    <w:basedOn w:val="Normal"/>
    <w:next w:val="Normal"/>
    <w:link w:val="TtuloCar"/>
    <w:uiPriority w:val="10"/>
    <w:qFormat/>
    <w:rsid w:val="00A02E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02E1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02E1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02E1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02E1B"/>
    <w:pPr>
      <w:spacing w:before="160"/>
      <w:jc w:val="center"/>
    </w:pPr>
    <w:rPr>
      <w:i/>
      <w:iCs/>
      <w:color w:val="404040" w:themeColor="text1" w:themeTint="BF"/>
    </w:rPr>
  </w:style>
  <w:style w:type="character" w:customStyle="1" w:styleId="CitaCar">
    <w:name w:val="Cita Car"/>
    <w:basedOn w:val="Fuentedeprrafopredeter"/>
    <w:link w:val="Cita"/>
    <w:uiPriority w:val="29"/>
    <w:rsid w:val="00A02E1B"/>
    <w:rPr>
      <w:i/>
      <w:iCs/>
      <w:color w:val="404040" w:themeColor="text1" w:themeTint="BF"/>
    </w:rPr>
  </w:style>
  <w:style w:type="paragraph" w:styleId="Prrafodelista">
    <w:name w:val="List Paragraph"/>
    <w:basedOn w:val="Normal"/>
    <w:uiPriority w:val="34"/>
    <w:qFormat/>
    <w:rsid w:val="00A02E1B"/>
    <w:pPr>
      <w:ind w:left="720"/>
      <w:contextualSpacing/>
    </w:pPr>
  </w:style>
  <w:style w:type="character" w:styleId="nfasisintenso">
    <w:name w:val="Intense Emphasis"/>
    <w:basedOn w:val="Fuentedeprrafopredeter"/>
    <w:uiPriority w:val="21"/>
    <w:qFormat/>
    <w:rsid w:val="00A02E1B"/>
    <w:rPr>
      <w:i/>
      <w:iCs/>
      <w:color w:val="0F4761" w:themeColor="accent1" w:themeShade="BF"/>
    </w:rPr>
  </w:style>
  <w:style w:type="paragraph" w:styleId="Citadestacada">
    <w:name w:val="Intense Quote"/>
    <w:basedOn w:val="Normal"/>
    <w:next w:val="Normal"/>
    <w:link w:val="CitadestacadaCar"/>
    <w:uiPriority w:val="30"/>
    <w:qFormat/>
    <w:rsid w:val="00A02E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02E1B"/>
    <w:rPr>
      <w:i/>
      <w:iCs/>
      <w:color w:val="0F4761" w:themeColor="accent1" w:themeShade="BF"/>
    </w:rPr>
  </w:style>
  <w:style w:type="character" w:styleId="Referenciaintensa">
    <w:name w:val="Intense Reference"/>
    <w:basedOn w:val="Fuentedeprrafopredeter"/>
    <w:uiPriority w:val="32"/>
    <w:qFormat/>
    <w:rsid w:val="00A02E1B"/>
    <w:rPr>
      <w:b/>
      <w:bCs/>
      <w:smallCaps/>
      <w:color w:val="0F4761" w:themeColor="accent1" w:themeShade="BF"/>
      <w:spacing w:val="5"/>
    </w:rPr>
  </w:style>
  <w:style w:type="paragraph" w:styleId="Encabezado">
    <w:name w:val="header"/>
    <w:basedOn w:val="Normal"/>
    <w:link w:val="EncabezadoCar"/>
    <w:uiPriority w:val="99"/>
    <w:unhideWhenUsed/>
    <w:rsid w:val="000A6DE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A6DEB"/>
  </w:style>
  <w:style w:type="paragraph" w:styleId="Piedepgina">
    <w:name w:val="footer"/>
    <w:basedOn w:val="Normal"/>
    <w:link w:val="PiedepginaCar"/>
    <w:uiPriority w:val="99"/>
    <w:unhideWhenUsed/>
    <w:rsid w:val="000A6DE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A6DEB"/>
  </w:style>
  <w:style w:type="table" w:styleId="Tablaconcuadrcula">
    <w:name w:val="Table Grid"/>
    <w:basedOn w:val="Tablanormal"/>
    <w:rsid w:val="00981C9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
    <w:name w:val="Hyperlink"/>
    <w:basedOn w:val="Fuentedeprrafopredeter"/>
    <w:uiPriority w:val="99"/>
    <w:unhideWhenUsed/>
    <w:rsid w:val="00A86923"/>
    <w:rPr>
      <w:color w:val="467886" w:themeColor="hyperlink"/>
      <w:u w:val="single"/>
    </w:rPr>
  </w:style>
  <w:style w:type="character" w:styleId="Mencinsinresolver">
    <w:name w:val="Unresolved Mention"/>
    <w:basedOn w:val="Fuentedeprrafopredeter"/>
    <w:uiPriority w:val="99"/>
    <w:semiHidden/>
    <w:unhideWhenUsed/>
    <w:rsid w:val="00A86923"/>
    <w:rPr>
      <w:color w:val="605E5C"/>
      <w:shd w:val="clear" w:color="auto" w:fill="E1DFDD"/>
    </w:rPr>
  </w:style>
  <w:style w:type="character" w:styleId="Hipervnculovisitado">
    <w:name w:val="FollowedHyperlink"/>
    <w:basedOn w:val="Fuentedeprrafopredeter"/>
    <w:uiPriority w:val="99"/>
    <w:semiHidden/>
    <w:unhideWhenUsed/>
    <w:rsid w:val="0043034E"/>
    <w:rPr>
      <w:color w:val="96607D" w:themeColor="followedHyperlink"/>
      <w:u w:val="single"/>
    </w:rPr>
  </w:style>
  <w:style w:type="paragraph" w:styleId="Descripcin">
    <w:name w:val="caption"/>
    <w:basedOn w:val="Normal"/>
    <w:next w:val="Normal"/>
    <w:uiPriority w:val="35"/>
    <w:unhideWhenUsed/>
    <w:qFormat/>
    <w:rsid w:val="00ED53DB"/>
    <w:pPr>
      <w:spacing w:after="200" w:line="240" w:lineRule="auto"/>
    </w:pPr>
    <w:rPr>
      <w:i/>
      <w:iCs/>
      <w:color w:val="0E2841" w:themeColor="text2"/>
      <w:sz w:val="18"/>
      <w:szCs w:val="18"/>
    </w:rPr>
  </w:style>
  <w:style w:type="character" w:styleId="Refdenotaalpie">
    <w:name w:val="footnote reference"/>
    <w:basedOn w:val="Fuentedeprrafopredeter"/>
    <w:uiPriority w:val="99"/>
    <w:semiHidden/>
    <w:unhideWhenUsed/>
    <w:rsid w:val="00C61C5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148256">
      <w:bodyDiv w:val="1"/>
      <w:marLeft w:val="0"/>
      <w:marRight w:val="0"/>
      <w:marTop w:val="0"/>
      <w:marBottom w:val="0"/>
      <w:divBdr>
        <w:top w:val="none" w:sz="0" w:space="0" w:color="auto"/>
        <w:left w:val="none" w:sz="0" w:space="0" w:color="auto"/>
        <w:bottom w:val="none" w:sz="0" w:space="0" w:color="auto"/>
        <w:right w:val="none" w:sz="0" w:space="0" w:color="auto"/>
      </w:divBdr>
    </w:div>
    <w:div w:id="125973590">
      <w:bodyDiv w:val="1"/>
      <w:marLeft w:val="0"/>
      <w:marRight w:val="0"/>
      <w:marTop w:val="0"/>
      <w:marBottom w:val="0"/>
      <w:divBdr>
        <w:top w:val="none" w:sz="0" w:space="0" w:color="auto"/>
        <w:left w:val="none" w:sz="0" w:space="0" w:color="auto"/>
        <w:bottom w:val="none" w:sz="0" w:space="0" w:color="auto"/>
        <w:right w:val="none" w:sz="0" w:space="0" w:color="auto"/>
      </w:divBdr>
      <w:divsChild>
        <w:div w:id="1295479378">
          <w:marLeft w:val="0"/>
          <w:marRight w:val="0"/>
          <w:marTop w:val="0"/>
          <w:marBottom w:val="0"/>
          <w:divBdr>
            <w:top w:val="none" w:sz="0" w:space="0" w:color="auto"/>
            <w:left w:val="none" w:sz="0" w:space="0" w:color="auto"/>
            <w:bottom w:val="none" w:sz="0" w:space="0" w:color="auto"/>
            <w:right w:val="none" w:sz="0" w:space="0" w:color="auto"/>
          </w:divBdr>
        </w:div>
        <w:div w:id="1892183855">
          <w:marLeft w:val="0"/>
          <w:marRight w:val="0"/>
          <w:marTop w:val="0"/>
          <w:marBottom w:val="0"/>
          <w:divBdr>
            <w:top w:val="none" w:sz="0" w:space="0" w:color="auto"/>
            <w:left w:val="none" w:sz="0" w:space="0" w:color="auto"/>
            <w:bottom w:val="none" w:sz="0" w:space="0" w:color="auto"/>
            <w:right w:val="none" w:sz="0" w:space="0" w:color="auto"/>
          </w:divBdr>
        </w:div>
        <w:div w:id="356855966">
          <w:marLeft w:val="0"/>
          <w:marRight w:val="0"/>
          <w:marTop w:val="0"/>
          <w:marBottom w:val="0"/>
          <w:divBdr>
            <w:top w:val="none" w:sz="0" w:space="0" w:color="auto"/>
            <w:left w:val="none" w:sz="0" w:space="0" w:color="auto"/>
            <w:bottom w:val="none" w:sz="0" w:space="0" w:color="auto"/>
            <w:right w:val="none" w:sz="0" w:space="0" w:color="auto"/>
          </w:divBdr>
        </w:div>
        <w:div w:id="779495922">
          <w:marLeft w:val="0"/>
          <w:marRight w:val="0"/>
          <w:marTop w:val="0"/>
          <w:marBottom w:val="0"/>
          <w:divBdr>
            <w:top w:val="none" w:sz="0" w:space="0" w:color="auto"/>
            <w:left w:val="none" w:sz="0" w:space="0" w:color="auto"/>
            <w:bottom w:val="none" w:sz="0" w:space="0" w:color="auto"/>
            <w:right w:val="none" w:sz="0" w:space="0" w:color="auto"/>
          </w:divBdr>
        </w:div>
        <w:div w:id="797263004">
          <w:marLeft w:val="0"/>
          <w:marRight w:val="0"/>
          <w:marTop w:val="0"/>
          <w:marBottom w:val="0"/>
          <w:divBdr>
            <w:top w:val="none" w:sz="0" w:space="0" w:color="auto"/>
            <w:left w:val="none" w:sz="0" w:space="0" w:color="auto"/>
            <w:bottom w:val="none" w:sz="0" w:space="0" w:color="auto"/>
            <w:right w:val="none" w:sz="0" w:space="0" w:color="auto"/>
          </w:divBdr>
        </w:div>
        <w:div w:id="663437810">
          <w:marLeft w:val="0"/>
          <w:marRight w:val="0"/>
          <w:marTop w:val="0"/>
          <w:marBottom w:val="0"/>
          <w:divBdr>
            <w:top w:val="none" w:sz="0" w:space="0" w:color="auto"/>
            <w:left w:val="none" w:sz="0" w:space="0" w:color="auto"/>
            <w:bottom w:val="none" w:sz="0" w:space="0" w:color="auto"/>
            <w:right w:val="none" w:sz="0" w:space="0" w:color="auto"/>
          </w:divBdr>
        </w:div>
        <w:div w:id="2047214985">
          <w:marLeft w:val="0"/>
          <w:marRight w:val="0"/>
          <w:marTop w:val="0"/>
          <w:marBottom w:val="0"/>
          <w:divBdr>
            <w:top w:val="none" w:sz="0" w:space="0" w:color="auto"/>
            <w:left w:val="none" w:sz="0" w:space="0" w:color="auto"/>
            <w:bottom w:val="none" w:sz="0" w:space="0" w:color="auto"/>
            <w:right w:val="none" w:sz="0" w:space="0" w:color="auto"/>
          </w:divBdr>
        </w:div>
        <w:div w:id="1810706933">
          <w:marLeft w:val="0"/>
          <w:marRight w:val="0"/>
          <w:marTop w:val="0"/>
          <w:marBottom w:val="0"/>
          <w:divBdr>
            <w:top w:val="none" w:sz="0" w:space="0" w:color="auto"/>
            <w:left w:val="none" w:sz="0" w:space="0" w:color="auto"/>
            <w:bottom w:val="none" w:sz="0" w:space="0" w:color="auto"/>
            <w:right w:val="none" w:sz="0" w:space="0" w:color="auto"/>
          </w:divBdr>
        </w:div>
        <w:div w:id="372004823">
          <w:marLeft w:val="0"/>
          <w:marRight w:val="0"/>
          <w:marTop w:val="0"/>
          <w:marBottom w:val="0"/>
          <w:divBdr>
            <w:top w:val="none" w:sz="0" w:space="0" w:color="auto"/>
            <w:left w:val="none" w:sz="0" w:space="0" w:color="auto"/>
            <w:bottom w:val="none" w:sz="0" w:space="0" w:color="auto"/>
            <w:right w:val="none" w:sz="0" w:space="0" w:color="auto"/>
          </w:divBdr>
        </w:div>
        <w:div w:id="1706715190">
          <w:marLeft w:val="0"/>
          <w:marRight w:val="0"/>
          <w:marTop w:val="0"/>
          <w:marBottom w:val="0"/>
          <w:divBdr>
            <w:top w:val="none" w:sz="0" w:space="0" w:color="auto"/>
            <w:left w:val="none" w:sz="0" w:space="0" w:color="auto"/>
            <w:bottom w:val="none" w:sz="0" w:space="0" w:color="auto"/>
            <w:right w:val="none" w:sz="0" w:space="0" w:color="auto"/>
          </w:divBdr>
        </w:div>
      </w:divsChild>
    </w:div>
    <w:div w:id="189952959">
      <w:bodyDiv w:val="1"/>
      <w:marLeft w:val="0"/>
      <w:marRight w:val="0"/>
      <w:marTop w:val="0"/>
      <w:marBottom w:val="0"/>
      <w:divBdr>
        <w:top w:val="none" w:sz="0" w:space="0" w:color="auto"/>
        <w:left w:val="none" w:sz="0" w:space="0" w:color="auto"/>
        <w:bottom w:val="none" w:sz="0" w:space="0" w:color="auto"/>
        <w:right w:val="none" w:sz="0" w:space="0" w:color="auto"/>
      </w:divBdr>
    </w:div>
    <w:div w:id="220017130">
      <w:bodyDiv w:val="1"/>
      <w:marLeft w:val="0"/>
      <w:marRight w:val="0"/>
      <w:marTop w:val="0"/>
      <w:marBottom w:val="0"/>
      <w:divBdr>
        <w:top w:val="none" w:sz="0" w:space="0" w:color="auto"/>
        <w:left w:val="none" w:sz="0" w:space="0" w:color="auto"/>
        <w:bottom w:val="none" w:sz="0" w:space="0" w:color="auto"/>
        <w:right w:val="none" w:sz="0" w:space="0" w:color="auto"/>
      </w:divBdr>
    </w:div>
    <w:div w:id="320740560">
      <w:bodyDiv w:val="1"/>
      <w:marLeft w:val="0"/>
      <w:marRight w:val="0"/>
      <w:marTop w:val="0"/>
      <w:marBottom w:val="0"/>
      <w:divBdr>
        <w:top w:val="none" w:sz="0" w:space="0" w:color="auto"/>
        <w:left w:val="none" w:sz="0" w:space="0" w:color="auto"/>
        <w:bottom w:val="none" w:sz="0" w:space="0" w:color="auto"/>
        <w:right w:val="none" w:sz="0" w:space="0" w:color="auto"/>
      </w:divBdr>
    </w:div>
    <w:div w:id="778986438">
      <w:bodyDiv w:val="1"/>
      <w:marLeft w:val="0"/>
      <w:marRight w:val="0"/>
      <w:marTop w:val="0"/>
      <w:marBottom w:val="0"/>
      <w:divBdr>
        <w:top w:val="none" w:sz="0" w:space="0" w:color="auto"/>
        <w:left w:val="none" w:sz="0" w:space="0" w:color="auto"/>
        <w:bottom w:val="none" w:sz="0" w:space="0" w:color="auto"/>
        <w:right w:val="none" w:sz="0" w:space="0" w:color="auto"/>
      </w:divBdr>
    </w:div>
    <w:div w:id="781876985">
      <w:bodyDiv w:val="1"/>
      <w:marLeft w:val="0"/>
      <w:marRight w:val="0"/>
      <w:marTop w:val="0"/>
      <w:marBottom w:val="0"/>
      <w:divBdr>
        <w:top w:val="none" w:sz="0" w:space="0" w:color="auto"/>
        <w:left w:val="none" w:sz="0" w:space="0" w:color="auto"/>
        <w:bottom w:val="none" w:sz="0" w:space="0" w:color="auto"/>
        <w:right w:val="none" w:sz="0" w:space="0" w:color="auto"/>
      </w:divBdr>
    </w:div>
    <w:div w:id="787817691">
      <w:bodyDiv w:val="1"/>
      <w:marLeft w:val="0"/>
      <w:marRight w:val="0"/>
      <w:marTop w:val="0"/>
      <w:marBottom w:val="0"/>
      <w:divBdr>
        <w:top w:val="none" w:sz="0" w:space="0" w:color="auto"/>
        <w:left w:val="none" w:sz="0" w:space="0" w:color="auto"/>
        <w:bottom w:val="none" w:sz="0" w:space="0" w:color="auto"/>
        <w:right w:val="none" w:sz="0" w:space="0" w:color="auto"/>
      </w:divBdr>
    </w:div>
    <w:div w:id="907037791">
      <w:bodyDiv w:val="1"/>
      <w:marLeft w:val="0"/>
      <w:marRight w:val="0"/>
      <w:marTop w:val="0"/>
      <w:marBottom w:val="0"/>
      <w:divBdr>
        <w:top w:val="none" w:sz="0" w:space="0" w:color="auto"/>
        <w:left w:val="none" w:sz="0" w:space="0" w:color="auto"/>
        <w:bottom w:val="none" w:sz="0" w:space="0" w:color="auto"/>
        <w:right w:val="none" w:sz="0" w:space="0" w:color="auto"/>
      </w:divBdr>
    </w:div>
    <w:div w:id="979531213">
      <w:bodyDiv w:val="1"/>
      <w:marLeft w:val="0"/>
      <w:marRight w:val="0"/>
      <w:marTop w:val="0"/>
      <w:marBottom w:val="0"/>
      <w:divBdr>
        <w:top w:val="none" w:sz="0" w:space="0" w:color="auto"/>
        <w:left w:val="none" w:sz="0" w:space="0" w:color="auto"/>
        <w:bottom w:val="none" w:sz="0" w:space="0" w:color="auto"/>
        <w:right w:val="none" w:sz="0" w:space="0" w:color="auto"/>
      </w:divBdr>
    </w:div>
    <w:div w:id="980812203">
      <w:bodyDiv w:val="1"/>
      <w:marLeft w:val="0"/>
      <w:marRight w:val="0"/>
      <w:marTop w:val="0"/>
      <w:marBottom w:val="0"/>
      <w:divBdr>
        <w:top w:val="none" w:sz="0" w:space="0" w:color="auto"/>
        <w:left w:val="none" w:sz="0" w:space="0" w:color="auto"/>
        <w:bottom w:val="none" w:sz="0" w:space="0" w:color="auto"/>
        <w:right w:val="none" w:sz="0" w:space="0" w:color="auto"/>
      </w:divBdr>
    </w:div>
    <w:div w:id="1007170644">
      <w:bodyDiv w:val="1"/>
      <w:marLeft w:val="0"/>
      <w:marRight w:val="0"/>
      <w:marTop w:val="0"/>
      <w:marBottom w:val="0"/>
      <w:divBdr>
        <w:top w:val="none" w:sz="0" w:space="0" w:color="auto"/>
        <w:left w:val="none" w:sz="0" w:space="0" w:color="auto"/>
        <w:bottom w:val="none" w:sz="0" w:space="0" w:color="auto"/>
        <w:right w:val="none" w:sz="0" w:space="0" w:color="auto"/>
      </w:divBdr>
    </w:div>
    <w:div w:id="1015812196">
      <w:bodyDiv w:val="1"/>
      <w:marLeft w:val="0"/>
      <w:marRight w:val="0"/>
      <w:marTop w:val="0"/>
      <w:marBottom w:val="0"/>
      <w:divBdr>
        <w:top w:val="none" w:sz="0" w:space="0" w:color="auto"/>
        <w:left w:val="none" w:sz="0" w:space="0" w:color="auto"/>
        <w:bottom w:val="none" w:sz="0" w:space="0" w:color="auto"/>
        <w:right w:val="none" w:sz="0" w:space="0" w:color="auto"/>
      </w:divBdr>
    </w:div>
    <w:div w:id="1145665768">
      <w:bodyDiv w:val="1"/>
      <w:marLeft w:val="0"/>
      <w:marRight w:val="0"/>
      <w:marTop w:val="0"/>
      <w:marBottom w:val="0"/>
      <w:divBdr>
        <w:top w:val="none" w:sz="0" w:space="0" w:color="auto"/>
        <w:left w:val="none" w:sz="0" w:space="0" w:color="auto"/>
        <w:bottom w:val="none" w:sz="0" w:space="0" w:color="auto"/>
        <w:right w:val="none" w:sz="0" w:space="0" w:color="auto"/>
      </w:divBdr>
    </w:div>
    <w:div w:id="1212376781">
      <w:bodyDiv w:val="1"/>
      <w:marLeft w:val="0"/>
      <w:marRight w:val="0"/>
      <w:marTop w:val="0"/>
      <w:marBottom w:val="0"/>
      <w:divBdr>
        <w:top w:val="none" w:sz="0" w:space="0" w:color="auto"/>
        <w:left w:val="none" w:sz="0" w:space="0" w:color="auto"/>
        <w:bottom w:val="none" w:sz="0" w:space="0" w:color="auto"/>
        <w:right w:val="none" w:sz="0" w:space="0" w:color="auto"/>
      </w:divBdr>
      <w:divsChild>
        <w:div w:id="579560989">
          <w:marLeft w:val="0"/>
          <w:marRight w:val="0"/>
          <w:marTop w:val="0"/>
          <w:marBottom w:val="0"/>
          <w:divBdr>
            <w:top w:val="none" w:sz="0" w:space="0" w:color="auto"/>
            <w:left w:val="none" w:sz="0" w:space="0" w:color="auto"/>
            <w:bottom w:val="none" w:sz="0" w:space="0" w:color="auto"/>
            <w:right w:val="none" w:sz="0" w:space="0" w:color="auto"/>
          </w:divBdr>
        </w:div>
        <w:div w:id="2085176215">
          <w:marLeft w:val="0"/>
          <w:marRight w:val="0"/>
          <w:marTop w:val="0"/>
          <w:marBottom w:val="0"/>
          <w:divBdr>
            <w:top w:val="none" w:sz="0" w:space="0" w:color="auto"/>
            <w:left w:val="none" w:sz="0" w:space="0" w:color="auto"/>
            <w:bottom w:val="none" w:sz="0" w:space="0" w:color="auto"/>
            <w:right w:val="none" w:sz="0" w:space="0" w:color="auto"/>
          </w:divBdr>
        </w:div>
        <w:div w:id="274098837">
          <w:marLeft w:val="0"/>
          <w:marRight w:val="0"/>
          <w:marTop w:val="0"/>
          <w:marBottom w:val="0"/>
          <w:divBdr>
            <w:top w:val="none" w:sz="0" w:space="0" w:color="auto"/>
            <w:left w:val="none" w:sz="0" w:space="0" w:color="auto"/>
            <w:bottom w:val="none" w:sz="0" w:space="0" w:color="auto"/>
            <w:right w:val="none" w:sz="0" w:space="0" w:color="auto"/>
          </w:divBdr>
        </w:div>
        <w:div w:id="262961479">
          <w:marLeft w:val="0"/>
          <w:marRight w:val="0"/>
          <w:marTop w:val="0"/>
          <w:marBottom w:val="0"/>
          <w:divBdr>
            <w:top w:val="none" w:sz="0" w:space="0" w:color="auto"/>
            <w:left w:val="none" w:sz="0" w:space="0" w:color="auto"/>
            <w:bottom w:val="none" w:sz="0" w:space="0" w:color="auto"/>
            <w:right w:val="none" w:sz="0" w:space="0" w:color="auto"/>
          </w:divBdr>
        </w:div>
        <w:div w:id="1088775022">
          <w:marLeft w:val="0"/>
          <w:marRight w:val="0"/>
          <w:marTop w:val="0"/>
          <w:marBottom w:val="0"/>
          <w:divBdr>
            <w:top w:val="none" w:sz="0" w:space="0" w:color="auto"/>
            <w:left w:val="none" w:sz="0" w:space="0" w:color="auto"/>
            <w:bottom w:val="none" w:sz="0" w:space="0" w:color="auto"/>
            <w:right w:val="none" w:sz="0" w:space="0" w:color="auto"/>
          </w:divBdr>
        </w:div>
        <w:div w:id="125589909">
          <w:marLeft w:val="0"/>
          <w:marRight w:val="0"/>
          <w:marTop w:val="0"/>
          <w:marBottom w:val="0"/>
          <w:divBdr>
            <w:top w:val="none" w:sz="0" w:space="0" w:color="auto"/>
            <w:left w:val="none" w:sz="0" w:space="0" w:color="auto"/>
            <w:bottom w:val="none" w:sz="0" w:space="0" w:color="auto"/>
            <w:right w:val="none" w:sz="0" w:space="0" w:color="auto"/>
          </w:divBdr>
        </w:div>
        <w:div w:id="985859899">
          <w:marLeft w:val="0"/>
          <w:marRight w:val="0"/>
          <w:marTop w:val="0"/>
          <w:marBottom w:val="0"/>
          <w:divBdr>
            <w:top w:val="none" w:sz="0" w:space="0" w:color="auto"/>
            <w:left w:val="none" w:sz="0" w:space="0" w:color="auto"/>
            <w:bottom w:val="none" w:sz="0" w:space="0" w:color="auto"/>
            <w:right w:val="none" w:sz="0" w:space="0" w:color="auto"/>
          </w:divBdr>
        </w:div>
        <w:div w:id="1855918430">
          <w:marLeft w:val="0"/>
          <w:marRight w:val="0"/>
          <w:marTop w:val="0"/>
          <w:marBottom w:val="0"/>
          <w:divBdr>
            <w:top w:val="none" w:sz="0" w:space="0" w:color="auto"/>
            <w:left w:val="none" w:sz="0" w:space="0" w:color="auto"/>
            <w:bottom w:val="none" w:sz="0" w:space="0" w:color="auto"/>
            <w:right w:val="none" w:sz="0" w:space="0" w:color="auto"/>
          </w:divBdr>
        </w:div>
        <w:div w:id="1513105495">
          <w:marLeft w:val="0"/>
          <w:marRight w:val="0"/>
          <w:marTop w:val="0"/>
          <w:marBottom w:val="0"/>
          <w:divBdr>
            <w:top w:val="none" w:sz="0" w:space="0" w:color="auto"/>
            <w:left w:val="none" w:sz="0" w:space="0" w:color="auto"/>
            <w:bottom w:val="none" w:sz="0" w:space="0" w:color="auto"/>
            <w:right w:val="none" w:sz="0" w:space="0" w:color="auto"/>
          </w:divBdr>
        </w:div>
        <w:div w:id="637954801">
          <w:marLeft w:val="0"/>
          <w:marRight w:val="0"/>
          <w:marTop w:val="0"/>
          <w:marBottom w:val="0"/>
          <w:divBdr>
            <w:top w:val="none" w:sz="0" w:space="0" w:color="auto"/>
            <w:left w:val="none" w:sz="0" w:space="0" w:color="auto"/>
            <w:bottom w:val="none" w:sz="0" w:space="0" w:color="auto"/>
            <w:right w:val="none" w:sz="0" w:space="0" w:color="auto"/>
          </w:divBdr>
        </w:div>
      </w:divsChild>
    </w:div>
    <w:div w:id="1216431862">
      <w:bodyDiv w:val="1"/>
      <w:marLeft w:val="0"/>
      <w:marRight w:val="0"/>
      <w:marTop w:val="0"/>
      <w:marBottom w:val="0"/>
      <w:divBdr>
        <w:top w:val="none" w:sz="0" w:space="0" w:color="auto"/>
        <w:left w:val="none" w:sz="0" w:space="0" w:color="auto"/>
        <w:bottom w:val="none" w:sz="0" w:space="0" w:color="auto"/>
        <w:right w:val="none" w:sz="0" w:space="0" w:color="auto"/>
      </w:divBdr>
    </w:div>
    <w:div w:id="1368682880">
      <w:bodyDiv w:val="1"/>
      <w:marLeft w:val="0"/>
      <w:marRight w:val="0"/>
      <w:marTop w:val="0"/>
      <w:marBottom w:val="0"/>
      <w:divBdr>
        <w:top w:val="none" w:sz="0" w:space="0" w:color="auto"/>
        <w:left w:val="none" w:sz="0" w:space="0" w:color="auto"/>
        <w:bottom w:val="none" w:sz="0" w:space="0" w:color="auto"/>
        <w:right w:val="none" w:sz="0" w:space="0" w:color="auto"/>
      </w:divBdr>
    </w:div>
    <w:div w:id="1508517582">
      <w:bodyDiv w:val="1"/>
      <w:marLeft w:val="0"/>
      <w:marRight w:val="0"/>
      <w:marTop w:val="0"/>
      <w:marBottom w:val="0"/>
      <w:divBdr>
        <w:top w:val="none" w:sz="0" w:space="0" w:color="auto"/>
        <w:left w:val="none" w:sz="0" w:space="0" w:color="auto"/>
        <w:bottom w:val="none" w:sz="0" w:space="0" w:color="auto"/>
        <w:right w:val="none" w:sz="0" w:space="0" w:color="auto"/>
      </w:divBdr>
    </w:div>
    <w:div w:id="1768965056">
      <w:bodyDiv w:val="1"/>
      <w:marLeft w:val="0"/>
      <w:marRight w:val="0"/>
      <w:marTop w:val="0"/>
      <w:marBottom w:val="0"/>
      <w:divBdr>
        <w:top w:val="none" w:sz="0" w:space="0" w:color="auto"/>
        <w:left w:val="none" w:sz="0" w:space="0" w:color="auto"/>
        <w:bottom w:val="none" w:sz="0" w:space="0" w:color="auto"/>
        <w:right w:val="none" w:sz="0" w:space="0" w:color="auto"/>
      </w:divBdr>
    </w:div>
    <w:div w:id="1808929696">
      <w:bodyDiv w:val="1"/>
      <w:marLeft w:val="0"/>
      <w:marRight w:val="0"/>
      <w:marTop w:val="0"/>
      <w:marBottom w:val="0"/>
      <w:divBdr>
        <w:top w:val="none" w:sz="0" w:space="0" w:color="auto"/>
        <w:left w:val="none" w:sz="0" w:space="0" w:color="auto"/>
        <w:bottom w:val="none" w:sz="0" w:space="0" w:color="auto"/>
        <w:right w:val="none" w:sz="0" w:space="0" w:color="auto"/>
      </w:divBdr>
    </w:div>
    <w:div w:id="1912153089">
      <w:bodyDiv w:val="1"/>
      <w:marLeft w:val="0"/>
      <w:marRight w:val="0"/>
      <w:marTop w:val="0"/>
      <w:marBottom w:val="0"/>
      <w:divBdr>
        <w:top w:val="none" w:sz="0" w:space="0" w:color="auto"/>
        <w:left w:val="none" w:sz="0" w:space="0" w:color="auto"/>
        <w:bottom w:val="none" w:sz="0" w:space="0" w:color="auto"/>
        <w:right w:val="none" w:sz="0" w:space="0" w:color="auto"/>
      </w:divBdr>
    </w:div>
    <w:div w:id="1953785211">
      <w:bodyDiv w:val="1"/>
      <w:marLeft w:val="0"/>
      <w:marRight w:val="0"/>
      <w:marTop w:val="0"/>
      <w:marBottom w:val="0"/>
      <w:divBdr>
        <w:top w:val="none" w:sz="0" w:space="0" w:color="auto"/>
        <w:left w:val="none" w:sz="0" w:space="0" w:color="auto"/>
        <w:bottom w:val="none" w:sz="0" w:space="0" w:color="auto"/>
        <w:right w:val="none" w:sz="0" w:space="0" w:color="auto"/>
      </w:divBdr>
    </w:div>
    <w:div w:id="1958873713">
      <w:bodyDiv w:val="1"/>
      <w:marLeft w:val="0"/>
      <w:marRight w:val="0"/>
      <w:marTop w:val="0"/>
      <w:marBottom w:val="0"/>
      <w:divBdr>
        <w:top w:val="none" w:sz="0" w:space="0" w:color="auto"/>
        <w:left w:val="none" w:sz="0" w:space="0" w:color="auto"/>
        <w:bottom w:val="none" w:sz="0" w:space="0" w:color="auto"/>
        <w:right w:val="none" w:sz="0" w:space="0" w:color="auto"/>
      </w:divBdr>
    </w:div>
    <w:div w:id="1961261646">
      <w:bodyDiv w:val="1"/>
      <w:marLeft w:val="0"/>
      <w:marRight w:val="0"/>
      <w:marTop w:val="0"/>
      <w:marBottom w:val="0"/>
      <w:divBdr>
        <w:top w:val="none" w:sz="0" w:space="0" w:color="auto"/>
        <w:left w:val="none" w:sz="0" w:space="0" w:color="auto"/>
        <w:bottom w:val="none" w:sz="0" w:space="0" w:color="auto"/>
        <w:right w:val="none" w:sz="0" w:space="0" w:color="auto"/>
      </w:divBdr>
    </w:div>
    <w:div w:id="2024937054">
      <w:bodyDiv w:val="1"/>
      <w:marLeft w:val="0"/>
      <w:marRight w:val="0"/>
      <w:marTop w:val="0"/>
      <w:marBottom w:val="0"/>
      <w:divBdr>
        <w:top w:val="none" w:sz="0" w:space="0" w:color="auto"/>
        <w:left w:val="none" w:sz="0" w:space="0" w:color="auto"/>
        <w:bottom w:val="none" w:sz="0" w:space="0" w:color="auto"/>
        <w:right w:val="none" w:sz="0" w:space="0" w:color="auto"/>
      </w:divBdr>
    </w:div>
    <w:div w:id="2046758203">
      <w:bodyDiv w:val="1"/>
      <w:marLeft w:val="0"/>
      <w:marRight w:val="0"/>
      <w:marTop w:val="0"/>
      <w:marBottom w:val="0"/>
      <w:divBdr>
        <w:top w:val="none" w:sz="0" w:space="0" w:color="auto"/>
        <w:left w:val="none" w:sz="0" w:space="0" w:color="auto"/>
        <w:bottom w:val="none" w:sz="0" w:space="0" w:color="auto"/>
        <w:right w:val="none" w:sz="0" w:space="0" w:color="auto"/>
      </w:divBdr>
    </w:div>
    <w:div w:id="2056196597">
      <w:bodyDiv w:val="1"/>
      <w:marLeft w:val="0"/>
      <w:marRight w:val="0"/>
      <w:marTop w:val="0"/>
      <w:marBottom w:val="0"/>
      <w:divBdr>
        <w:top w:val="none" w:sz="0" w:space="0" w:color="auto"/>
        <w:left w:val="none" w:sz="0" w:space="0" w:color="auto"/>
        <w:bottom w:val="none" w:sz="0" w:space="0" w:color="auto"/>
        <w:right w:val="none" w:sz="0" w:space="0" w:color="auto"/>
      </w:divBdr>
    </w:div>
    <w:div w:id="2078554201">
      <w:bodyDiv w:val="1"/>
      <w:marLeft w:val="0"/>
      <w:marRight w:val="0"/>
      <w:marTop w:val="0"/>
      <w:marBottom w:val="0"/>
      <w:divBdr>
        <w:top w:val="none" w:sz="0" w:space="0" w:color="auto"/>
        <w:left w:val="none" w:sz="0" w:space="0" w:color="auto"/>
        <w:bottom w:val="none" w:sz="0" w:space="0" w:color="auto"/>
        <w:right w:val="none" w:sz="0" w:space="0" w:color="auto"/>
      </w:divBdr>
    </w:div>
    <w:div w:id="2090493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10.jpeg"/><Relationship Id="rId2" Type="http://schemas.openxmlformats.org/officeDocument/2006/relationships/image" Target="media/image9.png"/><Relationship Id="rId1"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10</Pages>
  <Words>2243</Words>
  <Characters>12341</Characters>
  <Application>Microsoft Office Word</Application>
  <DocSecurity>0</DocSecurity>
  <Lines>102</Lines>
  <Paragraphs>29</Paragraphs>
  <ScaleCrop>false</ScaleCrop>
  <Company/>
  <LinksUpToDate>false</LinksUpToDate>
  <CharactersWithSpaces>14555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Lizeth Perdomo</dc:creator>
  <cp:keywords/>
  <dc:description/>
  <cp:lastModifiedBy>Lizeth Viviana Perdomo Castañeda</cp:lastModifiedBy>
  <cp:revision>39</cp:revision>
  <cp:lastPrinted>2024-10-28T02:23:00Z</cp:lastPrinted>
  <dcterms:created xsi:type="dcterms:W3CDTF">2024-10-27T22:49:00Z</dcterms:created>
  <dcterms:modified xsi:type="dcterms:W3CDTF">2024-10-28T02:23:00Z</dcterms:modified>
</cp:coreProperties>
</file>