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ANALISIS DAN SPESIFIKASI PERMINTAAN</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SISTEM PENGELOLAAN PENELITIAN </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DAN PENGABDIAN MASYARAKAT (HaloPPPM)</w:t>
      </w:r>
    </w:p>
    <w:p w:rsidR="00000000" w:rsidDel="00000000" w:rsidP="00000000" w:rsidRDefault="00000000" w:rsidRPr="00000000" w14:paraId="00000004">
      <w:pPr>
        <w:spacing w:line="276"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343150" cy="2343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31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5 - 3SI2</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POLITEKNIK STATISTIKA STIS</w:t>
      </w:r>
    </w:p>
    <w:p w:rsidR="00000000" w:rsidDel="00000000" w:rsidP="00000000" w:rsidRDefault="00000000" w:rsidRPr="00000000" w14:paraId="0000001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ind w:left="45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15">
      <w:pPr>
        <w:spacing w:line="360" w:lineRule="auto"/>
        <w:ind w:left="45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Deskripsi……………………………………………………………………..……………2</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Kebutuhan……………………………………………………………….….……3</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numPr>
          <w:ilvl w:val="0"/>
          <w:numId w:val="7"/>
        </w:numPr>
        <w:spacing w:line="360" w:lineRule="auto"/>
        <w:ind w:left="360"/>
        <w:rPr>
          <w:rFonts w:ascii="Times New Roman" w:cs="Times New Roman" w:eastAsia="Times New Roman" w:hAnsi="Times New Roman"/>
          <w:sz w:val="28"/>
          <w:szCs w:val="28"/>
        </w:rPr>
      </w:pPr>
      <w:bookmarkStart w:colFirst="0" w:colLast="0" w:name="_x33uyeegdu91" w:id="0"/>
      <w:bookmarkEnd w:id="0"/>
      <w:r w:rsidDel="00000000" w:rsidR="00000000" w:rsidRPr="00000000">
        <w:rPr>
          <w:rFonts w:ascii="Times New Roman" w:cs="Times New Roman" w:eastAsia="Times New Roman" w:hAnsi="Times New Roman"/>
          <w:sz w:val="28"/>
          <w:szCs w:val="28"/>
          <w:rtl w:val="0"/>
        </w:rPr>
        <w:t xml:space="preserve">Deskripsi</w:t>
      </w:r>
    </w:p>
    <w:p w:rsidR="00000000" w:rsidDel="00000000" w:rsidP="00000000" w:rsidRDefault="00000000" w:rsidRPr="00000000" w14:paraId="00000034">
      <w:pPr>
        <w:spacing w:line="360" w:lineRule="auto"/>
        <w:ind w:left="36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Pengelolaan Penelitian dan Pengabdian Masyarakat (HaloPPPM) merupakan aplikasi berbasis web yang dapat memfasilitasi proses pengajuan kegiatan penelitian dan PKM dosen di Politeknik Statistika STIS. Penelitian dan pengabdian kepada masyarakat merupakan salah satu Tri Dharma Perguruan Tinggi dan misi Polstat STIS yang harus dilaksanakan oleh fungsional dosen. Salah satu unit yang memiliki tanggung jawab dalam menyukseskan pelaksanaan misi penelitian dan pengabdian kepada masyarakat di Polstat STIS adalah unit Pusat Penelitian dan Pengabdian Masyarakat (PPPM). Sistem Pengelolaan Penelitian dan Pengabdian Masyarakat ini dapat digunakan untuk meningkatkan efektifitas, efisiensi, dan produktivitas proses bisnis yang berkaitan dengan penelitian dan PKM. Cakupan dari proyek ini meliputi :</w:t>
      </w:r>
    </w:p>
    <w:p w:rsidR="00000000" w:rsidDel="00000000" w:rsidP="00000000" w:rsidRDefault="00000000" w:rsidRPr="00000000" w14:paraId="00000035">
      <w:pPr>
        <w:numPr>
          <w:ilvl w:val="0"/>
          <w:numId w:val="3"/>
        </w:numPr>
        <w:spacing w:line="360" w:lineRule="auto"/>
        <w:ind w:left="36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Pengajuan Kegiatan Penelitian</w:t>
      </w:r>
    </w:p>
    <w:p w:rsidR="00000000" w:rsidDel="00000000" w:rsidP="00000000" w:rsidRDefault="00000000" w:rsidRPr="00000000" w14:paraId="00000036">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Sesuai dengan penjelasa pada Permenristekdikti No. 51 tahun 2017, dosen memiliki tiga tugas utama, yang dikenal dengan Tridharma Perguruan Tinggi, yaitu; Pendidikan, Penelitian, dan Pengabdian Kepada Masyarakat. Kegiatan penelitian tersebut dilaksanakan dalam bentuk monodisiplin, multidisiplin, interdisiplin, atau transdisiplin. Penelitian dapat dilakukan sendiri atau bersama dosen lain di lingkungan Politeknik Statistika STIS, ataupun melalui kerja sama antar perguruan tinggi dan/atau institusi lain. Kegiatan penelitian yang dilakukan oleh dosen dapat melibatkan mahasiswa baik secara kelompok maupun perseorangan. Berdasarkan jenis peneliti dan pembiayaannya, penyelenggaraan penelitian di lingkungan Politeknik Statistika STIS, dibedakan menjadi:</w:t>
      </w:r>
    </w:p>
    <w:p w:rsidR="00000000" w:rsidDel="00000000" w:rsidP="00000000" w:rsidRDefault="00000000" w:rsidRPr="00000000" w14:paraId="00000037">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Penelitian Perorangan/Kelompok Mandiri</w:t>
      </w:r>
    </w:p>
    <w:p w:rsidR="00000000" w:rsidDel="00000000" w:rsidP="00000000" w:rsidRDefault="00000000" w:rsidRPr="00000000" w14:paraId="00000038">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Penelitian Perorangan/Kelompok Semi Mandiri</w:t>
      </w:r>
    </w:p>
    <w:p w:rsidR="00000000" w:rsidDel="00000000" w:rsidP="00000000" w:rsidRDefault="00000000" w:rsidRPr="00000000" w14:paraId="00000039">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Penelitian Perorangan/Kelompok Didanai Institusi</w:t>
      </w:r>
    </w:p>
    <w:p w:rsidR="00000000" w:rsidDel="00000000" w:rsidP="00000000" w:rsidRDefault="00000000" w:rsidRPr="00000000" w14:paraId="0000003A">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Penelitian Institusi</w:t>
      </w:r>
    </w:p>
    <w:p w:rsidR="00000000" w:rsidDel="00000000" w:rsidP="00000000" w:rsidRDefault="00000000" w:rsidRPr="00000000" w14:paraId="0000003B">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Penelitian Kerjasama (mekanisme diatur tersendiri)</w:t>
      </w:r>
    </w:p>
    <w:p w:rsidR="00000000" w:rsidDel="00000000" w:rsidP="00000000" w:rsidRDefault="00000000" w:rsidRPr="00000000" w14:paraId="0000003C">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numPr>
          <w:ilvl w:val="0"/>
          <w:numId w:val="3"/>
        </w:numPr>
        <w:spacing w:line="360" w:lineRule="auto"/>
        <w:ind w:left="36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Pengajuan Kegiatan Pengabdian Kepada Masyarakat (PKM)</w:t>
      </w:r>
    </w:p>
    <w:p w:rsidR="00000000" w:rsidDel="00000000" w:rsidP="00000000" w:rsidRDefault="00000000" w:rsidRPr="00000000" w14:paraId="0000003E">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Pengabdian Kepada Masyarakat (PKM) merupakan salah satu bentuk Tri Dharma Perguruan Tinggi, yang merupakan tugas utama dosen, selain pengajaran dan penelitian. Pengabdian kepada masyarakat dilaksanakan sebagai wadah bagi dosen untuk memberikan kontribusi terhadap masyarakat sesuai bidang keilmuan dan pengalaman yang dimiliki. Kegiatan PKM di lingkungan Politeknik Statistika STIS diarahkan pada penggunaan data statistik, pembinaan statistik sektoral, pengembangan wilayah dan pemberdayaan masyarakat.</w:t>
      </w:r>
    </w:p>
    <w:p w:rsidR="00000000" w:rsidDel="00000000" w:rsidP="00000000" w:rsidRDefault="00000000" w:rsidRPr="00000000" w14:paraId="0000003F">
      <w:pPr>
        <w:numPr>
          <w:ilvl w:val="0"/>
          <w:numId w:val="3"/>
        </w:numPr>
        <w:spacing w:line="360" w:lineRule="auto"/>
        <w:ind w:left="36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Pengajuan Reimbursement</w:t>
      </w:r>
    </w:p>
    <w:p w:rsidR="00000000" w:rsidDel="00000000" w:rsidP="00000000" w:rsidRDefault="00000000" w:rsidRPr="00000000" w14:paraId="00000040">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penelitian dan PKM dapat menggunakan dana internal Polstat STIS dengan skema </w:t>
      </w:r>
      <w:r w:rsidDel="00000000" w:rsidR="00000000" w:rsidRPr="00000000">
        <w:rPr>
          <w:rFonts w:ascii="Times New Roman" w:cs="Times New Roman" w:eastAsia="Times New Roman" w:hAnsi="Times New Roman"/>
          <w:i w:val="1"/>
          <w:sz w:val="24"/>
          <w:szCs w:val="24"/>
          <w:rtl w:val="0"/>
        </w:rPr>
        <w:t xml:space="preserve">reimbursement</w:t>
      </w:r>
      <w:r w:rsidDel="00000000" w:rsidR="00000000" w:rsidRPr="00000000">
        <w:rPr>
          <w:rFonts w:ascii="Times New Roman" w:cs="Times New Roman" w:eastAsia="Times New Roman" w:hAnsi="Times New Roman"/>
          <w:sz w:val="24"/>
          <w:szCs w:val="24"/>
          <w:rtl w:val="0"/>
        </w:rPr>
        <w:t xml:space="preserve">. Selain dana dari internal Politeknik Statistika STIS, dosen diperkenankan melakukan penelitian dan PKM dengan biaya sendiri, mendapatkan dana penelitian dan PKM dari pihak eksternal melalui mekanisme hibah, maupun penelitian kerjasama.</w:t>
      </w:r>
    </w:p>
    <w:p w:rsidR="00000000" w:rsidDel="00000000" w:rsidP="00000000" w:rsidRDefault="00000000" w:rsidRPr="00000000" w14:paraId="00000041">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3"/>
        </w:numPr>
        <w:spacing w:line="360" w:lineRule="auto"/>
        <w:ind w:left="36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Pemantauan Anggaran  </w:t>
      </w:r>
    </w:p>
    <w:p w:rsidR="00000000" w:rsidDel="00000000" w:rsidP="00000000" w:rsidRDefault="00000000" w:rsidRPr="00000000" w14:paraId="00000043">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penelitian dan PKM dapat menggunakan dana internal Polstat STIS dengan skema </w:t>
      </w:r>
      <w:r w:rsidDel="00000000" w:rsidR="00000000" w:rsidRPr="00000000">
        <w:rPr>
          <w:rFonts w:ascii="Times New Roman" w:cs="Times New Roman" w:eastAsia="Times New Roman" w:hAnsi="Times New Roman"/>
          <w:i w:val="1"/>
          <w:sz w:val="24"/>
          <w:szCs w:val="24"/>
          <w:rtl w:val="0"/>
        </w:rPr>
        <w:t xml:space="preserve">reimbursement </w:t>
      </w:r>
      <w:r w:rsidDel="00000000" w:rsidR="00000000" w:rsidRPr="00000000">
        <w:rPr>
          <w:rFonts w:ascii="Times New Roman" w:cs="Times New Roman" w:eastAsia="Times New Roman" w:hAnsi="Times New Roman"/>
          <w:sz w:val="24"/>
          <w:szCs w:val="24"/>
          <w:rtl w:val="0"/>
        </w:rPr>
        <w:t xml:space="preserve">dan melalui persetujuan BAU. Dana yang tersedia untuk kegiatan disesuaikan anggaran yang tersedia pada tahun pelaksanaan kegiatan atau pengajuan </w:t>
      </w:r>
      <w:r w:rsidDel="00000000" w:rsidR="00000000" w:rsidRPr="00000000">
        <w:rPr>
          <w:rFonts w:ascii="Times New Roman" w:cs="Times New Roman" w:eastAsia="Times New Roman" w:hAnsi="Times New Roman"/>
          <w:i w:val="1"/>
          <w:sz w:val="24"/>
          <w:szCs w:val="24"/>
          <w:rtl w:val="0"/>
        </w:rPr>
        <w:t xml:space="preserve">reimbursement.</w:t>
      </w:r>
      <w:r w:rsidDel="00000000" w:rsidR="00000000" w:rsidRPr="00000000">
        <w:rPr>
          <w:rtl w:val="0"/>
        </w:rPr>
      </w:r>
    </w:p>
    <w:p w:rsidR="00000000" w:rsidDel="00000000" w:rsidP="00000000" w:rsidRDefault="00000000" w:rsidRPr="00000000" w14:paraId="00000044">
      <w:pPr>
        <w:pStyle w:val="Heading1"/>
        <w:spacing w:line="360" w:lineRule="auto"/>
        <w:ind w:left="720"/>
        <w:jc w:val="both"/>
        <w:rPr>
          <w:rFonts w:ascii="Times New Roman" w:cs="Times New Roman" w:eastAsia="Times New Roman" w:hAnsi="Times New Roman"/>
          <w:sz w:val="28"/>
          <w:szCs w:val="28"/>
        </w:rPr>
      </w:pPr>
      <w:bookmarkStart w:colFirst="0" w:colLast="0" w:name="_eaelsnig1qxs" w:id="1"/>
      <w:bookmarkEnd w:id="1"/>
      <w:r w:rsidDel="00000000" w:rsidR="00000000" w:rsidRPr="00000000">
        <w:rPr>
          <w:rFonts w:ascii="Times New Roman" w:cs="Times New Roman" w:eastAsia="Times New Roman" w:hAnsi="Times New Roman"/>
          <w:sz w:val="28"/>
          <w:szCs w:val="28"/>
          <w:rtl w:val="0"/>
        </w:rPr>
        <w:t xml:space="preserve">II</w:t>
      </w:r>
      <w:r w:rsidDel="00000000" w:rsidR="00000000" w:rsidRPr="00000000">
        <w:rPr>
          <w:rFonts w:ascii="Times New Roman" w:cs="Times New Roman" w:eastAsia="Times New Roman" w:hAnsi="Times New Roman"/>
          <w:sz w:val="28"/>
          <w:szCs w:val="28"/>
          <w:rtl w:val="0"/>
        </w:rPr>
        <w:t xml:space="preserve">.  Analisis Kebutuhan</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Kebutuhan/ Persyaratan Bisnis (Business Requirement)</w:t>
      </w:r>
    </w:p>
    <w:p w:rsidR="00000000" w:rsidDel="00000000" w:rsidP="00000000" w:rsidRDefault="00000000" w:rsidRPr="00000000" w14:paraId="00000046">
      <w:pPr>
        <w:spacing w:line="240" w:lineRule="auto"/>
        <w:ind w:left="860" w:right="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w:t>
      </w:r>
      <w:r w:rsidDel="00000000" w:rsidR="00000000" w:rsidRPr="00000000">
        <w:rPr>
          <w:rFonts w:ascii="Times New Roman" w:cs="Times New Roman" w:eastAsia="Times New Roman" w:hAnsi="Times New Roman"/>
          <w:i w:val="1"/>
          <w:sz w:val="24"/>
          <w:szCs w:val="24"/>
          <w:rtl w:val="0"/>
        </w:rPr>
        <w:t xml:space="preserve">Business Requirement </w:t>
      </w:r>
      <w:r w:rsidDel="00000000" w:rsidR="00000000" w:rsidRPr="00000000">
        <w:rPr>
          <w:rFonts w:ascii="Times New Roman" w:cs="Times New Roman" w:eastAsia="Times New Roman" w:hAnsi="Times New Roman"/>
          <w:sz w:val="24"/>
          <w:szCs w:val="24"/>
          <w:rtl w:val="0"/>
        </w:rPr>
        <w:t xml:space="preserve">yang diperlukan untuk dapat mewujudkan </w:t>
      </w:r>
      <w:r w:rsidDel="00000000" w:rsidR="00000000" w:rsidRPr="00000000">
        <w:rPr>
          <w:rFonts w:ascii="Times New Roman" w:cs="Times New Roman" w:eastAsia="Times New Roman" w:hAnsi="Times New Roman"/>
          <w:i w:val="1"/>
          <w:sz w:val="24"/>
          <w:szCs w:val="24"/>
          <w:rtl w:val="0"/>
        </w:rPr>
        <w:t xml:space="preserve">business need</w:t>
      </w:r>
      <w:r w:rsidDel="00000000" w:rsidR="00000000" w:rsidRPr="00000000">
        <w:rPr>
          <w:rFonts w:ascii="Times New Roman" w:cs="Times New Roman" w:eastAsia="Times New Roman" w:hAnsi="Times New Roman"/>
          <w:sz w:val="24"/>
          <w:szCs w:val="24"/>
          <w:rtl w:val="0"/>
        </w:rPr>
        <w:t xml:space="preserve">, dijabarkan sebagai berikut:</w:t>
      </w:r>
    </w:p>
    <w:p w:rsidR="00000000" w:rsidDel="00000000" w:rsidP="00000000" w:rsidRDefault="00000000" w:rsidRPr="00000000" w14:paraId="00000047">
      <w:pPr>
        <w:numPr>
          <w:ilvl w:val="0"/>
          <w:numId w:val="5"/>
        </w:numPr>
        <w:spacing w:line="240" w:lineRule="auto"/>
        <w:ind w:left="1440" w:right="4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harus dapat digunakan oleh semua staff yang terkait dan dosen yang berkepentingan, sehingga aplikasi harus dirancang agar mudah digunakan namun tetap mengakomodasi semua kebutuhan</w:t>
      </w:r>
    </w:p>
    <w:p w:rsidR="00000000" w:rsidDel="00000000" w:rsidP="00000000" w:rsidRDefault="00000000" w:rsidRPr="00000000" w14:paraId="00000048">
      <w:pPr>
        <w:numPr>
          <w:ilvl w:val="0"/>
          <w:numId w:val="5"/>
        </w:numPr>
        <w:spacing w:line="240" w:lineRule="auto"/>
        <w:ind w:left="1440" w:right="4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harus dapat melakukan update status pengajuan dan rincian pendanaan</w:t>
      </w:r>
    </w:p>
    <w:p w:rsidR="00000000" w:rsidDel="00000000" w:rsidP="00000000" w:rsidRDefault="00000000" w:rsidRPr="00000000" w14:paraId="00000049">
      <w:pPr>
        <w:numPr>
          <w:ilvl w:val="0"/>
          <w:numId w:val="5"/>
        </w:numPr>
        <w:spacing w:line="240" w:lineRule="auto"/>
        <w:ind w:left="1440" w:right="4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harus dapat secara otomatis me-</w:t>
      </w:r>
      <w:r w:rsidDel="00000000" w:rsidR="00000000" w:rsidRPr="00000000">
        <w:rPr>
          <w:rFonts w:ascii="Times New Roman" w:cs="Times New Roman" w:eastAsia="Times New Roman" w:hAnsi="Times New Roman"/>
          <w:i w:val="1"/>
          <w:sz w:val="24"/>
          <w:szCs w:val="24"/>
          <w:rtl w:val="0"/>
        </w:rPr>
        <w:t xml:space="preserve">generate </w:t>
      </w:r>
      <w:r w:rsidDel="00000000" w:rsidR="00000000" w:rsidRPr="00000000">
        <w:rPr>
          <w:rFonts w:ascii="Times New Roman" w:cs="Times New Roman" w:eastAsia="Times New Roman" w:hAnsi="Times New Roman"/>
          <w:sz w:val="24"/>
          <w:szCs w:val="24"/>
          <w:rtl w:val="0"/>
        </w:rPr>
        <w:t xml:space="preserve">dokumen-dokumen yang diperlukan untuk pengajuan kegiatan dari formulir yang diisikan </w:t>
      </w:r>
    </w:p>
    <w:p w:rsidR="00000000" w:rsidDel="00000000" w:rsidP="00000000" w:rsidRDefault="00000000" w:rsidRPr="00000000" w14:paraId="0000004A">
      <w:pPr>
        <w:numPr>
          <w:ilvl w:val="0"/>
          <w:numId w:val="5"/>
        </w:numPr>
        <w:spacing w:line="240" w:lineRule="auto"/>
        <w:ind w:left="1440" w:right="4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harus dapat secara otomatis me-</w:t>
      </w:r>
      <w:r w:rsidDel="00000000" w:rsidR="00000000" w:rsidRPr="00000000">
        <w:rPr>
          <w:rFonts w:ascii="Times New Roman" w:cs="Times New Roman" w:eastAsia="Times New Roman" w:hAnsi="Times New Roman"/>
          <w:i w:val="1"/>
          <w:sz w:val="24"/>
          <w:szCs w:val="24"/>
          <w:rtl w:val="0"/>
        </w:rPr>
        <w:t xml:space="preserve">generate </w:t>
      </w:r>
      <w:r w:rsidDel="00000000" w:rsidR="00000000" w:rsidRPr="00000000">
        <w:rPr>
          <w:rFonts w:ascii="Times New Roman" w:cs="Times New Roman" w:eastAsia="Times New Roman" w:hAnsi="Times New Roman"/>
          <w:sz w:val="24"/>
          <w:szCs w:val="24"/>
          <w:rtl w:val="0"/>
        </w:rPr>
        <w:t xml:space="preserve">tanda tangan </w:t>
      </w:r>
      <w:r w:rsidDel="00000000" w:rsidR="00000000" w:rsidRPr="00000000">
        <w:rPr>
          <w:rFonts w:ascii="Times New Roman" w:cs="Times New Roman" w:eastAsia="Times New Roman" w:hAnsi="Times New Roman"/>
          <w:i w:val="1"/>
          <w:sz w:val="24"/>
          <w:szCs w:val="24"/>
          <w:rtl w:val="0"/>
        </w:rPr>
        <w:t xml:space="preserve">stakeholders, </w:t>
      </w:r>
      <w:r w:rsidDel="00000000" w:rsidR="00000000" w:rsidRPr="00000000">
        <w:rPr>
          <w:rFonts w:ascii="Times New Roman" w:cs="Times New Roman" w:eastAsia="Times New Roman" w:hAnsi="Times New Roman"/>
          <w:sz w:val="24"/>
          <w:szCs w:val="24"/>
          <w:rtl w:val="0"/>
        </w:rPr>
        <w:t xml:space="preserve">seperti kepala PPPM dan direktur Polstat STIS, pada dokumen pengajuan kegiatan yang disetujui</w:t>
      </w:r>
    </w:p>
    <w:p w:rsidR="00000000" w:rsidDel="00000000" w:rsidP="00000000" w:rsidRDefault="00000000" w:rsidRPr="00000000" w14:paraId="0000004B">
      <w:pPr>
        <w:numPr>
          <w:ilvl w:val="0"/>
          <w:numId w:val="5"/>
        </w:numPr>
        <w:spacing w:line="240" w:lineRule="auto"/>
        <w:ind w:left="1440" w:right="4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fasilitas untuk menginput penelitian yang akan diajukan serta kegiatan pengabdian kepada masyarakat.</w:t>
      </w:r>
    </w:p>
    <w:p w:rsidR="00000000" w:rsidDel="00000000" w:rsidP="00000000" w:rsidRDefault="00000000" w:rsidRPr="00000000" w14:paraId="0000004C">
      <w:pPr>
        <w:numPr>
          <w:ilvl w:val="0"/>
          <w:numId w:val="5"/>
        </w:numPr>
        <w:spacing w:line="240" w:lineRule="auto"/>
        <w:ind w:left="1440" w:right="4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Memudahkan pengelolaan semua informasi dan dokumen di satu tempat yang lebih mudah diakses oleh pengguna</w:t>
      </w:r>
    </w:p>
    <w:p w:rsidR="00000000" w:rsidDel="00000000" w:rsidP="00000000" w:rsidRDefault="00000000" w:rsidRPr="00000000" w14:paraId="0000004D">
      <w:pPr>
        <w:numPr>
          <w:ilvl w:val="0"/>
          <w:numId w:val="5"/>
        </w:numPr>
        <w:spacing w:line="240" w:lineRule="auto"/>
        <w:ind w:left="1440" w:right="4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Memfasilitasi pengajuan </w:t>
      </w:r>
      <w:r w:rsidDel="00000000" w:rsidR="00000000" w:rsidRPr="00000000">
        <w:rPr>
          <w:rFonts w:ascii="Times New Roman" w:cs="Times New Roman" w:eastAsia="Times New Roman" w:hAnsi="Times New Roman"/>
          <w:i w:val="1"/>
          <w:sz w:val="24"/>
          <w:szCs w:val="24"/>
          <w:rtl w:val="0"/>
        </w:rPr>
        <w:t xml:space="preserve">reimbursement</w:t>
      </w:r>
      <w:r w:rsidDel="00000000" w:rsidR="00000000" w:rsidRPr="00000000">
        <w:rPr>
          <w:rtl w:val="0"/>
        </w:rPr>
      </w:r>
    </w:p>
    <w:p w:rsidR="00000000" w:rsidDel="00000000" w:rsidP="00000000" w:rsidRDefault="00000000" w:rsidRPr="00000000" w14:paraId="0000004E">
      <w:pPr>
        <w:pStyle w:val="Heading2"/>
        <w:numPr>
          <w:ilvl w:val="0"/>
          <w:numId w:val="2"/>
        </w:numPr>
        <w:spacing w:after="0" w:afterAutospacing="0" w:before="40" w:line="360" w:lineRule="auto"/>
        <w:ind w:left="720" w:hanging="360"/>
        <w:jc w:val="both"/>
        <w:rPr>
          <w:rFonts w:ascii="Times New Roman" w:cs="Times New Roman" w:eastAsia="Times New Roman" w:hAnsi="Times New Roman"/>
          <w:b w:val="1"/>
          <w:sz w:val="24"/>
          <w:szCs w:val="24"/>
        </w:rPr>
      </w:pPr>
      <w:bookmarkStart w:colFirst="0" w:colLast="0" w:name="_2faik64o6rt5" w:id="2"/>
      <w:bookmarkEnd w:id="2"/>
      <w:r w:rsidDel="00000000" w:rsidR="00000000" w:rsidRPr="00000000">
        <w:rPr>
          <w:rFonts w:ascii="Times New Roman" w:cs="Times New Roman" w:eastAsia="Times New Roman" w:hAnsi="Times New Roman"/>
          <w:b w:val="1"/>
          <w:sz w:val="24"/>
          <w:szCs w:val="24"/>
          <w:rtl w:val="0"/>
        </w:rPr>
        <w:t xml:space="preserve">Kebutuhan/ Persyaratan Pemangku Kepentingan (</w:t>
      </w:r>
      <w:r w:rsidDel="00000000" w:rsidR="00000000" w:rsidRPr="00000000">
        <w:rPr>
          <w:rFonts w:ascii="Times New Roman" w:cs="Times New Roman" w:eastAsia="Times New Roman" w:hAnsi="Times New Roman"/>
          <w:b w:val="1"/>
          <w:i w:val="1"/>
          <w:sz w:val="24"/>
          <w:szCs w:val="24"/>
          <w:rtl w:val="0"/>
        </w:rPr>
        <w:t xml:space="preserve">Stakeholder Requirement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F">
      <w:pPr>
        <w:pStyle w:val="Heading2"/>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bookmarkStart w:colFirst="0" w:colLast="0" w:name="_5p5hmascf3bk" w:id="3"/>
      <w:bookmarkEnd w:id="3"/>
      <w:r w:rsidDel="00000000" w:rsidR="00000000" w:rsidRPr="00000000">
        <w:rPr>
          <w:rFonts w:ascii="Times New Roman" w:cs="Times New Roman" w:eastAsia="Times New Roman" w:hAnsi="Times New Roman"/>
          <w:sz w:val="24"/>
          <w:szCs w:val="24"/>
          <w:rtl w:val="0"/>
        </w:rPr>
        <w:t xml:space="preserve">Sistem harus dapat menampilkan dashboard terkait status pengajuan beserta dengan kelengkapan dokumen yang dibutuhkan</w:t>
      </w:r>
    </w:p>
    <w:p w:rsidR="00000000" w:rsidDel="00000000" w:rsidP="00000000" w:rsidRDefault="00000000" w:rsidRPr="00000000" w14:paraId="00000050">
      <w:pPr>
        <w:pStyle w:val="Heading2"/>
        <w:numPr>
          <w:ilvl w:val="0"/>
          <w:numId w:val="4"/>
        </w:numPr>
        <w:spacing w:after="0" w:before="0" w:beforeAutospacing="0" w:line="360" w:lineRule="auto"/>
        <w:ind w:left="1440" w:hanging="360"/>
        <w:jc w:val="both"/>
        <w:rPr>
          <w:rFonts w:ascii="Times New Roman" w:cs="Times New Roman" w:eastAsia="Times New Roman" w:hAnsi="Times New Roman"/>
          <w:sz w:val="24"/>
          <w:szCs w:val="24"/>
        </w:rPr>
      </w:pPr>
      <w:bookmarkStart w:colFirst="0" w:colLast="0" w:name="_h3i4saca74mo" w:id="4"/>
      <w:bookmarkEnd w:id="4"/>
      <w:r w:rsidDel="00000000" w:rsidR="00000000" w:rsidRPr="00000000">
        <w:rPr>
          <w:rFonts w:ascii="Times New Roman" w:cs="Times New Roman" w:eastAsia="Times New Roman" w:hAnsi="Times New Roman"/>
          <w:sz w:val="24"/>
          <w:szCs w:val="24"/>
          <w:rtl w:val="0"/>
        </w:rPr>
        <w:t xml:space="preserve">Sistem harus dapat menampilkan dana yang tersedia untuk pembiayaan kegiatan untuk menunjang pengambilan keputusan</w:t>
      </w:r>
    </w:p>
    <w:p w:rsidR="00000000" w:rsidDel="00000000" w:rsidP="00000000" w:rsidRDefault="00000000" w:rsidRPr="00000000" w14:paraId="00000051">
      <w:pPr>
        <w:numPr>
          <w:ilvl w:val="0"/>
          <w:numId w:val="4"/>
        </w:numPr>
        <w:spacing w:line="240" w:lineRule="auto"/>
        <w:ind w:left="1440" w:right="4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Sistem harus dapat secara otomatis me-</w:t>
      </w:r>
      <w:r w:rsidDel="00000000" w:rsidR="00000000" w:rsidRPr="00000000">
        <w:rPr>
          <w:rFonts w:ascii="Times New Roman" w:cs="Times New Roman" w:eastAsia="Times New Roman" w:hAnsi="Times New Roman"/>
          <w:i w:val="1"/>
          <w:sz w:val="24"/>
          <w:szCs w:val="24"/>
          <w:rtl w:val="0"/>
        </w:rPr>
        <w:t xml:space="preserve">generate </w:t>
      </w:r>
      <w:r w:rsidDel="00000000" w:rsidR="00000000" w:rsidRPr="00000000">
        <w:rPr>
          <w:rFonts w:ascii="Times New Roman" w:cs="Times New Roman" w:eastAsia="Times New Roman" w:hAnsi="Times New Roman"/>
          <w:sz w:val="24"/>
          <w:szCs w:val="24"/>
          <w:rtl w:val="0"/>
        </w:rPr>
        <w:t xml:space="preserve">tanda tangan </w:t>
      </w:r>
      <w:r w:rsidDel="00000000" w:rsidR="00000000" w:rsidRPr="00000000">
        <w:rPr>
          <w:rFonts w:ascii="Times New Roman" w:cs="Times New Roman" w:eastAsia="Times New Roman" w:hAnsi="Times New Roman"/>
          <w:i w:val="1"/>
          <w:sz w:val="24"/>
          <w:szCs w:val="24"/>
          <w:rtl w:val="0"/>
        </w:rPr>
        <w:t xml:space="preserve">stakeholders, </w:t>
      </w:r>
      <w:r w:rsidDel="00000000" w:rsidR="00000000" w:rsidRPr="00000000">
        <w:rPr>
          <w:rFonts w:ascii="Times New Roman" w:cs="Times New Roman" w:eastAsia="Times New Roman" w:hAnsi="Times New Roman"/>
          <w:sz w:val="24"/>
          <w:szCs w:val="24"/>
          <w:rtl w:val="0"/>
        </w:rPr>
        <w:t xml:space="preserve">seperti kepala PPPM dan direktur Polstat STIS, pada dokumen pengajuan kegiatan yang disetujui</w:t>
      </w:r>
    </w:p>
    <w:p w:rsidR="00000000" w:rsidDel="00000000" w:rsidP="00000000" w:rsidRDefault="00000000" w:rsidRPr="00000000" w14:paraId="00000052">
      <w:pPr>
        <w:numPr>
          <w:ilvl w:val="0"/>
          <w:numId w:val="4"/>
        </w:numPr>
        <w:spacing w:line="240" w:lineRule="auto"/>
        <w:ind w:left="1440" w:right="4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pengajuan yang tidak disetujui, sistem harus dapat menyediakan fitur untuk menunjukkan alasan penolakan pengajuan </w:t>
      </w:r>
    </w:p>
    <w:p w:rsidR="00000000" w:rsidDel="00000000" w:rsidP="00000000" w:rsidRDefault="00000000" w:rsidRPr="00000000" w14:paraId="00000053">
      <w:pPr>
        <w:spacing w:line="240" w:lineRule="auto"/>
        <w:ind w:left="1440" w:right="4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6"/>
        </w:numPr>
        <w:spacing w:before="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Functional Requirement </w:t>
      </w:r>
      <w:r w:rsidDel="00000000" w:rsidR="00000000" w:rsidRPr="00000000">
        <w:rPr>
          <w:rFonts w:ascii="Times New Roman" w:cs="Times New Roman" w:eastAsia="Times New Roman" w:hAnsi="Times New Roman"/>
          <w:b w:val="1"/>
          <w:sz w:val="24"/>
          <w:szCs w:val="24"/>
          <w:rtl w:val="0"/>
        </w:rPr>
        <w:t xml:space="preserve">(Kebutuhan/Persyaratan Fungsional)</w:t>
      </w:r>
      <w:r w:rsidDel="00000000" w:rsidR="00000000" w:rsidRPr="00000000">
        <w:rPr>
          <w:rtl w:val="0"/>
        </w:rPr>
      </w:r>
    </w:p>
    <w:tbl>
      <w:tblPr>
        <w:tblStyle w:val="Table1"/>
        <w:tblW w:w="8640.0" w:type="dxa"/>
        <w:jc w:val="left"/>
        <w:tblInd w:w="7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1050"/>
        <w:gridCol w:w="5370"/>
        <w:gridCol w:w="1140"/>
        <w:tblGridChange w:id="0">
          <w:tblGrid>
            <w:gridCol w:w="1080"/>
            <w:gridCol w:w="1050"/>
            <w:gridCol w:w="5370"/>
            <w:gridCol w:w="11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Modul</w:t>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Role</w:t>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Functional Requirement</w:t>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Prioritas</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Pengajuan Penelitian</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daftar pengajuan dan detail status pengajuan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Mengubah status terakhir pengajuan kegiatan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User </w:t>
            </w:r>
            <w:r w:rsidDel="00000000" w:rsidR="00000000" w:rsidRPr="00000000">
              <w:rPr>
                <w:rFonts w:ascii="Times New Roman" w:cs="Times New Roman" w:eastAsia="Times New Roman" w:hAnsi="Times New Roman"/>
                <w:sz w:val="20"/>
                <w:szCs w:val="20"/>
                <w:rtl w:val="0"/>
              </w:rPr>
              <w:t xml:space="preserve">(dosen)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Memilih jenis penelitian yang akan diajukan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Mengisi formulir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formulir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daftar pengajuan dan detail status pengajuan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Mengupload dokumen-dokumen yang diperlukan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proposal akhir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formulir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daftar pengajuan dan detail status pengajuan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Mengubah status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proposal akhir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Memberikan alasan penolakan pengajuan kegiatan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5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Kepala PPPM dan Direktur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formulir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daftar pengajuan dan detail status pengajuan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Mengubah status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proposal akhir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Memberikan alasan penolakan pengajuan kegiatan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Secara otomatis me-</w:t>
            </w:r>
            <w:r w:rsidDel="00000000" w:rsidR="00000000" w:rsidRPr="00000000">
              <w:rPr>
                <w:rFonts w:ascii="Times New Roman" w:cs="Times New Roman" w:eastAsia="Times New Roman" w:hAnsi="Times New Roman"/>
                <w:i w:val="1"/>
                <w:sz w:val="20"/>
                <w:szCs w:val="20"/>
                <w:rtl w:val="0"/>
              </w:rPr>
              <w:t xml:space="preserve">generate </w:t>
            </w:r>
            <w:r w:rsidDel="00000000" w:rsidR="00000000" w:rsidRPr="00000000">
              <w:rPr>
                <w:rFonts w:ascii="Times New Roman" w:cs="Times New Roman" w:eastAsia="Times New Roman" w:hAnsi="Times New Roman"/>
                <w:sz w:val="20"/>
                <w:szCs w:val="20"/>
                <w:rtl w:val="0"/>
              </w:rPr>
              <w:t xml:space="preserve">tanda tangan pada dokumen pengajuan kegiatan yang disetujui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BAU</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formulir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daftar pengajuan dan detail status pengajuan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Mengubah status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proposal akhir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Memberikan alasan penolakan pengajuan kegiatan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Pengajuan PKM</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daftar pengajuan dan detail status pengajuan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Mengubah status terakhir pengajuan kegiatan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Times New Roman" w:cs="Times New Roman" w:eastAsia="Times New Roman" w:hAnsi="Times New Roman"/>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User </w:t>
            </w:r>
            <w:r w:rsidDel="00000000" w:rsidR="00000000" w:rsidRPr="00000000">
              <w:rPr>
                <w:rFonts w:ascii="Times New Roman" w:cs="Times New Roman" w:eastAsia="Times New Roman" w:hAnsi="Times New Roman"/>
                <w:sz w:val="20"/>
                <w:szCs w:val="20"/>
                <w:rtl w:val="0"/>
              </w:rPr>
              <w:t xml:space="preserve">(dosen)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Memilih jenis kegiatan PKM yang akan diajukan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Mengisi formulir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formulir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daftar pengajuan dan detail status pengajuan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Mengupload dokumen-dokumen yang diperlukan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3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proposal akhir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Times New Roman" w:cs="Times New Roman" w:eastAsia="Times New Roman" w:hAnsi="Times New Roman"/>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Kepala PPPM dan Direktur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formulir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daftar pengajuan dan detail status pengajuan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Mengubah status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proposal akhir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Memberikan alasan penolakan pengajuan kegiatan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Secara otomatis me-</w:t>
            </w:r>
            <w:r w:rsidDel="00000000" w:rsidR="00000000" w:rsidRPr="00000000">
              <w:rPr>
                <w:rFonts w:ascii="Times New Roman" w:cs="Times New Roman" w:eastAsia="Times New Roman" w:hAnsi="Times New Roman"/>
                <w:i w:val="1"/>
                <w:sz w:val="20"/>
                <w:szCs w:val="20"/>
                <w:rtl w:val="0"/>
              </w:rPr>
              <w:t xml:space="preserve">generate </w:t>
            </w:r>
            <w:r w:rsidDel="00000000" w:rsidR="00000000" w:rsidRPr="00000000">
              <w:rPr>
                <w:rFonts w:ascii="Times New Roman" w:cs="Times New Roman" w:eastAsia="Times New Roman" w:hAnsi="Times New Roman"/>
                <w:sz w:val="20"/>
                <w:szCs w:val="20"/>
                <w:rtl w:val="0"/>
              </w:rPr>
              <w:t xml:space="preserve">tanda tangan pada dokumen pengajuan kegiatan yang disetujui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Times New Roman" w:cs="Times New Roman" w:eastAsia="Times New Roman" w:hAnsi="Times New Roman"/>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BAU</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formulir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daftar pengajuan dan detail status pengajuan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Mengubah status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proposal akhir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Memberikan alasan penolakan pengajuan kegiatan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Anggaran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w:t>
            </w:r>
            <w:r w:rsidDel="00000000" w:rsidR="00000000" w:rsidRPr="00000000">
              <w:rPr>
                <w:rFonts w:ascii="Times New Roman" w:cs="Times New Roman" w:eastAsia="Times New Roman" w:hAnsi="Times New Roman"/>
                <w:i w:val="1"/>
                <w:sz w:val="20"/>
                <w:szCs w:val="20"/>
                <w:rtl w:val="0"/>
              </w:rPr>
              <w:t xml:space="preserve">user </w:t>
            </w:r>
            <w:r w:rsidDel="00000000" w:rsidR="00000000" w:rsidRPr="00000000">
              <w:rPr>
                <w:rFonts w:ascii="Times New Roman" w:cs="Times New Roman" w:eastAsia="Times New Roman" w:hAnsi="Times New Roman"/>
                <w:sz w:val="20"/>
                <w:szCs w:val="20"/>
                <w:rtl w:val="0"/>
              </w:rPr>
              <w:t xml:space="preserve">(dosen), Kepala PPPM, Direktur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jumlah dana yang tersedia, dana dalam proses pengajuan, dan yang telah dicairkan dalam proses </w:t>
            </w:r>
            <w:r w:rsidDel="00000000" w:rsidR="00000000" w:rsidRPr="00000000">
              <w:rPr>
                <w:rFonts w:ascii="Times New Roman" w:cs="Times New Roman" w:eastAsia="Times New Roman" w:hAnsi="Times New Roman"/>
                <w:i w:val="1"/>
                <w:sz w:val="20"/>
                <w:szCs w:val="20"/>
                <w:rtl w:val="0"/>
              </w:rPr>
              <w:t xml:space="preserve">reimbursment</w:t>
            </w:r>
            <w:r w:rsidDel="00000000" w:rsidR="00000000" w:rsidRPr="00000000">
              <w:rPr>
                <w:rFonts w:ascii="Times New Roman" w:cs="Times New Roman" w:eastAsia="Times New Roman" w:hAnsi="Times New Roman"/>
                <w:sz w:val="20"/>
                <w:szCs w:val="20"/>
                <w:rtl w:val="0"/>
              </w:rPr>
              <w:t xml:space="preserve">, serta total anggaran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Times New Roman" w:cs="Times New Roman" w:eastAsia="Times New Roman" w:hAnsi="Times New Roman"/>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jumlah dana yang tersedia, dana dalam proses pengajuan, dan yang telah dicairkan dalam proses </w:t>
            </w:r>
            <w:r w:rsidDel="00000000" w:rsidR="00000000" w:rsidRPr="00000000">
              <w:rPr>
                <w:rFonts w:ascii="Times New Roman" w:cs="Times New Roman" w:eastAsia="Times New Roman" w:hAnsi="Times New Roman"/>
                <w:i w:val="1"/>
                <w:sz w:val="20"/>
                <w:szCs w:val="20"/>
                <w:rtl w:val="0"/>
              </w:rPr>
              <w:t xml:space="preserve">reimbursment</w:t>
            </w:r>
            <w:r w:rsidDel="00000000" w:rsidR="00000000" w:rsidRPr="00000000">
              <w:rPr>
                <w:rFonts w:ascii="Times New Roman" w:cs="Times New Roman" w:eastAsia="Times New Roman" w:hAnsi="Times New Roman"/>
                <w:sz w:val="20"/>
                <w:szCs w:val="20"/>
                <w:rtl w:val="0"/>
              </w:rPr>
              <w:t xml:space="preserve">, serta total anggaran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Mengubah anggaran Total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Reimbursement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reviewer, Kepala PPPM, Direktur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Melihat daftar pengajuan dan detail status pengajuan </w:t>
            </w:r>
            <w:r w:rsidDel="00000000" w:rsidR="00000000" w:rsidRPr="00000000">
              <w:rPr>
                <w:rFonts w:ascii="Times New Roman" w:cs="Times New Roman" w:eastAsia="Times New Roman" w:hAnsi="Times New Roman"/>
                <w:i w:val="1"/>
                <w:sz w:val="20"/>
                <w:szCs w:val="20"/>
                <w:rtl w:val="0"/>
              </w:rPr>
              <w:t xml:space="preserve">reimbursement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Times New Roman" w:cs="Times New Roman" w:eastAsia="Times New Roman" w:hAnsi="Times New Roman"/>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User </w:t>
            </w:r>
            <w:r w:rsidDel="00000000" w:rsidR="00000000" w:rsidRPr="00000000">
              <w:rPr>
                <w:rFonts w:ascii="Times New Roman" w:cs="Times New Roman" w:eastAsia="Times New Roman" w:hAnsi="Times New Roman"/>
                <w:sz w:val="20"/>
                <w:szCs w:val="20"/>
                <w:rtl w:val="0"/>
              </w:rPr>
              <w:t xml:space="preserve">(dosen)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pengajuan reimbursement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5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Mengisi formulir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5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daftar pengajuan dan detail status pengajuan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5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Mengupload dokumen-dokumen yang diperlukan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Times New Roman" w:cs="Times New Roman" w:eastAsia="Times New Roman" w:hAnsi="Times New Roman"/>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BAU</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formulir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daftar pengajuan dan detail status pengajuan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Mengubah status pengajuan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atau mengunduh dokumen pengajuan akhir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589.8632812499998" w:hRule="atLeast"/>
          <w:tblHeader w:val="0"/>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Settings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User </w:t>
            </w:r>
            <w:r w:rsidDel="00000000" w:rsidR="00000000" w:rsidRPr="00000000">
              <w:rPr>
                <w:rFonts w:ascii="Times New Roman" w:cs="Times New Roman" w:eastAsia="Times New Roman" w:hAnsi="Times New Roman"/>
                <w:sz w:val="20"/>
                <w:szCs w:val="20"/>
                <w:rtl w:val="0"/>
              </w:rPr>
              <w:t xml:space="preserve">(dosen), reviewer, BAU, </w:t>
            </w:r>
            <w:r w:rsidDel="00000000" w:rsidR="00000000" w:rsidRPr="00000000">
              <w:rPr>
                <w:rFonts w:ascii="Times New Roman" w:cs="Times New Roman" w:eastAsia="Times New Roman" w:hAnsi="Times New Roman"/>
                <w:sz w:val="20"/>
                <w:szCs w:val="20"/>
                <w:rtl w:val="0"/>
              </w:rPr>
              <w:t xml:space="preserve">Kepala PPPM, Direktur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Mengganti password akun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rFonts w:ascii="Times New Roman" w:cs="Times New Roman" w:eastAsia="Times New Roman" w:hAnsi="Times New Roman"/>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Mengganti password akun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Tinggi</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Mengubah pengaturan jenis tanda tangan yang ter-</w:t>
            </w:r>
            <w:r w:rsidDel="00000000" w:rsidR="00000000" w:rsidRPr="00000000">
              <w:rPr>
                <w:rFonts w:ascii="Times New Roman" w:cs="Times New Roman" w:eastAsia="Times New Roman" w:hAnsi="Times New Roman"/>
                <w:i w:val="1"/>
                <w:sz w:val="20"/>
                <w:szCs w:val="20"/>
                <w:rtl w:val="0"/>
              </w:rPr>
              <w:t xml:space="preserve">generate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Mendaftarkan user baru</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Mengubah role user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r>
        <w:trPr>
          <w:cantSplit w:val="0"/>
          <w:trHeight w:val="4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Menghapus role atau user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Kritis</w:t>
            </w:r>
          </w:p>
        </w:tc>
      </w:tr>
    </w:tbl>
    <w:p w:rsidR="00000000" w:rsidDel="00000000" w:rsidP="00000000" w:rsidRDefault="00000000" w:rsidRPr="00000000" w14:paraId="0000014D">
      <w:pPr>
        <w:pStyle w:val="Heading3"/>
        <w:spacing w:after="0" w:before="40" w:line="240" w:lineRule="auto"/>
        <w:ind w:left="720" w:firstLine="0"/>
        <w:rPr>
          <w:rFonts w:ascii="Times New Roman" w:cs="Times New Roman" w:eastAsia="Times New Roman" w:hAnsi="Times New Roman"/>
          <w:sz w:val="24"/>
          <w:szCs w:val="24"/>
        </w:rPr>
      </w:pPr>
      <w:bookmarkStart w:colFirst="0" w:colLast="0" w:name="_83rbk0tz8vmr" w:id="5"/>
      <w:bookmarkEnd w:id="5"/>
      <w:r w:rsidDel="00000000" w:rsidR="00000000" w:rsidRPr="00000000">
        <w:rPr>
          <w:rtl w:val="0"/>
        </w:rPr>
      </w:r>
    </w:p>
    <w:p w:rsidR="00000000" w:rsidDel="00000000" w:rsidP="00000000" w:rsidRDefault="00000000" w:rsidRPr="00000000" w14:paraId="0000014E">
      <w:pPr>
        <w:spacing w:before="4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line="360" w:lineRule="auto"/>
        <w:ind w:left="72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ind w:left="720" w:firstLine="0"/>
        <w:rPr>
          <w:rFonts w:ascii="Times New Roman" w:cs="Times New Roman" w:eastAsia="Times New Roman" w:hAnsi="Times New Roman"/>
          <w:sz w:val="24"/>
          <w:szCs w:val="24"/>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