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C948F" w14:textId="0ABA634E" w:rsidR="00834EF8" w:rsidRDefault="001B3AA9" w:rsidP="001B3AA9">
      <w:pPr>
        <w:pStyle w:val="Title"/>
        <w:jc w:val="center"/>
        <w:rPr>
          <w:rFonts w:ascii="Times New Roman" w:hAnsi="Times New Roman" w:cs="Times New Roman"/>
          <w:b/>
          <w:bCs/>
          <w:color w:val="5B9BD5" w:themeColor="accent1"/>
          <w:sz w:val="72"/>
          <w:szCs w:val="72"/>
          <w:lang w:val="en-GB"/>
        </w:rPr>
      </w:pPr>
      <w:r w:rsidRPr="001B3AA9">
        <w:rPr>
          <w:rFonts w:ascii="Times New Roman" w:hAnsi="Times New Roman" w:cs="Times New Roman"/>
          <w:b/>
          <w:bCs/>
          <w:color w:val="5B9BD5" w:themeColor="accent1"/>
          <w:sz w:val="72"/>
          <w:szCs w:val="72"/>
          <w:lang w:val="en-GB"/>
        </w:rPr>
        <w:t>SUMMARY</w:t>
      </w:r>
    </w:p>
    <w:p w14:paraId="04BBD159" w14:textId="77777777" w:rsidR="001B3AA9" w:rsidRPr="001B3AA9" w:rsidRDefault="001B3AA9" w:rsidP="001B3AA9">
      <w:pPr>
        <w:rPr>
          <w:lang w:val="en-GB"/>
        </w:rPr>
      </w:pPr>
    </w:p>
    <w:p w14:paraId="78803B77" w14:textId="4ED58435" w:rsidR="001B3AA9" w:rsidRPr="001B3AA9" w:rsidRDefault="001B3AA9" w:rsidP="001B3AA9">
      <w:pPr>
        <w:rPr>
          <w:b/>
          <w:bCs/>
          <w:sz w:val="32"/>
          <w:szCs w:val="32"/>
        </w:rPr>
      </w:pPr>
      <w:r w:rsidRPr="001B3AA9">
        <w:rPr>
          <w:b/>
          <w:bCs/>
          <w:sz w:val="32"/>
          <w:szCs w:val="32"/>
        </w:rPr>
        <w:t>Aim</w:t>
      </w:r>
      <w:r w:rsidRPr="001B3AA9">
        <w:rPr>
          <w:b/>
          <w:bCs/>
          <w:sz w:val="32"/>
          <w:szCs w:val="32"/>
        </w:rPr>
        <w:t>:</w:t>
      </w:r>
    </w:p>
    <w:p w14:paraId="6A762E7A" w14:textId="128B5E19" w:rsidR="001B3AA9" w:rsidRPr="001B3AA9" w:rsidRDefault="001B3AA9" w:rsidP="001B3AA9">
      <w:pPr>
        <w:numPr>
          <w:ilvl w:val="0"/>
          <w:numId w:val="1"/>
        </w:numPr>
        <w:rPr>
          <w:sz w:val="24"/>
          <w:szCs w:val="24"/>
        </w:rPr>
      </w:pPr>
      <w:r w:rsidRPr="001B3AA9">
        <w:rPr>
          <w:sz w:val="24"/>
          <w:szCs w:val="24"/>
        </w:rPr>
        <w:t>Analy</w:t>
      </w:r>
      <w:r w:rsidRPr="001B3AA9">
        <w:rPr>
          <w:sz w:val="24"/>
          <w:szCs w:val="24"/>
        </w:rPr>
        <w:t>s</w:t>
      </w:r>
      <w:r w:rsidRPr="001B3AA9">
        <w:rPr>
          <w:sz w:val="24"/>
          <w:szCs w:val="24"/>
        </w:rPr>
        <w:t>e California hospital performance to identify financial health, operational efficiency, and key drivers of margins across institutions.</w:t>
      </w:r>
    </w:p>
    <w:p w14:paraId="52E1EE0A" w14:textId="77777777" w:rsidR="001B3AA9" w:rsidRPr="001B3AA9" w:rsidRDefault="001B3AA9" w:rsidP="001B3AA9">
      <w:pPr>
        <w:numPr>
          <w:ilvl w:val="0"/>
          <w:numId w:val="1"/>
        </w:numPr>
        <w:rPr>
          <w:sz w:val="24"/>
          <w:szCs w:val="24"/>
        </w:rPr>
      </w:pPr>
      <w:r w:rsidRPr="001B3AA9">
        <w:rPr>
          <w:sz w:val="24"/>
          <w:szCs w:val="24"/>
        </w:rPr>
        <w:t>Benchmark top/bottom performers and surface actionable levers to improve outcomes.</w:t>
      </w:r>
    </w:p>
    <w:p w14:paraId="4075C8CE" w14:textId="703DC0D0" w:rsidR="001B3AA9" w:rsidRPr="001B3AA9" w:rsidRDefault="001B3AA9" w:rsidP="001B3AA9">
      <w:pPr>
        <w:rPr>
          <w:b/>
          <w:bCs/>
          <w:sz w:val="28"/>
          <w:szCs w:val="28"/>
        </w:rPr>
      </w:pPr>
      <w:r w:rsidRPr="001B3AA9">
        <w:rPr>
          <w:b/>
          <w:bCs/>
          <w:sz w:val="28"/>
          <w:szCs w:val="28"/>
        </w:rPr>
        <w:t>Problems</w:t>
      </w:r>
      <w:r w:rsidRPr="001B3AA9">
        <w:rPr>
          <w:b/>
          <w:bCs/>
          <w:sz w:val="28"/>
          <w:szCs w:val="28"/>
        </w:rPr>
        <w:t>:</w:t>
      </w:r>
    </w:p>
    <w:p w14:paraId="01A55225" w14:textId="77777777" w:rsidR="001B3AA9" w:rsidRPr="001B3AA9" w:rsidRDefault="001B3AA9" w:rsidP="001B3AA9">
      <w:pPr>
        <w:numPr>
          <w:ilvl w:val="0"/>
          <w:numId w:val="2"/>
        </w:numPr>
        <w:rPr>
          <w:sz w:val="24"/>
          <w:szCs w:val="24"/>
        </w:rPr>
      </w:pPr>
      <w:r w:rsidRPr="001B3AA9">
        <w:rPr>
          <w:sz w:val="24"/>
          <w:szCs w:val="24"/>
        </w:rPr>
        <w:t xml:space="preserve">Fragmented performance: wide margin dispersion driven by payer mix, </w:t>
      </w:r>
      <w:proofErr w:type="spellStart"/>
      <w:r w:rsidRPr="001B3AA9">
        <w:rPr>
          <w:sz w:val="24"/>
          <w:szCs w:val="24"/>
        </w:rPr>
        <w:t>labor</w:t>
      </w:r>
      <w:proofErr w:type="spellEnd"/>
      <w:r w:rsidRPr="001B3AA9">
        <w:rPr>
          <w:sz w:val="24"/>
          <w:szCs w:val="24"/>
        </w:rPr>
        <w:t xml:space="preserve"> costs, and throughput.</w:t>
      </w:r>
    </w:p>
    <w:p w14:paraId="3E4CF79C" w14:textId="77777777" w:rsidR="001B3AA9" w:rsidRPr="001B3AA9" w:rsidRDefault="001B3AA9" w:rsidP="001B3AA9">
      <w:pPr>
        <w:numPr>
          <w:ilvl w:val="0"/>
          <w:numId w:val="2"/>
        </w:numPr>
        <w:rPr>
          <w:sz w:val="24"/>
          <w:szCs w:val="24"/>
        </w:rPr>
      </w:pPr>
      <w:r w:rsidRPr="001B3AA9">
        <w:rPr>
          <w:sz w:val="24"/>
          <w:szCs w:val="24"/>
        </w:rPr>
        <w:t>Throughput bottlenecks: excess length of stay and discharge delays inflate variable costs.</w:t>
      </w:r>
    </w:p>
    <w:p w14:paraId="29C3EEEC" w14:textId="77777777" w:rsidR="001B3AA9" w:rsidRPr="001B3AA9" w:rsidRDefault="001B3AA9" w:rsidP="001B3AA9">
      <w:pPr>
        <w:numPr>
          <w:ilvl w:val="0"/>
          <w:numId w:val="2"/>
        </w:numPr>
        <w:rPr>
          <w:sz w:val="24"/>
          <w:szCs w:val="24"/>
        </w:rPr>
      </w:pPr>
      <w:r w:rsidRPr="001B3AA9">
        <w:rPr>
          <w:sz w:val="24"/>
          <w:szCs w:val="24"/>
        </w:rPr>
        <w:t>Revenue leakage: denials, underutilized OR/clinic blocks, and low outpatient contribution in some hospitals.</w:t>
      </w:r>
    </w:p>
    <w:p w14:paraId="5CB18B1B" w14:textId="7F9FD246" w:rsidR="001B3AA9" w:rsidRPr="001B3AA9" w:rsidRDefault="001B3AA9" w:rsidP="001B3AA9">
      <w:pPr>
        <w:numPr>
          <w:ilvl w:val="0"/>
          <w:numId w:val="2"/>
        </w:numPr>
        <w:rPr>
          <w:sz w:val="24"/>
          <w:szCs w:val="24"/>
        </w:rPr>
      </w:pPr>
      <w:r w:rsidRPr="001B3AA9">
        <w:rPr>
          <w:sz w:val="24"/>
          <w:szCs w:val="24"/>
        </w:rPr>
        <w:t>Cost inflation: reliance on trave</w:t>
      </w:r>
      <w:r>
        <w:rPr>
          <w:sz w:val="24"/>
          <w:szCs w:val="24"/>
        </w:rPr>
        <w:t>l</w:t>
      </w:r>
      <w:r w:rsidRPr="001B3AA9">
        <w:rPr>
          <w:sz w:val="24"/>
          <w:szCs w:val="24"/>
        </w:rPr>
        <w:t>ler staff and rising supply/pharmacy expenses.</w:t>
      </w:r>
    </w:p>
    <w:p w14:paraId="22326D91" w14:textId="0C1AEA6B" w:rsidR="001B3AA9" w:rsidRPr="001B3AA9" w:rsidRDefault="001B3AA9" w:rsidP="001B3AA9">
      <w:pPr>
        <w:rPr>
          <w:b/>
          <w:bCs/>
          <w:sz w:val="28"/>
          <w:szCs w:val="28"/>
        </w:rPr>
      </w:pPr>
      <w:r w:rsidRPr="001B3AA9">
        <w:rPr>
          <w:b/>
          <w:bCs/>
          <w:sz w:val="28"/>
          <w:szCs w:val="28"/>
        </w:rPr>
        <w:t>Approach</w:t>
      </w:r>
      <w:r w:rsidRPr="001B3AA9">
        <w:rPr>
          <w:b/>
          <w:bCs/>
          <w:sz w:val="28"/>
          <w:szCs w:val="28"/>
        </w:rPr>
        <w:t>:</w:t>
      </w:r>
    </w:p>
    <w:p w14:paraId="03A21697" w14:textId="77777777" w:rsidR="001B3AA9" w:rsidRPr="001B3AA9" w:rsidRDefault="001B3AA9" w:rsidP="001B3AA9">
      <w:pPr>
        <w:numPr>
          <w:ilvl w:val="0"/>
          <w:numId w:val="3"/>
        </w:numPr>
        <w:rPr>
          <w:sz w:val="24"/>
          <w:szCs w:val="24"/>
        </w:rPr>
      </w:pPr>
      <w:r w:rsidRPr="001B3AA9">
        <w:rPr>
          <w:sz w:val="24"/>
          <w:szCs w:val="24"/>
        </w:rPr>
        <w:t>Ingest the Excel dataset of CA hospitals and standardize key fields (beds, discharges, outpatient visits, patient days, revenue/costs, margin).</w:t>
      </w:r>
    </w:p>
    <w:p w14:paraId="7C495A32" w14:textId="77777777" w:rsidR="001B3AA9" w:rsidRPr="001B3AA9" w:rsidRDefault="001B3AA9" w:rsidP="001B3AA9">
      <w:pPr>
        <w:numPr>
          <w:ilvl w:val="0"/>
          <w:numId w:val="3"/>
        </w:numPr>
        <w:rPr>
          <w:sz w:val="24"/>
          <w:szCs w:val="24"/>
        </w:rPr>
      </w:pPr>
      <w:r w:rsidRPr="001B3AA9">
        <w:rPr>
          <w:sz w:val="24"/>
          <w:szCs w:val="24"/>
        </w:rPr>
        <w:t>Rank hospitals by net profit and net profit margin; compare top 5 vs bottom 5 to pinpoint differentiators.</w:t>
      </w:r>
    </w:p>
    <w:p w14:paraId="25162AF9" w14:textId="77777777" w:rsidR="001B3AA9" w:rsidRPr="001B3AA9" w:rsidRDefault="001B3AA9" w:rsidP="001B3AA9">
      <w:pPr>
        <w:numPr>
          <w:ilvl w:val="0"/>
          <w:numId w:val="3"/>
        </w:numPr>
        <w:rPr>
          <w:sz w:val="24"/>
          <w:szCs w:val="24"/>
        </w:rPr>
      </w:pPr>
      <w:r w:rsidRPr="001B3AA9">
        <w:rPr>
          <w:sz w:val="24"/>
          <w:szCs w:val="24"/>
        </w:rPr>
        <w:t>Correlate operational metrics (beds staffed, discharges, outpatient volume) with margins to reveal drivers.</w:t>
      </w:r>
    </w:p>
    <w:p w14:paraId="5E7B6135" w14:textId="3152CB9B" w:rsidR="001B3AA9" w:rsidRPr="001B3AA9" w:rsidRDefault="001B3AA9" w:rsidP="001B3AA9">
      <w:pPr>
        <w:numPr>
          <w:ilvl w:val="0"/>
          <w:numId w:val="3"/>
        </w:numPr>
        <w:rPr>
          <w:sz w:val="24"/>
          <w:szCs w:val="24"/>
        </w:rPr>
      </w:pPr>
      <w:r w:rsidRPr="001B3AA9">
        <w:rPr>
          <w:sz w:val="24"/>
          <w:szCs w:val="24"/>
        </w:rPr>
        <w:t>Flag problem areas: LOS variance, denial rates (proxy via net revenue deltas), labo</w:t>
      </w:r>
      <w:r>
        <w:rPr>
          <w:sz w:val="24"/>
          <w:szCs w:val="24"/>
        </w:rPr>
        <w:t>u</w:t>
      </w:r>
      <w:r w:rsidRPr="001B3AA9">
        <w:rPr>
          <w:sz w:val="24"/>
          <w:szCs w:val="24"/>
        </w:rPr>
        <w:t>r intensity vs volume, and OR/clinic utilization gaps.</w:t>
      </w:r>
    </w:p>
    <w:p w14:paraId="29EF0B21" w14:textId="77777777" w:rsidR="001B3AA9" w:rsidRDefault="001B3AA9" w:rsidP="001B3AA9">
      <w:pPr>
        <w:numPr>
          <w:ilvl w:val="0"/>
          <w:numId w:val="3"/>
        </w:numPr>
        <w:rPr>
          <w:sz w:val="24"/>
          <w:szCs w:val="24"/>
        </w:rPr>
      </w:pPr>
      <w:r w:rsidRPr="001B3AA9">
        <w:rPr>
          <w:sz w:val="24"/>
          <w:szCs w:val="24"/>
        </w:rPr>
        <w:t>Synthesize insights into targeted, high-ROI interventions.</w:t>
      </w:r>
    </w:p>
    <w:p w14:paraId="5105D5F1" w14:textId="478C4CFB" w:rsidR="001B3AA9" w:rsidRPr="001B3AA9" w:rsidRDefault="001B3AA9" w:rsidP="001B3AA9">
      <w:pPr>
        <w:rPr>
          <w:sz w:val="24"/>
          <w:szCs w:val="24"/>
        </w:rPr>
      </w:pPr>
      <w:r w:rsidRPr="001B3A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Summary </w:t>
      </w:r>
      <w:r w:rsidRPr="001B3AA9">
        <w:rPr>
          <w:b/>
          <w:bCs/>
          <w:sz w:val="28"/>
          <w:szCs w:val="28"/>
        </w:rPr>
        <w:t>Comparison</w:t>
      </w:r>
      <w:r w:rsidRPr="001B3AA9">
        <w:rPr>
          <w:b/>
          <w:bCs/>
          <w:sz w:val="28"/>
          <w:szCs w:val="28"/>
        </w:rPr>
        <w:t>:</w:t>
      </w:r>
    </w:p>
    <w:p w14:paraId="67ED6161" w14:textId="528AAE34" w:rsidR="001B3AA9" w:rsidRPr="001B3AA9" w:rsidRDefault="001B3AA9" w:rsidP="001B3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1B3AA9">
        <w:rPr>
          <w:b/>
          <w:bCs/>
          <w:sz w:val="24"/>
          <w:szCs w:val="24"/>
        </w:rPr>
        <w:t>Top 5 Hospitals (financial performers)</w:t>
      </w:r>
    </w:p>
    <w:p w14:paraId="18BDB67C" w14:textId="77777777" w:rsidR="001B3AA9" w:rsidRPr="001B3AA9" w:rsidRDefault="001B3AA9" w:rsidP="001B3AA9">
      <w:pPr>
        <w:numPr>
          <w:ilvl w:val="0"/>
          <w:numId w:val="4"/>
        </w:numPr>
        <w:rPr>
          <w:sz w:val="24"/>
          <w:szCs w:val="24"/>
        </w:rPr>
      </w:pPr>
      <w:r w:rsidRPr="001B3AA9">
        <w:rPr>
          <w:sz w:val="24"/>
          <w:szCs w:val="24"/>
        </w:rPr>
        <w:t>Profitability: Strong positive net income and above-average margins; margin resilience even at higher volumes.</w:t>
      </w:r>
    </w:p>
    <w:p w14:paraId="410E6A45" w14:textId="1DB75FEE" w:rsidR="001B3AA9" w:rsidRPr="001B3AA9" w:rsidRDefault="001B3AA9" w:rsidP="001B3AA9">
      <w:pPr>
        <w:numPr>
          <w:ilvl w:val="0"/>
          <w:numId w:val="4"/>
        </w:numPr>
        <w:rPr>
          <w:sz w:val="24"/>
          <w:szCs w:val="24"/>
        </w:rPr>
      </w:pPr>
      <w:r w:rsidRPr="001B3AA9">
        <w:rPr>
          <w:sz w:val="24"/>
          <w:szCs w:val="24"/>
        </w:rPr>
        <w:t>Scale: Typically</w:t>
      </w:r>
      <w:r>
        <w:rPr>
          <w:sz w:val="24"/>
          <w:szCs w:val="24"/>
        </w:rPr>
        <w:t xml:space="preserve">, </w:t>
      </w:r>
      <w:r w:rsidRPr="001B3AA9">
        <w:rPr>
          <w:sz w:val="24"/>
          <w:szCs w:val="24"/>
        </w:rPr>
        <w:t>higher staffed beds and throughput; more complex case mix but with disciplined length of stay and strong discharge planning.</w:t>
      </w:r>
    </w:p>
    <w:p w14:paraId="610FADE2" w14:textId="20DED039" w:rsidR="001B3AA9" w:rsidRPr="001B3AA9" w:rsidRDefault="001B3AA9" w:rsidP="001B3AA9">
      <w:pPr>
        <w:numPr>
          <w:ilvl w:val="0"/>
          <w:numId w:val="4"/>
        </w:numPr>
        <w:rPr>
          <w:sz w:val="24"/>
          <w:szCs w:val="24"/>
        </w:rPr>
      </w:pPr>
      <w:r w:rsidRPr="001B3AA9">
        <w:rPr>
          <w:sz w:val="24"/>
          <w:szCs w:val="24"/>
        </w:rPr>
        <w:lastRenderedPageBreak/>
        <w:t>Revenue mix: Larger share of commercial/managed care and profitable outpatient lines (surgery, imaging, infusion centr</w:t>
      </w:r>
      <w:r>
        <w:rPr>
          <w:sz w:val="24"/>
          <w:szCs w:val="24"/>
        </w:rPr>
        <w:t>e</w:t>
      </w:r>
      <w:r w:rsidRPr="001B3AA9">
        <w:rPr>
          <w:sz w:val="24"/>
          <w:szCs w:val="24"/>
        </w:rPr>
        <w:t>s). Better capture of facility fees in outpatient settings.</w:t>
      </w:r>
    </w:p>
    <w:p w14:paraId="318EA89E" w14:textId="1EE6E197" w:rsidR="001B3AA9" w:rsidRPr="001B3AA9" w:rsidRDefault="001B3AA9" w:rsidP="001B3AA9">
      <w:pPr>
        <w:numPr>
          <w:ilvl w:val="0"/>
          <w:numId w:val="4"/>
        </w:numPr>
        <w:rPr>
          <w:sz w:val="24"/>
          <w:szCs w:val="24"/>
        </w:rPr>
      </w:pPr>
      <w:r w:rsidRPr="001B3AA9">
        <w:rPr>
          <w:sz w:val="24"/>
          <w:szCs w:val="24"/>
        </w:rPr>
        <w:t>Cost control: Lower labo</w:t>
      </w:r>
      <w:r>
        <w:rPr>
          <w:sz w:val="24"/>
          <w:szCs w:val="24"/>
        </w:rPr>
        <w:t>u</w:t>
      </w:r>
      <w:r w:rsidRPr="001B3AA9">
        <w:rPr>
          <w:sz w:val="24"/>
          <w:szCs w:val="24"/>
        </w:rPr>
        <w:t>r cost per adjusted discharge due to stabilized staffing, internal float pools, reduced travel</w:t>
      </w:r>
      <w:r>
        <w:rPr>
          <w:sz w:val="24"/>
          <w:szCs w:val="24"/>
        </w:rPr>
        <w:t>l</w:t>
      </w:r>
      <w:r w:rsidRPr="001B3AA9">
        <w:rPr>
          <w:sz w:val="24"/>
          <w:szCs w:val="24"/>
        </w:rPr>
        <w:t>er reliance, and mature productivity management. Better supply contracting and formulary management.</w:t>
      </w:r>
    </w:p>
    <w:p w14:paraId="48E7965B" w14:textId="77777777" w:rsidR="001B3AA9" w:rsidRPr="001B3AA9" w:rsidRDefault="001B3AA9" w:rsidP="001B3AA9">
      <w:pPr>
        <w:rPr>
          <w:b/>
          <w:bCs/>
          <w:sz w:val="24"/>
          <w:szCs w:val="24"/>
        </w:rPr>
      </w:pPr>
      <w:r w:rsidRPr="001B3AA9">
        <w:rPr>
          <w:b/>
          <w:bCs/>
          <w:sz w:val="24"/>
          <w:szCs w:val="24"/>
        </w:rPr>
        <w:t>Bottom 5 Hospitals (financial underperformers)</w:t>
      </w:r>
    </w:p>
    <w:p w14:paraId="777FFC8B" w14:textId="77777777" w:rsidR="001B3AA9" w:rsidRPr="001B3AA9" w:rsidRDefault="001B3AA9" w:rsidP="001B3AA9">
      <w:pPr>
        <w:numPr>
          <w:ilvl w:val="0"/>
          <w:numId w:val="5"/>
        </w:numPr>
        <w:rPr>
          <w:sz w:val="24"/>
          <w:szCs w:val="24"/>
        </w:rPr>
      </w:pPr>
      <w:r w:rsidRPr="001B3AA9">
        <w:rPr>
          <w:sz w:val="24"/>
          <w:szCs w:val="24"/>
        </w:rPr>
        <w:t>Profitability: Negative margins and sustained operating losses; volatility tied to payer mix and wage pressure.</w:t>
      </w:r>
    </w:p>
    <w:p w14:paraId="04085863" w14:textId="77777777" w:rsidR="001B3AA9" w:rsidRPr="001B3AA9" w:rsidRDefault="001B3AA9" w:rsidP="001B3AA9">
      <w:pPr>
        <w:numPr>
          <w:ilvl w:val="0"/>
          <w:numId w:val="5"/>
        </w:numPr>
        <w:rPr>
          <w:sz w:val="24"/>
          <w:szCs w:val="24"/>
        </w:rPr>
      </w:pPr>
      <w:r w:rsidRPr="001B3AA9">
        <w:rPr>
          <w:sz w:val="24"/>
          <w:szCs w:val="24"/>
        </w:rPr>
        <w:t xml:space="preserve">Scale/utilization: Either low scale (can’t absorb fixed costs) or scale with mismatch (beds licensed &gt; beds staffed; empty capacity). ED acts as a cost </w:t>
      </w:r>
      <w:proofErr w:type="spellStart"/>
      <w:r w:rsidRPr="001B3AA9">
        <w:rPr>
          <w:sz w:val="24"/>
          <w:szCs w:val="24"/>
        </w:rPr>
        <w:t>center</w:t>
      </w:r>
      <w:proofErr w:type="spellEnd"/>
      <w:r w:rsidRPr="001B3AA9">
        <w:rPr>
          <w:sz w:val="24"/>
          <w:szCs w:val="24"/>
        </w:rPr>
        <w:t xml:space="preserve"> with limited conversion to inpatient or profitable ambulatory services.</w:t>
      </w:r>
    </w:p>
    <w:p w14:paraId="4F33730E" w14:textId="77777777" w:rsidR="001B3AA9" w:rsidRPr="001B3AA9" w:rsidRDefault="001B3AA9" w:rsidP="001B3AA9">
      <w:pPr>
        <w:numPr>
          <w:ilvl w:val="0"/>
          <w:numId w:val="5"/>
        </w:numPr>
        <w:rPr>
          <w:sz w:val="24"/>
          <w:szCs w:val="24"/>
        </w:rPr>
      </w:pPr>
      <w:r w:rsidRPr="001B3AA9">
        <w:rPr>
          <w:sz w:val="24"/>
          <w:szCs w:val="24"/>
        </w:rPr>
        <w:t>Revenue mix: High Medi-Cal/uninsured mix; weaker commercial share; lower outpatient contribution margin; leakage of profitable cases to nearby systems.</w:t>
      </w:r>
    </w:p>
    <w:p w14:paraId="03D1B68F" w14:textId="77777777" w:rsidR="001B3AA9" w:rsidRPr="001B3AA9" w:rsidRDefault="001B3AA9" w:rsidP="001B3AA9">
      <w:pPr>
        <w:numPr>
          <w:ilvl w:val="0"/>
          <w:numId w:val="5"/>
        </w:numPr>
        <w:rPr>
          <w:sz w:val="24"/>
          <w:szCs w:val="24"/>
        </w:rPr>
      </w:pPr>
      <w:r w:rsidRPr="001B3AA9">
        <w:rPr>
          <w:sz w:val="24"/>
          <w:szCs w:val="24"/>
        </w:rPr>
        <w:t xml:space="preserve">Cost pressure: Elevated premium </w:t>
      </w:r>
      <w:proofErr w:type="spellStart"/>
      <w:r w:rsidRPr="001B3AA9">
        <w:rPr>
          <w:sz w:val="24"/>
          <w:szCs w:val="24"/>
        </w:rPr>
        <w:t>labor</w:t>
      </w:r>
      <w:proofErr w:type="spellEnd"/>
      <w:r w:rsidRPr="001B3AA9">
        <w:rPr>
          <w:sz w:val="24"/>
          <w:szCs w:val="24"/>
        </w:rPr>
        <w:t xml:space="preserve"> usage, higher overtime, fragmented vendor contracts, and length-of-stay slippage driving avoidable costs.</w:t>
      </w:r>
    </w:p>
    <w:p w14:paraId="1F553097" w14:textId="77777777" w:rsidR="001B3AA9" w:rsidRPr="001B3AA9" w:rsidRDefault="001B3AA9" w:rsidP="001B3AA9">
      <w:pPr>
        <w:rPr>
          <w:sz w:val="24"/>
          <w:szCs w:val="24"/>
        </w:rPr>
      </w:pPr>
      <w:r w:rsidRPr="001B3AA9">
        <w:rPr>
          <w:sz w:val="24"/>
          <w:szCs w:val="24"/>
        </w:rPr>
        <w:pict w14:anchorId="2A197913">
          <v:rect id="_x0000_i1025" style="width:0;height:0" o:hralign="center" o:hrstd="t" o:hr="t" fillcolor="#a0a0a0" stroked="f"/>
        </w:pict>
      </w:r>
    </w:p>
    <w:p w14:paraId="2235E3E1" w14:textId="3CB61F09" w:rsidR="001B3AA9" w:rsidRPr="001B3AA9" w:rsidRDefault="001B3AA9" w:rsidP="001B3AA9">
      <w:pPr>
        <w:rPr>
          <w:b/>
          <w:bCs/>
          <w:sz w:val="24"/>
          <w:szCs w:val="24"/>
        </w:rPr>
      </w:pPr>
      <w:r w:rsidRPr="001B3AA9">
        <w:rPr>
          <w:b/>
          <w:bCs/>
          <w:sz w:val="24"/>
          <w:szCs w:val="24"/>
        </w:rPr>
        <w:t>Key Differences and What They Mean</w:t>
      </w:r>
    </w:p>
    <w:p w14:paraId="0873EC1C" w14:textId="77777777" w:rsidR="001B3AA9" w:rsidRPr="001B3AA9" w:rsidRDefault="001B3AA9" w:rsidP="001B3AA9">
      <w:pPr>
        <w:numPr>
          <w:ilvl w:val="0"/>
          <w:numId w:val="6"/>
        </w:numPr>
        <w:rPr>
          <w:sz w:val="24"/>
          <w:szCs w:val="24"/>
        </w:rPr>
      </w:pPr>
      <w:r w:rsidRPr="001B3AA9">
        <w:rPr>
          <w:sz w:val="24"/>
          <w:szCs w:val="24"/>
        </w:rPr>
        <w:t xml:space="preserve">Payer/market position: Top performers anchor in markets with better commercial rates and maintain robust contracting; bottom performers bear heavier safety-net loads without offsetting subsidies or diversified profit </w:t>
      </w:r>
      <w:proofErr w:type="spellStart"/>
      <w:r w:rsidRPr="001B3AA9">
        <w:rPr>
          <w:sz w:val="24"/>
          <w:szCs w:val="24"/>
        </w:rPr>
        <w:t>centers</w:t>
      </w:r>
      <w:proofErr w:type="spellEnd"/>
      <w:r w:rsidRPr="001B3AA9">
        <w:rPr>
          <w:sz w:val="24"/>
          <w:szCs w:val="24"/>
        </w:rPr>
        <w:t>.</w:t>
      </w:r>
    </w:p>
    <w:p w14:paraId="62359894" w14:textId="77777777" w:rsidR="001B3AA9" w:rsidRPr="001B3AA9" w:rsidRDefault="001B3AA9" w:rsidP="001B3AA9">
      <w:pPr>
        <w:numPr>
          <w:ilvl w:val="0"/>
          <w:numId w:val="6"/>
        </w:numPr>
        <w:rPr>
          <w:sz w:val="24"/>
          <w:szCs w:val="24"/>
        </w:rPr>
      </w:pPr>
      <w:r w:rsidRPr="001B3AA9">
        <w:rPr>
          <w:sz w:val="24"/>
          <w:szCs w:val="24"/>
        </w:rPr>
        <w:t>Outpatient economics: Top 5 grow ambulatory volumes that carry better contribution margin; bottom 5 see volume but with weaker margins or leakage to competitors.</w:t>
      </w:r>
    </w:p>
    <w:p w14:paraId="3D2B5EA0" w14:textId="77777777" w:rsidR="001B3AA9" w:rsidRPr="001B3AA9" w:rsidRDefault="001B3AA9" w:rsidP="001B3AA9">
      <w:pPr>
        <w:numPr>
          <w:ilvl w:val="0"/>
          <w:numId w:val="6"/>
        </w:numPr>
        <w:rPr>
          <w:sz w:val="24"/>
          <w:szCs w:val="24"/>
        </w:rPr>
      </w:pPr>
      <w:r w:rsidRPr="001B3AA9">
        <w:rPr>
          <w:sz w:val="24"/>
          <w:szCs w:val="24"/>
        </w:rPr>
        <w:t xml:space="preserve">Workforce stability: Top 5 exhibit stable staffing ratios with fewer </w:t>
      </w:r>
      <w:proofErr w:type="spellStart"/>
      <w:r w:rsidRPr="001B3AA9">
        <w:rPr>
          <w:sz w:val="24"/>
          <w:szCs w:val="24"/>
        </w:rPr>
        <w:t>traveler</w:t>
      </w:r>
      <w:proofErr w:type="spellEnd"/>
      <w:r w:rsidRPr="001B3AA9">
        <w:rPr>
          <w:sz w:val="24"/>
          <w:szCs w:val="24"/>
        </w:rPr>
        <w:t xml:space="preserve"> hours; bottom 5 rely on premium </w:t>
      </w:r>
      <w:proofErr w:type="spellStart"/>
      <w:r w:rsidRPr="001B3AA9">
        <w:rPr>
          <w:sz w:val="24"/>
          <w:szCs w:val="24"/>
        </w:rPr>
        <w:t>labor</w:t>
      </w:r>
      <w:proofErr w:type="spellEnd"/>
      <w:r w:rsidRPr="001B3AA9">
        <w:rPr>
          <w:sz w:val="24"/>
          <w:szCs w:val="24"/>
        </w:rPr>
        <w:t xml:space="preserve"> and face retention gaps.</w:t>
      </w:r>
    </w:p>
    <w:p w14:paraId="43D9F971" w14:textId="77777777" w:rsidR="001B3AA9" w:rsidRPr="001B3AA9" w:rsidRDefault="001B3AA9" w:rsidP="001B3AA9">
      <w:pPr>
        <w:numPr>
          <w:ilvl w:val="0"/>
          <w:numId w:val="6"/>
        </w:numPr>
        <w:rPr>
          <w:sz w:val="24"/>
          <w:szCs w:val="24"/>
        </w:rPr>
      </w:pPr>
      <w:r w:rsidRPr="001B3AA9">
        <w:rPr>
          <w:sz w:val="24"/>
          <w:szCs w:val="24"/>
        </w:rPr>
        <w:t>Throughput: Top 5 manage LOS tightly and discharge earlier in the day; bottom 5 encounter placement delays to SNFs and home health, clogging beds and driving opportunity cost.</w:t>
      </w:r>
    </w:p>
    <w:p w14:paraId="1C432B4F" w14:textId="77777777" w:rsidR="001B3AA9" w:rsidRPr="001B3AA9" w:rsidRDefault="001B3AA9" w:rsidP="001B3AA9">
      <w:pPr>
        <w:numPr>
          <w:ilvl w:val="0"/>
          <w:numId w:val="6"/>
        </w:numPr>
        <w:rPr>
          <w:sz w:val="24"/>
          <w:szCs w:val="24"/>
        </w:rPr>
      </w:pPr>
      <w:r w:rsidRPr="001B3AA9">
        <w:rPr>
          <w:sz w:val="24"/>
          <w:szCs w:val="24"/>
        </w:rPr>
        <w:t>Cost discipline: Top 5 negotiate supplies/pharmacy well and adhere to pathways; bottom 5 see variation in procedures, implants, and drug usage that expand costs without clinical benefit.</w:t>
      </w:r>
    </w:p>
    <w:p w14:paraId="57E14592" w14:textId="77777777" w:rsidR="001B3AA9" w:rsidRPr="001B3AA9" w:rsidRDefault="001B3AA9" w:rsidP="001B3AA9">
      <w:pPr>
        <w:rPr>
          <w:sz w:val="24"/>
          <w:szCs w:val="24"/>
        </w:rPr>
      </w:pPr>
      <w:r w:rsidRPr="001B3AA9">
        <w:rPr>
          <w:sz w:val="24"/>
          <w:szCs w:val="24"/>
        </w:rPr>
        <w:pict w14:anchorId="2E46A32C">
          <v:rect id="_x0000_i1026" style="width:0;height:0" o:hralign="center" o:hrstd="t" o:hr="t" fillcolor="#a0a0a0" stroked="f"/>
        </w:pict>
      </w:r>
    </w:p>
    <w:p w14:paraId="7836E400" w14:textId="504CC2D7" w:rsidR="001B3AA9" w:rsidRPr="001B3AA9" w:rsidRDefault="001B3AA9" w:rsidP="001B3AA9">
      <w:pPr>
        <w:rPr>
          <w:b/>
          <w:bCs/>
          <w:sz w:val="24"/>
          <w:szCs w:val="24"/>
        </w:rPr>
      </w:pPr>
      <w:r w:rsidRPr="001B3AA9">
        <w:rPr>
          <w:b/>
          <w:bCs/>
          <w:sz w:val="24"/>
          <w:szCs w:val="24"/>
        </w:rPr>
        <w:t>Problem Areas (Bottom 5)</w:t>
      </w:r>
    </w:p>
    <w:p w14:paraId="6CD5DEC4" w14:textId="77777777" w:rsidR="001B3AA9" w:rsidRPr="001B3AA9" w:rsidRDefault="001B3AA9" w:rsidP="001B3AA9">
      <w:pPr>
        <w:numPr>
          <w:ilvl w:val="0"/>
          <w:numId w:val="7"/>
        </w:numPr>
        <w:rPr>
          <w:sz w:val="24"/>
          <w:szCs w:val="24"/>
        </w:rPr>
      </w:pPr>
      <w:r w:rsidRPr="001B3AA9">
        <w:rPr>
          <w:sz w:val="24"/>
          <w:szCs w:val="24"/>
        </w:rPr>
        <w:t>Payer mix risk and rate adequacy: High Medi-Cal share without supplemental funding to balance the economics.</w:t>
      </w:r>
    </w:p>
    <w:p w14:paraId="63CFEE53" w14:textId="2BDB8B59" w:rsidR="001B3AA9" w:rsidRPr="001B3AA9" w:rsidRDefault="001B3AA9" w:rsidP="001B3AA9">
      <w:pPr>
        <w:numPr>
          <w:ilvl w:val="0"/>
          <w:numId w:val="7"/>
        </w:numPr>
        <w:rPr>
          <w:sz w:val="24"/>
          <w:szCs w:val="24"/>
        </w:rPr>
      </w:pPr>
      <w:r w:rsidRPr="001B3AA9">
        <w:rPr>
          <w:sz w:val="24"/>
          <w:szCs w:val="24"/>
        </w:rPr>
        <w:lastRenderedPageBreak/>
        <w:t>Staffing cost inflation: Heavy travel</w:t>
      </w:r>
      <w:r>
        <w:rPr>
          <w:sz w:val="24"/>
          <w:szCs w:val="24"/>
        </w:rPr>
        <w:t>l</w:t>
      </w:r>
      <w:r w:rsidRPr="001B3AA9">
        <w:rPr>
          <w:sz w:val="24"/>
          <w:szCs w:val="24"/>
        </w:rPr>
        <w:t>er dependency, overtime, and uneven productivity targets across units.</w:t>
      </w:r>
    </w:p>
    <w:p w14:paraId="3AF6E05C" w14:textId="77777777" w:rsidR="001B3AA9" w:rsidRPr="001B3AA9" w:rsidRDefault="001B3AA9" w:rsidP="001B3AA9">
      <w:pPr>
        <w:numPr>
          <w:ilvl w:val="0"/>
          <w:numId w:val="7"/>
        </w:numPr>
        <w:rPr>
          <w:sz w:val="24"/>
          <w:szCs w:val="24"/>
        </w:rPr>
      </w:pPr>
      <w:r w:rsidRPr="001B3AA9">
        <w:rPr>
          <w:sz w:val="24"/>
          <w:szCs w:val="24"/>
        </w:rPr>
        <w:t>Throughput bottlenecks: Prolonged LOS due to post-acute placement barriers; ED boarding; avoidable days not actively managed.</w:t>
      </w:r>
    </w:p>
    <w:p w14:paraId="2C0A0D14" w14:textId="77777777" w:rsidR="001B3AA9" w:rsidRPr="001B3AA9" w:rsidRDefault="001B3AA9" w:rsidP="001B3AA9">
      <w:pPr>
        <w:numPr>
          <w:ilvl w:val="0"/>
          <w:numId w:val="7"/>
        </w:numPr>
        <w:rPr>
          <w:sz w:val="24"/>
          <w:szCs w:val="24"/>
        </w:rPr>
      </w:pPr>
      <w:r w:rsidRPr="001B3AA9">
        <w:rPr>
          <w:sz w:val="24"/>
          <w:szCs w:val="24"/>
        </w:rPr>
        <w:t>Outpatient underperformance: Limited access slots, slow new patient throughput, under-optimized clinic schedules, and low-show rates without mitigation.</w:t>
      </w:r>
    </w:p>
    <w:p w14:paraId="18A48213" w14:textId="77777777" w:rsidR="001B3AA9" w:rsidRPr="001B3AA9" w:rsidRDefault="001B3AA9" w:rsidP="001B3AA9">
      <w:pPr>
        <w:numPr>
          <w:ilvl w:val="0"/>
          <w:numId w:val="7"/>
        </w:numPr>
        <w:rPr>
          <w:sz w:val="24"/>
          <w:szCs w:val="24"/>
        </w:rPr>
      </w:pPr>
      <w:r w:rsidRPr="001B3AA9">
        <w:rPr>
          <w:sz w:val="24"/>
          <w:szCs w:val="24"/>
        </w:rPr>
        <w:t>Revenue cycle leakage: Denials and underpayments from top payers; inconsistent prior-authorization and eligibility checks; coding misses in infusion/surgery.</w:t>
      </w:r>
    </w:p>
    <w:p w14:paraId="7A1EC327" w14:textId="77777777" w:rsidR="001B3AA9" w:rsidRPr="001B3AA9" w:rsidRDefault="001B3AA9" w:rsidP="001B3AA9">
      <w:pPr>
        <w:rPr>
          <w:sz w:val="24"/>
          <w:szCs w:val="24"/>
        </w:rPr>
      </w:pPr>
      <w:r w:rsidRPr="001B3AA9">
        <w:rPr>
          <w:sz w:val="24"/>
          <w:szCs w:val="24"/>
        </w:rPr>
        <w:pict w14:anchorId="66EE9D95">
          <v:rect id="_x0000_i1027" style="width:0;height:0" o:hralign="center" o:hrstd="t" o:hr="t" fillcolor="#a0a0a0" stroked="f"/>
        </w:pict>
      </w:r>
    </w:p>
    <w:p w14:paraId="0931AE7A" w14:textId="4CDF85B4" w:rsidR="001B3AA9" w:rsidRPr="001B3AA9" w:rsidRDefault="001B3AA9" w:rsidP="001B3AA9">
      <w:pPr>
        <w:rPr>
          <w:b/>
          <w:bCs/>
          <w:sz w:val="24"/>
          <w:szCs w:val="24"/>
        </w:rPr>
      </w:pPr>
      <w:r w:rsidRPr="001B3AA9">
        <w:rPr>
          <w:b/>
          <w:bCs/>
          <w:sz w:val="24"/>
          <w:szCs w:val="24"/>
        </w:rPr>
        <w:t>What Top 5 Are Doing Right (and Others Can Emulate)</w:t>
      </w:r>
    </w:p>
    <w:p w14:paraId="51FF22CF" w14:textId="77777777" w:rsidR="001B3AA9" w:rsidRPr="001B3AA9" w:rsidRDefault="001B3AA9" w:rsidP="001B3AA9">
      <w:pPr>
        <w:numPr>
          <w:ilvl w:val="0"/>
          <w:numId w:val="8"/>
        </w:numPr>
        <w:rPr>
          <w:sz w:val="24"/>
          <w:szCs w:val="24"/>
        </w:rPr>
      </w:pPr>
      <w:r w:rsidRPr="001B3AA9">
        <w:rPr>
          <w:sz w:val="24"/>
          <w:szCs w:val="24"/>
        </w:rPr>
        <w:t>Contracting excellence: Shifting mix towards higher-yield service lines; negotiating bundled or value-based arrangements where they have leverage.</w:t>
      </w:r>
    </w:p>
    <w:p w14:paraId="43E74AA5" w14:textId="77777777" w:rsidR="001B3AA9" w:rsidRPr="001B3AA9" w:rsidRDefault="001B3AA9" w:rsidP="001B3AA9">
      <w:pPr>
        <w:numPr>
          <w:ilvl w:val="0"/>
          <w:numId w:val="8"/>
        </w:numPr>
        <w:rPr>
          <w:sz w:val="24"/>
          <w:szCs w:val="24"/>
        </w:rPr>
      </w:pPr>
      <w:r w:rsidRPr="001B3AA9">
        <w:rPr>
          <w:sz w:val="24"/>
          <w:szCs w:val="24"/>
        </w:rPr>
        <w:t>Ambulatory strategy: Extending hours, optimizing templates, and building site-of-care shifts from inpatient to outpatient with robust ancillary support.</w:t>
      </w:r>
    </w:p>
    <w:p w14:paraId="1B2787EA" w14:textId="77777777" w:rsidR="001B3AA9" w:rsidRPr="001B3AA9" w:rsidRDefault="001B3AA9" w:rsidP="001B3AA9">
      <w:pPr>
        <w:numPr>
          <w:ilvl w:val="0"/>
          <w:numId w:val="8"/>
        </w:numPr>
        <w:rPr>
          <w:sz w:val="24"/>
          <w:szCs w:val="24"/>
        </w:rPr>
      </w:pPr>
      <w:r w:rsidRPr="001B3AA9">
        <w:rPr>
          <w:sz w:val="24"/>
          <w:szCs w:val="24"/>
        </w:rPr>
        <w:t>LOS and discharge orchestration: Daily huddles, early discharge goals, tight case management, and reserved capacity with top SNFs/Home Health partners.</w:t>
      </w:r>
    </w:p>
    <w:p w14:paraId="5695EC08" w14:textId="77777777" w:rsidR="001B3AA9" w:rsidRPr="001B3AA9" w:rsidRDefault="001B3AA9" w:rsidP="001B3AA9">
      <w:pPr>
        <w:numPr>
          <w:ilvl w:val="0"/>
          <w:numId w:val="8"/>
        </w:numPr>
        <w:rPr>
          <w:sz w:val="24"/>
          <w:szCs w:val="24"/>
        </w:rPr>
      </w:pPr>
      <w:r w:rsidRPr="001B3AA9">
        <w:rPr>
          <w:sz w:val="24"/>
          <w:szCs w:val="24"/>
        </w:rPr>
        <w:t>Labor governance: Real-time staffing dashboards, internal float pools, and incentive structures that reward productivity and quality.</w:t>
      </w:r>
    </w:p>
    <w:p w14:paraId="508CC872" w14:textId="77777777" w:rsidR="001B3AA9" w:rsidRPr="001B3AA9" w:rsidRDefault="001B3AA9" w:rsidP="001B3AA9">
      <w:pPr>
        <w:numPr>
          <w:ilvl w:val="0"/>
          <w:numId w:val="8"/>
        </w:numPr>
        <w:rPr>
          <w:sz w:val="24"/>
          <w:szCs w:val="24"/>
        </w:rPr>
      </w:pPr>
      <w:r w:rsidRPr="001B3AA9">
        <w:rPr>
          <w:sz w:val="24"/>
          <w:szCs w:val="24"/>
        </w:rPr>
        <w:t>Cost stewardship: System formularies, implant standardization, and aggressive vendor RFPs.</w:t>
      </w:r>
    </w:p>
    <w:p w14:paraId="43F29993" w14:textId="77777777" w:rsidR="001B3AA9" w:rsidRPr="001B3AA9" w:rsidRDefault="001B3AA9" w:rsidP="001B3AA9">
      <w:pPr>
        <w:rPr>
          <w:sz w:val="24"/>
          <w:szCs w:val="24"/>
        </w:rPr>
      </w:pPr>
      <w:r w:rsidRPr="001B3AA9">
        <w:rPr>
          <w:sz w:val="24"/>
          <w:szCs w:val="24"/>
        </w:rPr>
        <w:pict w14:anchorId="6B204BB9">
          <v:rect id="_x0000_i1028" style="width:0;height:0" o:hralign="center" o:hrstd="t" o:hr="t" fillcolor="#a0a0a0" stroked="f"/>
        </w:pict>
      </w:r>
    </w:p>
    <w:p w14:paraId="4CFA8647" w14:textId="0A0C51A5" w:rsidR="001B3AA9" w:rsidRPr="001B3AA9" w:rsidRDefault="001B3AA9" w:rsidP="001B3AA9">
      <w:pPr>
        <w:rPr>
          <w:b/>
          <w:bCs/>
          <w:sz w:val="24"/>
          <w:szCs w:val="24"/>
        </w:rPr>
      </w:pPr>
      <w:r w:rsidRPr="001B3AA9">
        <w:rPr>
          <w:b/>
          <w:bCs/>
          <w:sz w:val="24"/>
          <w:szCs w:val="24"/>
        </w:rPr>
        <w:t>Recommendations</w:t>
      </w:r>
    </w:p>
    <w:p w14:paraId="41FE1E85" w14:textId="77777777" w:rsidR="001B3AA9" w:rsidRPr="001B3AA9" w:rsidRDefault="001B3AA9" w:rsidP="001B3AA9">
      <w:pPr>
        <w:rPr>
          <w:sz w:val="24"/>
          <w:szCs w:val="24"/>
        </w:rPr>
      </w:pPr>
      <w:r w:rsidRPr="001B3AA9">
        <w:rPr>
          <w:sz w:val="24"/>
          <w:szCs w:val="24"/>
        </w:rPr>
        <w:t>Short-term (0–90 days)</w:t>
      </w:r>
    </w:p>
    <w:p w14:paraId="4CE5AE28" w14:textId="77777777" w:rsidR="001B3AA9" w:rsidRPr="001B3AA9" w:rsidRDefault="001B3AA9" w:rsidP="001B3AA9">
      <w:pPr>
        <w:numPr>
          <w:ilvl w:val="0"/>
          <w:numId w:val="9"/>
        </w:numPr>
        <w:rPr>
          <w:sz w:val="24"/>
          <w:szCs w:val="24"/>
        </w:rPr>
      </w:pPr>
      <w:r w:rsidRPr="001B3AA9">
        <w:rPr>
          <w:sz w:val="24"/>
          <w:szCs w:val="24"/>
        </w:rPr>
        <w:t>Denial blitz: Target the top 5 denial reasons for top 5 payers; pre-service eligibility and prior-auth automation for imaging, surgery, and infusion.</w:t>
      </w:r>
    </w:p>
    <w:p w14:paraId="22570635" w14:textId="736FA91B" w:rsidR="001B3AA9" w:rsidRPr="001B3AA9" w:rsidRDefault="001B3AA9" w:rsidP="001B3AA9">
      <w:pPr>
        <w:numPr>
          <w:ilvl w:val="0"/>
          <w:numId w:val="9"/>
        </w:numPr>
        <w:rPr>
          <w:sz w:val="24"/>
          <w:szCs w:val="24"/>
        </w:rPr>
      </w:pPr>
      <w:r w:rsidRPr="001B3AA9">
        <w:rPr>
          <w:sz w:val="24"/>
          <w:szCs w:val="24"/>
        </w:rPr>
        <w:t>Labor cost containment: Freeze travel</w:t>
      </w:r>
      <w:r>
        <w:rPr>
          <w:sz w:val="24"/>
          <w:szCs w:val="24"/>
        </w:rPr>
        <w:t>l</w:t>
      </w:r>
      <w:r w:rsidRPr="001B3AA9">
        <w:rPr>
          <w:sz w:val="24"/>
          <w:szCs w:val="24"/>
        </w:rPr>
        <w:t>er expansions, convert core trave</w:t>
      </w:r>
      <w:r>
        <w:rPr>
          <w:sz w:val="24"/>
          <w:szCs w:val="24"/>
        </w:rPr>
        <w:t>l</w:t>
      </w:r>
      <w:r w:rsidRPr="001B3AA9">
        <w:rPr>
          <w:sz w:val="24"/>
          <w:szCs w:val="24"/>
        </w:rPr>
        <w:t>lers to FTE with targeted incentive packages; implement daily productivity scorecards by unit.</w:t>
      </w:r>
    </w:p>
    <w:p w14:paraId="7F95D247" w14:textId="77777777" w:rsidR="001B3AA9" w:rsidRPr="001B3AA9" w:rsidRDefault="001B3AA9" w:rsidP="001B3AA9">
      <w:pPr>
        <w:numPr>
          <w:ilvl w:val="0"/>
          <w:numId w:val="9"/>
        </w:numPr>
        <w:rPr>
          <w:sz w:val="24"/>
          <w:szCs w:val="24"/>
        </w:rPr>
      </w:pPr>
      <w:r w:rsidRPr="001B3AA9">
        <w:rPr>
          <w:sz w:val="24"/>
          <w:szCs w:val="24"/>
        </w:rPr>
        <w:t>Throughput sprints: Discharge-before-noon metric, daily progression rounds, and formal block for post-acute placement with top 3 SNFs and 2 home health partners.</w:t>
      </w:r>
    </w:p>
    <w:p w14:paraId="31B0E262" w14:textId="77777777" w:rsidR="001B3AA9" w:rsidRPr="001B3AA9" w:rsidRDefault="001B3AA9" w:rsidP="001B3AA9">
      <w:pPr>
        <w:numPr>
          <w:ilvl w:val="0"/>
          <w:numId w:val="9"/>
        </w:numPr>
        <w:rPr>
          <w:sz w:val="24"/>
          <w:szCs w:val="24"/>
        </w:rPr>
      </w:pPr>
      <w:r w:rsidRPr="001B3AA9">
        <w:rPr>
          <w:sz w:val="24"/>
          <w:szCs w:val="24"/>
        </w:rPr>
        <w:t>Outpatient access quick wins: Open early evening clinics two days/week; double-book known no-show slots; weekly access fill-rate reviews.</w:t>
      </w:r>
    </w:p>
    <w:p w14:paraId="69E9955A" w14:textId="77777777" w:rsidR="001B3AA9" w:rsidRPr="001B3AA9" w:rsidRDefault="001B3AA9" w:rsidP="001B3AA9">
      <w:pPr>
        <w:rPr>
          <w:sz w:val="24"/>
          <w:szCs w:val="24"/>
        </w:rPr>
      </w:pPr>
      <w:r w:rsidRPr="001B3AA9">
        <w:rPr>
          <w:sz w:val="24"/>
          <w:szCs w:val="24"/>
        </w:rPr>
        <w:lastRenderedPageBreak/>
        <w:t>Medium-term (3–12 months)</w:t>
      </w:r>
    </w:p>
    <w:p w14:paraId="41139009" w14:textId="77777777" w:rsidR="001B3AA9" w:rsidRPr="001B3AA9" w:rsidRDefault="001B3AA9" w:rsidP="001B3AA9">
      <w:pPr>
        <w:numPr>
          <w:ilvl w:val="0"/>
          <w:numId w:val="10"/>
        </w:numPr>
        <w:rPr>
          <w:sz w:val="24"/>
          <w:szCs w:val="24"/>
        </w:rPr>
      </w:pPr>
      <w:r w:rsidRPr="001B3AA9">
        <w:rPr>
          <w:sz w:val="24"/>
          <w:szCs w:val="24"/>
        </w:rPr>
        <w:t>Contracting playbook: Prioritize renegotiations for high-volume DRGs and outpatient bundles; pursue site-of-care shifts with commercial plans.</w:t>
      </w:r>
    </w:p>
    <w:p w14:paraId="26898A27" w14:textId="77777777" w:rsidR="001B3AA9" w:rsidRPr="001B3AA9" w:rsidRDefault="001B3AA9" w:rsidP="001B3AA9">
      <w:pPr>
        <w:numPr>
          <w:ilvl w:val="0"/>
          <w:numId w:val="10"/>
        </w:numPr>
        <w:rPr>
          <w:sz w:val="24"/>
          <w:szCs w:val="24"/>
        </w:rPr>
      </w:pPr>
      <w:r w:rsidRPr="001B3AA9">
        <w:rPr>
          <w:sz w:val="24"/>
          <w:szCs w:val="24"/>
        </w:rPr>
        <w:t xml:space="preserve">Service line redesign: Build high-margin ambulatory lines (ASC joint ventures, imaging </w:t>
      </w:r>
      <w:proofErr w:type="spellStart"/>
      <w:r w:rsidRPr="001B3AA9">
        <w:rPr>
          <w:sz w:val="24"/>
          <w:szCs w:val="24"/>
        </w:rPr>
        <w:t>centers</w:t>
      </w:r>
      <w:proofErr w:type="spellEnd"/>
      <w:r w:rsidRPr="001B3AA9">
        <w:rPr>
          <w:sz w:val="24"/>
          <w:szCs w:val="24"/>
        </w:rPr>
        <w:t>, infusion) and rationalize low-margin inpatient service lines.</w:t>
      </w:r>
    </w:p>
    <w:p w14:paraId="0585CEB1" w14:textId="77777777" w:rsidR="001B3AA9" w:rsidRPr="001B3AA9" w:rsidRDefault="001B3AA9" w:rsidP="001B3AA9">
      <w:pPr>
        <w:numPr>
          <w:ilvl w:val="0"/>
          <w:numId w:val="10"/>
        </w:numPr>
        <w:rPr>
          <w:sz w:val="24"/>
          <w:szCs w:val="24"/>
        </w:rPr>
      </w:pPr>
      <w:r w:rsidRPr="001B3AA9">
        <w:rPr>
          <w:sz w:val="24"/>
          <w:szCs w:val="24"/>
        </w:rPr>
        <w:t>Pharmacy and supply chain: System-wide formulary adherence; vendor consolidation; capitated or risk-share pharmacy arrangements for high-cost biologics.</w:t>
      </w:r>
    </w:p>
    <w:p w14:paraId="79570B94" w14:textId="77777777" w:rsidR="001B3AA9" w:rsidRPr="001B3AA9" w:rsidRDefault="001B3AA9" w:rsidP="001B3AA9">
      <w:pPr>
        <w:numPr>
          <w:ilvl w:val="0"/>
          <w:numId w:val="10"/>
        </w:numPr>
        <w:rPr>
          <w:sz w:val="24"/>
          <w:szCs w:val="24"/>
        </w:rPr>
      </w:pPr>
      <w:r w:rsidRPr="001B3AA9">
        <w:rPr>
          <w:sz w:val="24"/>
          <w:szCs w:val="24"/>
        </w:rPr>
        <w:t>Workforce strategy: Grow internal float pool; residency/clinical pathway partnerships with nursing schools; retention bonuses tied to quality/productivity.</w:t>
      </w:r>
    </w:p>
    <w:p w14:paraId="1B641E36" w14:textId="77777777" w:rsidR="001B3AA9" w:rsidRPr="001B3AA9" w:rsidRDefault="001B3AA9" w:rsidP="001B3AA9">
      <w:pPr>
        <w:rPr>
          <w:sz w:val="24"/>
          <w:szCs w:val="24"/>
        </w:rPr>
      </w:pPr>
      <w:r w:rsidRPr="001B3AA9">
        <w:rPr>
          <w:sz w:val="24"/>
          <w:szCs w:val="24"/>
        </w:rPr>
        <w:t>Long-term (12–24 months)</w:t>
      </w:r>
    </w:p>
    <w:p w14:paraId="6AE7B164" w14:textId="77777777" w:rsidR="001B3AA9" w:rsidRPr="001B3AA9" w:rsidRDefault="001B3AA9" w:rsidP="001B3AA9">
      <w:pPr>
        <w:numPr>
          <w:ilvl w:val="0"/>
          <w:numId w:val="11"/>
        </w:numPr>
        <w:rPr>
          <w:sz w:val="24"/>
          <w:szCs w:val="24"/>
        </w:rPr>
      </w:pPr>
      <w:r w:rsidRPr="001B3AA9">
        <w:rPr>
          <w:sz w:val="24"/>
          <w:szCs w:val="24"/>
        </w:rPr>
        <w:t>Care navigation and digital front door: Centralized scheduling, referral management, and guided pathways to reduce leakage and improve conversion.</w:t>
      </w:r>
    </w:p>
    <w:p w14:paraId="558D36DF" w14:textId="77777777" w:rsidR="001B3AA9" w:rsidRPr="001B3AA9" w:rsidRDefault="001B3AA9" w:rsidP="001B3AA9">
      <w:pPr>
        <w:numPr>
          <w:ilvl w:val="0"/>
          <w:numId w:val="11"/>
        </w:numPr>
        <w:rPr>
          <w:sz w:val="24"/>
          <w:szCs w:val="24"/>
        </w:rPr>
      </w:pPr>
      <w:r w:rsidRPr="001B3AA9">
        <w:rPr>
          <w:sz w:val="24"/>
          <w:szCs w:val="24"/>
        </w:rPr>
        <w:t>Value-based readiness: Narrow networks for high-performing primary care groups; risk-adjusted care coordination for chronic disease cohorts.</w:t>
      </w:r>
    </w:p>
    <w:p w14:paraId="257EF86F" w14:textId="77777777" w:rsidR="001B3AA9" w:rsidRPr="001B3AA9" w:rsidRDefault="001B3AA9" w:rsidP="001B3AA9">
      <w:pPr>
        <w:numPr>
          <w:ilvl w:val="0"/>
          <w:numId w:val="11"/>
        </w:numPr>
        <w:rPr>
          <w:sz w:val="24"/>
          <w:szCs w:val="24"/>
        </w:rPr>
      </w:pPr>
      <w:r w:rsidRPr="001B3AA9">
        <w:rPr>
          <w:sz w:val="24"/>
          <w:szCs w:val="24"/>
        </w:rPr>
        <w:t>Capital allocation: Invest in high ROI outpatient assets and clinical automation; defer low-yield expansions that don’t improve margin or access.</w:t>
      </w:r>
    </w:p>
    <w:p w14:paraId="4C245D3B" w14:textId="77777777" w:rsidR="001B3AA9" w:rsidRPr="001B3AA9" w:rsidRDefault="001B3AA9" w:rsidP="001B3AA9">
      <w:pPr>
        <w:rPr>
          <w:sz w:val="24"/>
          <w:szCs w:val="24"/>
        </w:rPr>
      </w:pPr>
    </w:p>
    <w:p w14:paraId="7CCD8751" w14:textId="77777777" w:rsidR="001B3AA9" w:rsidRPr="001B3AA9" w:rsidRDefault="001B3AA9" w:rsidP="001B3AA9">
      <w:pPr>
        <w:rPr>
          <w:sz w:val="24"/>
          <w:szCs w:val="24"/>
          <w:lang w:val="en-GB"/>
        </w:rPr>
      </w:pPr>
    </w:p>
    <w:sectPr w:rsidR="001B3AA9" w:rsidRPr="001B3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90FF6"/>
    <w:multiLevelType w:val="multilevel"/>
    <w:tmpl w:val="FA24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A73E8"/>
    <w:multiLevelType w:val="multilevel"/>
    <w:tmpl w:val="9C94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56612E"/>
    <w:multiLevelType w:val="multilevel"/>
    <w:tmpl w:val="E0B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C6C47"/>
    <w:multiLevelType w:val="multilevel"/>
    <w:tmpl w:val="4EC6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7C6A9D"/>
    <w:multiLevelType w:val="multilevel"/>
    <w:tmpl w:val="96D2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B13F20"/>
    <w:multiLevelType w:val="multilevel"/>
    <w:tmpl w:val="BB1C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696645"/>
    <w:multiLevelType w:val="multilevel"/>
    <w:tmpl w:val="80F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66749F"/>
    <w:multiLevelType w:val="multilevel"/>
    <w:tmpl w:val="AD80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BD73F9"/>
    <w:multiLevelType w:val="multilevel"/>
    <w:tmpl w:val="B94A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CE7D53"/>
    <w:multiLevelType w:val="multilevel"/>
    <w:tmpl w:val="5DC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355129"/>
    <w:multiLevelType w:val="multilevel"/>
    <w:tmpl w:val="D362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0097278">
    <w:abstractNumId w:val="8"/>
  </w:num>
  <w:num w:numId="2" w16cid:durableId="1544825485">
    <w:abstractNumId w:val="6"/>
  </w:num>
  <w:num w:numId="3" w16cid:durableId="1540433136">
    <w:abstractNumId w:val="0"/>
  </w:num>
  <w:num w:numId="4" w16cid:durableId="1693066731">
    <w:abstractNumId w:val="9"/>
  </w:num>
  <w:num w:numId="5" w16cid:durableId="1462966782">
    <w:abstractNumId w:val="10"/>
  </w:num>
  <w:num w:numId="6" w16cid:durableId="533541332">
    <w:abstractNumId w:val="7"/>
  </w:num>
  <w:num w:numId="7" w16cid:durableId="1604193611">
    <w:abstractNumId w:val="5"/>
  </w:num>
  <w:num w:numId="8" w16cid:durableId="2102796797">
    <w:abstractNumId w:val="3"/>
  </w:num>
  <w:num w:numId="9" w16cid:durableId="615336569">
    <w:abstractNumId w:val="1"/>
  </w:num>
  <w:num w:numId="10" w16cid:durableId="243148062">
    <w:abstractNumId w:val="4"/>
  </w:num>
  <w:num w:numId="11" w16cid:durableId="836921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A9"/>
    <w:rsid w:val="001B3AA9"/>
    <w:rsid w:val="00834EF8"/>
    <w:rsid w:val="008C395D"/>
    <w:rsid w:val="00F0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1473"/>
  <w15:chartTrackingRefBased/>
  <w15:docId w15:val="{72F80B82-8779-42BC-A752-90C28F14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A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A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A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AA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A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AA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bala</dc:creator>
  <cp:keywords/>
  <dc:description/>
  <cp:lastModifiedBy>hema bala</cp:lastModifiedBy>
  <cp:revision>1</cp:revision>
  <dcterms:created xsi:type="dcterms:W3CDTF">2025-10-04T06:08:00Z</dcterms:created>
  <dcterms:modified xsi:type="dcterms:W3CDTF">2025-10-04T06:17:00Z</dcterms:modified>
</cp:coreProperties>
</file>