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numPr>
          <w:numId w:val="0"/>
        </w:numPr>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1.请简述无线传感器网络的特点：</w:t>
      </w:r>
    </w:p>
    <w:p>
      <w:pPr>
        <w:widowControl w:val="0"/>
        <w:numPr>
          <w:numId w:val="0"/>
        </w:numPr>
        <w:ind w:firstLine="420" w:firstLineChars="0"/>
        <w:jc w:val="both"/>
        <w:rPr>
          <w:rFonts w:ascii="宋体" w:hAnsi="宋体" w:eastAsia="宋体" w:cs="宋体"/>
          <w:sz w:val="24"/>
          <w:szCs w:val="24"/>
        </w:rPr>
      </w:pPr>
      <w:r>
        <w:rPr>
          <w:rFonts w:ascii="宋体" w:hAnsi="宋体" w:eastAsia="宋体" w:cs="宋体"/>
          <w:sz w:val="24"/>
          <w:szCs w:val="24"/>
        </w:rPr>
        <w:t>自组织性、以</w:t>
      </w:r>
      <w:r>
        <w:rPr>
          <w:rFonts w:hint="eastAsia" w:ascii="宋体" w:hAnsi="宋体" w:eastAsia="宋体" w:cs="宋体"/>
          <w:sz w:val="24"/>
          <w:szCs w:val="24"/>
          <w:lang w:val="en-US" w:eastAsia="zh-CN"/>
        </w:rPr>
        <w:t>数据</w:t>
      </w:r>
      <w:r>
        <w:rPr>
          <w:rFonts w:ascii="宋体" w:hAnsi="宋体" w:eastAsia="宋体" w:cs="宋体"/>
          <w:sz w:val="24"/>
          <w:szCs w:val="24"/>
        </w:rPr>
        <w:t>为</w:t>
      </w:r>
      <w:r>
        <w:rPr>
          <w:rFonts w:hint="eastAsia" w:ascii="宋体" w:hAnsi="宋体" w:eastAsia="宋体" w:cs="宋体"/>
          <w:sz w:val="24"/>
          <w:szCs w:val="24"/>
          <w:lang w:val="en-US" w:eastAsia="zh-CN"/>
        </w:rPr>
        <w:t>中</w:t>
      </w:r>
      <w:r>
        <w:rPr>
          <w:rFonts w:ascii="宋体" w:hAnsi="宋体" w:eastAsia="宋体" w:cs="宋体"/>
          <w:sz w:val="24"/>
          <w:szCs w:val="24"/>
        </w:rPr>
        <w:t>心、应用相关性、动态性、网络规模大和</w:t>
      </w:r>
      <w:r>
        <w:rPr>
          <w:rFonts w:hint="eastAsia" w:ascii="宋体" w:hAnsi="宋体" w:eastAsia="宋体" w:cs="宋体"/>
          <w:sz w:val="24"/>
          <w:szCs w:val="24"/>
          <w:lang w:val="en-US" w:eastAsia="zh-CN"/>
        </w:rPr>
        <w:t>可</w:t>
      </w:r>
      <w:r>
        <w:rPr>
          <w:rFonts w:ascii="宋体" w:hAnsi="宋体" w:eastAsia="宋体" w:cs="宋体"/>
          <w:sz w:val="24"/>
          <w:szCs w:val="24"/>
        </w:rPr>
        <w:t>靠性</w:t>
      </w:r>
    </w:p>
    <w:p>
      <w:pPr>
        <w:widowControl w:val="0"/>
        <w:numPr>
          <w:numId w:val="0"/>
        </w:numPr>
        <w:ind w:left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2.请简述四种无线传感器网络的拓扑结构：</w:t>
      </w:r>
    </w:p>
    <w:p>
      <w:pPr>
        <w:widowControl w:val="0"/>
        <w:numPr>
          <w:numId w:val="0"/>
        </w:numPr>
        <w:ind w:firstLine="420" w:firstLineChars="0"/>
        <w:jc w:val="both"/>
        <w:rPr>
          <w:rFonts w:ascii="宋体" w:hAnsi="宋体" w:eastAsia="宋体" w:cs="宋体"/>
          <w:sz w:val="24"/>
          <w:szCs w:val="24"/>
        </w:rPr>
      </w:pPr>
      <w:r>
        <w:rPr>
          <w:rFonts w:ascii="宋体" w:hAnsi="宋体" w:eastAsia="宋体" w:cs="宋体"/>
          <w:sz w:val="24"/>
          <w:szCs w:val="24"/>
        </w:rPr>
        <w:t>平面网络结构、分级网络结构</w:t>
      </w:r>
      <w:r>
        <w:rPr>
          <w:rFonts w:hint="eastAsia" w:ascii="宋体" w:hAnsi="宋体" w:eastAsia="宋体" w:cs="宋体"/>
          <w:sz w:val="24"/>
          <w:szCs w:val="24"/>
          <w:lang w:eastAsia="zh-CN"/>
        </w:rPr>
        <w:t>、</w:t>
      </w:r>
      <w:r>
        <w:rPr>
          <w:rFonts w:ascii="宋体" w:hAnsi="宋体" w:eastAsia="宋体" w:cs="宋体"/>
          <w:sz w:val="24"/>
          <w:szCs w:val="24"/>
        </w:rPr>
        <w:t>混合网络结构，以及Mesh网络结构</w:t>
      </w:r>
    </w:p>
    <w:p>
      <w:pPr>
        <w:widowControl w:val="0"/>
        <w:numPr>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3.请简述拓扑控制算法XTC算法的基本思想：</w:t>
      </w:r>
    </w:p>
    <w:p>
      <w:pPr>
        <w:widowControl w:val="0"/>
        <w:numPr>
          <w:numId w:val="0"/>
        </w:numPr>
        <w:ind w:firstLine="420" w:firstLineChars="0"/>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XTC算法的基本思想是用接收信号的强度作为 RNG 中的距离量度，XTC算法可分为以下三步：</w:t>
      </w:r>
    </w:p>
    <w:p>
      <w:pPr>
        <w:widowControl w:val="0"/>
        <w:numPr>
          <w:numId w:val="0"/>
        </w:numPr>
        <w:ind w:firstLine="420" w:firstLineChars="0"/>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1)邻居排序</w:t>
      </w:r>
    </w:p>
    <w:p>
      <w:pPr>
        <w:widowControl w:val="0"/>
        <w:numPr>
          <w:numId w:val="0"/>
        </w:numPr>
        <w:ind w:firstLine="420" w:firstLineChars="0"/>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2)信息交换</w:t>
      </w:r>
    </w:p>
    <w:p>
      <w:pPr>
        <w:widowControl w:val="0"/>
        <w:numPr>
          <w:numId w:val="0"/>
        </w:numPr>
        <w:ind w:firstLine="420" w:firstLineChars="0"/>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3)链路选择</w:t>
      </w:r>
    </w:p>
    <w:p>
      <w:pPr>
        <w:widowControl w:val="0"/>
        <w:numPr>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4.请简述虚拟势场力的覆盖控制协议：</w:t>
      </w:r>
    </w:p>
    <w:p>
      <w:pPr>
        <w:widowControl w:val="0"/>
        <w:numPr>
          <w:numId w:val="0"/>
        </w:numPr>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虚拟势场力是把网络中每一个移动节点看作一个虚拟的带电粒子,相邻节点之间存在排斥力和吸引力两种相互作用力。由于受势场斥力的作用，传感器节点迅速扩展开来；由于受势场引力的作用，传感器节点之间的距离不会无限扩大,两者共同作用，使网络最终达到平稳状态,此时整个无线传感器网络覆盖区域可以达到最大化。在自组织过程中，节点并不是真正移动的，而是先由簇首计算出虚拟路径,然后指导簇内节点进行一次移动，以节省能量。</w:t>
      </w:r>
    </w:p>
    <w:p>
      <w:pPr>
        <w:widowControl w:val="0"/>
        <w:numPr>
          <w:numId w:val="0"/>
        </w:numPr>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5.</w:t>
      </w:r>
      <w:r>
        <w:rPr>
          <w:rFonts w:hint="default" w:ascii="宋体" w:hAnsi="宋体" w:eastAsia="宋体" w:cs="宋体"/>
          <w:sz w:val="24"/>
          <w:szCs w:val="24"/>
          <w:lang w:val="en-US" w:eastAsia="zh-CN"/>
        </w:rPr>
        <w:t>请简述无线传感器网络五层协议以及它们的作用</w:t>
      </w:r>
    </w:p>
    <w:p>
      <w:pPr>
        <w:widowControl w:val="0"/>
        <w:numPr>
          <w:numId w:val="0"/>
        </w:numPr>
        <w:ind w:firstLine="420" w:firstLineChars="0"/>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物理层、数据链路层、网络层、传输层、应用层</w:t>
      </w:r>
    </w:p>
    <w:p>
      <w:pPr>
        <w:widowControl w:val="0"/>
        <w:numPr>
          <w:ilvl w:val="0"/>
          <w:numId w:val="1"/>
        </w:numPr>
        <w:jc w:val="both"/>
        <w:rPr>
          <w:rFonts w:hint="eastAsia" w:ascii="宋体" w:hAnsi="宋体" w:eastAsia="宋体" w:cs="宋体"/>
          <w:sz w:val="24"/>
          <w:szCs w:val="24"/>
          <w:lang w:val="en-US" w:eastAsia="zh-CN"/>
        </w:rPr>
      </w:pPr>
      <w:r>
        <w:rPr>
          <w:rFonts w:ascii="宋体" w:hAnsi="宋体" w:eastAsia="宋体" w:cs="宋体"/>
          <w:sz w:val="24"/>
          <w:szCs w:val="24"/>
        </w:rPr>
        <w:t>物理层。传感器网络的物理层负责信号的调制和数据的收发，所采用的传输介质主要有无线电、红外线、光波等。</w:t>
      </w:r>
      <w:r>
        <w:rPr>
          <w:rFonts w:ascii="宋体" w:hAnsi="宋体" w:eastAsia="宋体" w:cs="宋体"/>
          <w:sz w:val="24"/>
          <w:szCs w:val="24"/>
        </w:rPr>
        <w:br w:type="textWrapping"/>
      </w:r>
      <w:r>
        <w:rPr>
          <w:rFonts w:ascii="宋体" w:hAnsi="宋体" w:eastAsia="宋体" w:cs="宋体"/>
          <w:sz w:val="24"/>
          <w:szCs w:val="24"/>
        </w:rPr>
        <w:t>(2）数据链路层。传感器网络的数据链路层</w:t>
      </w:r>
      <w:r>
        <w:rPr>
          <w:rFonts w:hint="eastAsia" w:ascii="宋体" w:hAnsi="宋体" w:eastAsia="宋体" w:cs="宋体"/>
          <w:sz w:val="24"/>
          <w:szCs w:val="24"/>
          <w:lang w:val="en-US" w:eastAsia="zh-CN"/>
        </w:rPr>
        <w:t>负责效率</w:t>
      </w:r>
      <w:r>
        <w:rPr>
          <w:rFonts w:ascii="宋体" w:hAnsi="宋体" w:eastAsia="宋体" w:cs="宋体"/>
          <w:sz w:val="24"/>
          <w:szCs w:val="24"/>
        </w:rPr>
        <w:t>成帧、帧检测、介质访问和差错控制</w:t>
      </w:r>
      <w:r>
        <w:rPr>
          <w:rFonts w:hint="eastAsia" w:ascii="宋体" w:hAnsi="宋体" w:eastAsia="宋体" w:cs="宋体"/>
          <w:sz w:val="24"/>
          <w:szCs w:val="24"/>
          <w:lang w:eastAsia="zh-CN"/>
        </w:rPr>
        <w:t>。</w:t>
      </w:r>
      <w:r>
        <w:rPr>
          <w:rFonts w:ascii="宋体" w:hAnsi="宋体" w:eastAsia="宋体" w:cs="宋体"/>
          <w:sz w:val="24"/>
          <w:szCs w:val="24"/>
        </w:rPr>
        <w:t>介质访问协议保证可靠的点对点和点对多点通信,差错控制保证源节点发出的信息可以完整无误地到达目标节点。</w:t>
      </w:r>
      <w:r>
        <w:rPr>
          <w:rFonts w:ascii="宋体" w:hAnsi="宋体" w:eastAsia="宋体" w:cs="宋体"/>
          <w:sz w:val="24"/>
          <w:szCs w:val="24"/>
        </w:rPr>
        <w:br w:type="textWrapping"/>
      </w:r>
      <w:r>
        <w:rPr>
          <w:rFonts w:ascii="宋体" w:hAnsi="宋体" w:eastAsia="宋体" w:cs="宋体"/>
          <w:sz w:val="24"/>
          <w:szCs w:val="24"/>
        </w:rPr>
        <w:t>(3）网络层。传感器网络的网络层负责路由发现和维护，通常大多数节点无法直接与网络通信,需要通过中间节点以多跳路由的方式将效据传送至汇聚节点。</w:t>
      </w:r>
      <w:r>
        <w:rPr>
          <w:rFonts w:ascii="宋体" w:hAnsi="宋体" w:eastAsia="宋体" w:cs="宋体"/>
          <w:sz w:val="24"/>
          <w:szCs w:val="24"/>
        </w:rPr>
        <w:br w:type="textWrapping"/>
      </w:r>
      <w:r>
        <w:rPr>
          <w:rFonts w:ascii="宋体" w:hAnsi="宋体" w:eastAsia="宋体" w:cs="宋体"/>
          <w:sz w:val="24"/>
          <w:szCs w:val="24"/>
        </w:rPr>
        <w:t>(4）传输层。传感器网络的传输层负贡效据流的传输控制，主要通过汇聚节点采集传感器网络内的数据，并使用卫星、移动通信网络、因特网或者其他的链路与外部网络通信，是保证通信服务质量的重要部分</w:t>
      </w:r>
      <w:r>
        <w:rPr>
          <w:rFonts w:hint="eastAsia" w:ascii="宋体" w:hAnsi="宋体" w:eastAsia="宋体" w:cs="宋体"/>
          <w:sz w:val="24"/>
          <w:szCs w:val="24"/>
          <w:lang w:eastAsia="zh-CN"/>
        </w:rPr>
        <w:t>。</w:t>
      </w:r>
      <w:r>
        <w:rPr>
          <w:rFonts w:ascii="宋体" w:hAnsi="宋体" w:eastAsia="宋体" w:cs="宋体"/>
          <w:sz w:val="24"/>
          <w:szCs w:val="24"/>
        </w:rPr>
        <w:br w:type="textWrapping"/>
      </w:r>
      <w:r>
        <w:rPr>
          <w:rFonts w:ascii="宋体" w:hAnsi="宋体" w:eastAsia="宋体" w:cs="宋体"/>
          <w:sz w:val="24"/>
          <w:szCs w:val="24"/>
        </w:rPr>
        <w:t>(5）应用层。应用层主要使用通信和组网技术向应用系统提供服务。该层对上层屏蔽底层网络细节，使用户可以方便地对无线传感器网络进行操作该主要内容研究包括时间同步和定位</w:t>
      </w:r>
      <w:r>
        <w:rPr>
          <w:rFonts w:hint="eastAsia" w:ascii="宋体" w:hAnsi="宋体" w:eastAsia="宋体" w:cs="宋体"/>
          <w:sz w:val="24"/>
          <w:szCs w:val="24"/>
          <w:lang w:val="en-US" w:eastAsia="zh-CN"/>
        </w:rPr>
        <w:t>等。</w:t>
      </w:r>
    </w:p>
    <w:p>
      <w:pPr>
        <w:widowControl w:val="0"/>
        <w:numPr>
          <w:numId w:val="0"/>
        </w:numPr>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6.请简述隐蔽站问题和暴露站问题:</w:t>
      </w:r>
    </w:p>
    <w:p>
      <w:pPr>
        <w:widowControl w:val="0"/>
        <w:numPr>
          <w:numId w:val="0"/>
        </w:numPr>
        <w:ind w:firstLine="420" w:firstLineChars="0"/>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隐蔽站</w:t>
      </w:r>
      <w:r>
        <w:rPr>
          <w:rFonts w:hint="default" w:ascii="宋体" w:hAnsi="宋体" w:eastAsia="宋体" w:cs="宋体"/>
          <w:sz w:val="24"/>
          <w:szCs w:val="24"/>
          <w:lang w:val="en-US" w:eastAsia="zh-CN"/>
        </w:rPr>
        <w:t>：在通信领域，基站A向基站B发送信息，基站C未侦测到A也向B发送，故A和C同时将信号发送至B，引起信号冲突，最终导致发送至B的信号都丢失了。</w:t>
      </w:r>
      <w:r>
        <w:rPr>
          <w:rFonts w:hint="eastAsia" w:ascii="宋体" w:hAnsi="宋体" w:eastAsia="宋体" w:cs="宋体"/>
          <w:sz w:val="24"/>
          <w:szCs w:val="24"/>
          <w:lang w:val="en-US" w:eastAsia="zh-CN"/>
        </w:rPr>
        <w:t>隐蔽站</w:t>
      </w:r>
      <w:r>
        <w:rPr>
          <w:rFonts w:hint="default" w:ascii="宋体" w:hAnsi="宋体" w:eastAsia="宋体" w:cs="宋体"/>
          <w:sz w:val="24"/>
          <w:szCs w:val="24"/>
          <w:lang w:val="en-US" w:eastAsia="zh-CN"/>
        </w:rPr>
        <w:t>多发生在大型单元中（一般在室外环境），这将带来效率损失，并且需要错误恢复机制。当需要传送大容量文件时，尤其需要杜绝</w:t>
      </w:r>
      <w:r>
        <w:rPr>
          <w:rFonts w:hint="eastAsia" w:ascii="宋体" w:hAnsi="宋体" w:eastAsia="宋体" w:cs="宋体"/>
          <w:sz w:val="24"/>
          <w:szCs w:val="24"/>
          <w:lang w:val="en-US" w:eastAsia="zh-CN"/>
        </w:rPr>
        <w:t>隐蔽站</w:t>
      </w:r>
      <w:bookmarkStart w:id="0" w:name="_GoBack"/>
      <w:bookmarkEnd w:id="0"/>
      <w:r>
        <w:rPr>
          <w:rFonts w:hint="default" w:ascii="宋体" w:hAnsi="宋体" w:eastAsia="宋体" w:cs="宋体"/>
          <w:sz w:val="24"/>
          <w:szCs w:val="24"/>
          <w:lang w:val="en-US" w:eastAsia="zh-CN"/>
        </w:rPr>
        <w:t>现象的发生。</w:t>
      </w:r>
    </w:p>
    <w:p>
      <w:pPr>
        <w:widowControl w:val="0"/>
        <w:numPr>
          <w:numId w:val="0"/>
        </w:num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w:t>
      </w:r>
      <w:r>
        <w:rPr>
          <w:rFonts w:hint="eastAsia" w:ascii="宋体" w:hAnsi="宋体" w:eastAsia="宋体" w:cs="宋体"/>
          <w:sz w:val="24"/>
          <w:szCs w:val="24"/>
          <w:lang w:val="en-US" w:eastAsia="zh-CN"/>
        </w:rPr>
        <w:t>暴露站：</w:t>
      </w:r>
      <w:r>
        <w:rPr>
          <w:rFonts w:hint="default" w:ascii="宋体" w:hAnsi="宋体" w:eastAsia="宋体" w:cs="宋体"/>
          <w:sz w:val="24"/>
          <w:szCs w:val="24"/>
          <w:lang w:val="en-US" w:eastAsia="zh-CN"/>
        </w:rPr>
        <w:t>指在发送节点的覆盖范围内而在接收节点的覆盖范围外的节点，暴露终端因听到发送节点的发送而可能延迟发送。但是，它其实是在接收节点的通信范围之外，它的发送不会造成冲突。这就引入了不必要的延时。</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DC915E"/>
    <w:multiLevelType w:val="singleLevel"/>
    <w:tmpl w:val="85DC915E"/>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2YzNjBkOTgyNWQ1YTMxYzM3MzMwNWFiODNmOWIzYWMifQ=="/>
  </w:docVars>
  <w:rsids>
    <w:rsidRoot w:val="00000000"/>
    <w:rsid w:val="4EE017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32</TotalTime>
  <ScaleCrop>false</ScaleCrop>
  <LinksUpToDate>false</LinksUpToDate>
  <CharactersWithSpaces>0</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2022-10-03T07:40:17Z</dcterms:created>
  <dc:creator>user</dc:creator>
  <cp:lastModifiedBy>Sk</cp:lastModifiedBy>
  <dcterms:modified xsi:type="dcterms:W3CDTF">2022-10-03T08:20:16Z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D82FE43659CF4F65890D8E927448CFFA</vt:lpwstr>
  </property>
</Properties>
</file>