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A79B0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32"/>
          <w:szCs w:val="32"/>
        </w:rPr>
      </w:pPr>
      <w:proofErr w:type="gramStart"/>
      <w:r>
        <w:rPr>
          <w:rFonts w:ascii="宋体" w:eastAsia="微软雅黑" w:cs="宋体" w:hint="eastAsia"/>
          <w:b/>
          <w:bCs/>
          <w:color w:val="000000"/>
          <w:kern w:val="0"/>
          <w:sz w:val="32"/>
          <w:szCs w:val="32"/>
        </w:rPr>
        <w:t>卡数据</w:t>
      </w:r>
      <w:proofErr w:type="gramEnd"/>
      <w:r>
        <w:rPr>
          <w:rFonts w:ascii="宋体" w:eastAsia="微软雅黑" w:cs="宋体" w:hint="eastAsia"/>
          <w:b/>
          <w:bCs/>
          <w:color w:val="000000"/>
          <w:kern w:val="0"/>
          <w:sz w:val="32"/>
          <w:szCs w:val="32"/>
        </w:rPr>
        <w:t>读写实验</w:t>
      </w:r>
      <w:r>
        <w:rPr>
          <w:rFonts w:ascii="宋体" w:eastAsia="微软雅黑" w:cs="宋体"/>
          <w:b/>
          <w:bCs/>
          <w:color w:val="000000"/>
          <w:kern w:val="0"/>
          <w:sz w:val="32"/>
          <w:szCs w:val="32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32"/>
          <w:szCs w:val="32"/>
        </w:rPr>
        <w:t xml:space="preserve"> </w:t>
      </w:r>
    </w:p>
    <w:p w14:paraId="7CCB2EFF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一、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实验编号及名称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19D6F994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编号：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IES_ISO125K_03 </w:t>
      </w:r>
    </w:p>
    <w:p w14:paraId="67316FDD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名称：</w:t>
      </w:r>
      <w:proofErr w:type="gramStart"/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卡数据</w:t>
      </w:r>
      <w:proofErr w:type="gramEnd"/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读写实验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</w:p>
    <w:p w14:paraId="6E9D6DF7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二、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实验目的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28908029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掌握卡片中数据读取的方法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；</w:t>
      </w:r>
    </w:p>
    <w:p w14:paraId="4A91803B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2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掌握十六进制转换方法；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4AF14162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掌握</w:t>
      </w:r>
      <w:bookmarkStart w:id="0" w:name="_Hlk103087545"/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韦根数据转换方法</w:t>
      </w:r>
      <w:bookmarkEnd w:id="0"/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466204C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三、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实验设备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7CF1D953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ISO125K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读写器、串口线、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5V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，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2A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电源、低频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125K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卡片。在《物联网虚拟仿真实验平台》中按照下图所示进行设备的连接和串口的配置。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652B3D8F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133BD513" wp14:editId="7969F997">
            <wp:extent cx="4321810" cy="1699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9341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125K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读写器连接说明：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</w:p>
    <w:p w14:paraId="704F0B90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1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b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b/>
          <w:bCs/>
          <w:color w:val="000000"/>
          <w:kern w:val="0"/>
          <w:sz w:val="24"/>
          <w:szCs w:val="24"/>
          <w:lang w:val="zh-CN"/>
        </w:rPr>
        <w:t>点击电源连接</w:t>
      </w:r>
      <w:r>
        <w:rPr>
          <w:rFonts w:ascii="宋体" w:eastAsia="宋体" w:cs="宋体"/>
          <w:b/>
          <w:bCs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125K </w:t>
      </w:r>
      <w:r>
        <w:rPr>
          <w:rFonts w:ascii="宋体" w:eastAsia="宋体" w:cs="宋体" w:hint="eastAsia"/>
          <w:b/>
          <w:bCs/>
          <w:color w:val="000000"/>
          <w:kern w:val="0"/>
          <w:sz w:val="24"/>
          <w:szCs w:val="24"/>
          <w:lang w:val="zh-CN"/>
        </w:rPr>
        <w:t>读写器，接通电源。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</w:p>
    <w:p w14:paraId="237B832F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2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b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点击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125K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读写器，连接串口。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</w:p>
    <w:p w14:paraId="54645CE4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注：串口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COM101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为读写器设备通过串口线与上位机连接的串口号。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  </w:t>
      </w:r>
    </w:p>
    <w:p w14:paraId="294C8739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四、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实验内容说明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77EC5ADD" w14:textId="102021CD" w:rsidR="00844F27" w:rsidRDefault="00844F27" w:rsidP="00844F27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lastRenderedPageBreak/>
        <w:t xml:space="preserve"> </w:t>
      </w:r>
      <w:r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7198FED4" wp14:editId="1574F74A">
            <wp:extent cx="1233805" cy="242379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C33A" w14:textId="44A27E08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如上图所示，本实验进行读取数据实验。本实验的要点是理解十六进制转换方式和韦根数据转换方式。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1E5C5420" w14:textId="3DB37364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五、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实验操作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5714111C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读数据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37E155EF" w14:textId="3FBE0F2D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（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1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点击读卡，读卡的界面出现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5AAA87D7" w14:textId="2A2C22E5" w:rsidR="00844F27" w:rsidRDefault="00F20D18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14D70D" wp14:editId="40231190">
                <wp:simplePos x="0" y="0"/>
                <wp:positionH relativeFrom="column">
                  <wp:posOffset>2456121</wp:posOffset>
                </wp:positionH>
                <wp:positionV relativeFrom="paragraph">
                  <wp:posOffset>377456</wp:posOffset>
                </wp:positionV>
                <wp:extent cx="2360930" cy="1404620"/>
                <wp:effectExtent l="0" t="0" r="15240" b="127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9A778" w14:textId="77777777" w:rsidR="00F20D18" w:rsidRDefault="00F20D18" w:rsidP="00F20D18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14D70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93.4pt;margin-top:29.7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P8GJFjfAAAACgEAAA8AAAAAAAAAAAAAAAAAawQAAGRycy9kb3ducmV2LnhtbFBLBQYAAAAABAAE&#10;APMAAAB3BQAAAAA=&#10;">
                <v:textbox style="mso-fit-shape-to-text:t">
                  <w:txbxContent>
                    <w:p w14:paraId="2449A778" w14:textId="77777777" w:rsidR="00F20D18" w:rsidRDefault="00F20D18" w:rsidP="00F20D18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2F19FC">
        <w:rPr>
          <w:noProof/>
        </w:rPr>
        <w:drawing>
          <wp:inline distT="0" distB="0" distL="0" distR="0" wp14:anchorId="4E8218E5" wp14:editId="2648E6C1">
            <wp:extent cx="5486400" cy="4194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3106" w14:textId="7A436196" w:rsidR="00844F27" w:rsidRDefault="00844F27" w:rsidP="00844F27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24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24"/>
          <w:szCs w:val="18"/>
        </w:rPr>
        <w:t xml:space="preserve"> </w:t>
      </w:r>
      <w:r w:rsidR="00F20D18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BEB359" wp14:editId="3F083CC8">
                <wp:simplePos x="0" y="0"/>
                <wp:positionH relativeFrom="column">
                  <wp:posOffset>2211366</wp:posOffset>
                </wp:positionH>
                <wp:positionV relativeFrom="paragraph">
                  <wp:posOffset>477254</wp:posOffset>
                </wp:positionV>
                <wp:extent cx="2360930" cy="1404620"/>
                <wp:effectExtent l="0" t="0" r="15240" b="1270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787DF" w14:textId="77777777" w:rsidR="00F20D18" w:rsidRDefault="00F20D18" w:rsidP="00F20D18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EB359" id="_x0000_s1027" type="#_x0000_t202" style="position:absolute;margin-left:174.1pt;margin-top:37.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7uZEfN4AAAAKAQAADwAAAAAAAAAAAAAAAABuBAAAZHJzL2Rvd25yZXYueG1sUEsFBgAAAAAE&#10;AAQA8wAAAHkFAAAAAA==&#10;">
                <v:textbox style="mso-fit-shape-to-text:t">
                  <w:txbxContent>
                    <w:p w14:paraId="4B7787DF" w14:textId="77777777" w:rsidR="00F20D18" w:rsidRDefault="00F20D18" w:rsidP="00F20D18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2F19FC">
        <w:rPr>
          <w:noProof/>
        </w:rPr>
        <w:drawing>
          <wp:inline distT="0" distB="0" distL="0" distR="0" wp14:anchorId="3B8F3795" wp14:editId="2D763204">
            <wp:extent cx="5486400" cy="43002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EEC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（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2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选择正确的串口号，点击打开按钮，提示串口打开成功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4588CB94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（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3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读取卡号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BF6D2BF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 w:rsidR="004D3DD0"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5366A9F9" wp14:editId="2493A46E">
            <wp:extent cx="4321810" cy="1285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A508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将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125K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读写器卡片贴近发卡读写器，实验系统中将获取到该卡片的数据，如下图所示：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086AEDDD" w14:textId="150D8641" w:rsidR="00844F27" w:rsidRDefault="00F20D18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129E96" wp14:editId="6F59CB68">
                <wp:simplePos x="0" y="0"/>
                <wp:positionH relativeFrom="column">
                  <wp:posOffset>1509823</wp:posOffset>
                </wp:positionH>
                <wp:positionV relativeFrom="paragraph">
                  <wp:posOffset>1573397</wp:posOffset>
                </wp:positionV>
                <wp:extent cx="2360930" cy="1404620"/>
                <wp:effectExtent l="0" t="0" r="15240" b="1270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3B2C1" w14:textId="77777777" w:rsidR="00F20D18" w:rsidRDefault="00F20D18" w:rsidP="00F20D18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29E96" id="_x0000_s1028" type="#_x0000_t202" style="position:absolute;margin-left:118.9pt;margin-top:123.9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JmpaXPeAAAACwEAAA8AAAAAAAAAAAAAAAAAbwQAAGRycy9kb3ducmV2LnhtbFBLBQYAAAAA&#10;BAAEAPMAAAB6BQAAAAA=&#10;">
                <v:textbox style="mso-fit-shape-to-text:t">
                  <w:txbxContent>
                    <w:p w14:paraId="0603B2C1" w14:textId="77777777" w:rsidR="00F20D18" w:rsidRDefault="00F20D18" w:rsidP="00F20D18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2F19FC">
        <w:rPr>
          <w:noProof/>
        </w:rPr>
        <w:drawing>
          <wp:inline distT="0" distB="0" distL="0" distR="0" wp14:anchorId="00DA1719" wp14:editId="5E3F3805">
            <wp:extent cx="5486400" cy="43459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F57B" w14:textId="2B090B91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说明：卡片不能一直在读写器的场区之内，只有在卡片从场区外进行场区内时，读写器才能够读取到卡号并传给实验系统。只有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125K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读写器读卡时具备此特性，其他频段读写器读卡不受此方式限制。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</w:p>
    <w:p w14:paraId="295D1A05" w14:textId="77777777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（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4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卡片数据转换成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16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进制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ID </w:t>
      </w:r>
    </w:p>
    <w:p w14:paraId="73BBFD57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点击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16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进制转换按钮，将读取出来的数据转换成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16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进</w:t>
      </w:r>
      <w:proofErr w:type="gramStart"/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制数据</w:t>
      </w:r>
      <w:proofErr w:type="gramEnd"/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显示到实验中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0DF2F668" w14:textId="0E0A9E7D" w:rsidR="00844F27" w:rsidRDefault="00844F27" w:rsidP="00844F27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 w:rsidR="00F20D18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F127" wp14:editId="486EC91F">
                <wp:simplePos x="0" y="0"/>
                <wp:positionH relativeFrom="margin">
                  <wp:align>center</wp:align>
                </wp:positionH>
                <wp:positionV relativeFrom="paragraph">
                  <wp:posOffset>1474928</wp:posOffset>
                </wp:positionV>
                <wp:extent cx="2360930" cy="1404620"/>
                <wp:effectExtent l="0" t="0" r="15240" b="1270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43784" w14:textId="77777777" w:rsidR="00F20D18" w:rsidRDefault="00F20D18" w:rsidP="00F20D18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F127" id="_x0000_s1029" type="#_x0000_t202" style="position:absolute;margin-left:0;margin-top:116.15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">
                <v:textbox style="mso-fit-shape-to-text:t">
                  <w:txbxContent>
                    <w:p w14:paraId="42E43784" w14:textId="77777777" w:rsidR="00F20D18" w:rsidRDefault="00F20D18" w:rsidP="00F20D18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19FC">
        <w:rPr>
          <w:noProof/>
        </w:rPr>
        <w:drawing>
          <wp:inline distT="0" distB="0" distL="0" distR="0" wp14:anchorId="5AD95ABD" wp14:editId="256F6558">
            <wp:extent cx="5486400" cy="4347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ABD" w14:textId="5BC7761A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（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5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卡片数据转为韦根数据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077FBF07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点击韦根数据转换按钮，生成韦根数据。提示该实验完成。通过特定的转码方式将读取出来的数据转换成韦根数据，转换方式为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(D3)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字节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，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(D5)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字节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2 * 256+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字节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3</w:t>
      </w:r>
    </w:p>
    <w:p w14:paraId="4AD02544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韦根数据：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Wiegand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协议是国际上统一的标准，是由摩托罗拉公司制定的一种通讯协议。它适用于涉及</w:t>
      </w:r>
      <w:r w:rsidR="004D3DD0" w:rsidRPr="004D3DD0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门禁控制系统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的读卡器和卡片的许多特性。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它有很多格式，标准的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26-bit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应该是最常用的格式。此外，还有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34-bit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37-bit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等格式。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E32849C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注：此处字节代表的是从卡片中读取到的数据，数组下标从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0 </w:t>
      </w:r>
      <w:r>
        <w:rPr>
          <w:rFonts w:ascii="宋体" w:eastAsia="微软雅黑" w:cs="微软雅黑" w:hint="eastAsia"/>
          <w:b/>
          <w:color w:val="000000"/>
          <w:kern w:val="0"/>
          <w:sz w:val="24"/>
          <w:szCs w:val="18"/>
        </w:rPr>
        <w:t>开始。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</w:p>
    <w:p w14:paraId="63162585" w14:textId="77777777" w:rsidR="00844F27" w:rsidRDefault="00844F27" w:rsidP="00844F27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</w:p>
    <w:p w14:paraId="145125DA" w14:textId="3B8B25D4" w:rsidR="00844F27" w:rsidRDefault="00F20D18" w:rsidP="00844F27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B35C18" wp14:editId="12898DC2">
                <wp:simplePos x="0" y="0"/>
                <wp:positionH relativeFrom="column">
                  <wp:posOffset>2206256</wp:posOffset>
                </wp:positionH>
                <wp:positionV relativeFrom="paragraph">
                  <wp:posOffset>690319</wp:posOffset>
                </wp:positionV>
                <wp:extent cx="2360930" cy="1404620"/>
                <wp:effectExtent l="0" t="0" r="15240" b="1270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68E70" w14:textId="77777777" w:rsidR="00F20D18" w:rsidRDefault="00F20D18" w:rsidP="00F20D18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35C18" id="_x0000_s1030" type="#_x0000_t202" style="position:absolute;margin-left:173.7pt;margin-top:54.3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B0u6o/3gAAAAsBAAAPAAAAAAAAAAAAAAAAAHAEAABkcnMvZG93bnJldi54bWxQSwUGAAAA&#10;AAQABADzAAAAewUAAAAA&#10;">
                <v:textbox style="mso-fit-shape-to-text:t">
                  <w:txbxContent>
                    <w:p w14:paraId="5D268E70" w14:textId="77777777" w:rsidR="00F20D18" w:rsidRDefault="00F20D18" w:rsidP="00F20D18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297FA7">
        <w:rPr>
          <w:noProof/>
        </w:rPr>
        <w:drawing>
          <wp:inline distT="0" distB="0" distL="0" distR="0" wp14:anchorId="00D8D1ED" wp14:editId="09BD0A9A">
            <wp:extent cx="5486400" cy="42811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E3D5" w14:textId="7D36D4B5" w:rsidR="00844F27" w:rsidRDefault="00844F27" w:rsidP="00844F27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六、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实验思考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30A2085E" w14:textId="37874DAF" w:rsidR="00844F27" w:rsidRPr="00096CDA" w:rsidRDefault="00844F27" w:rsidP="00096CDA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 w:rsidRPr="00096CDA">
        <w:rPr>
          <w:rFonts w:ascii="宋体" w:eastAsia="微软雅黑" w:cs="微软雅黑" w:hint="eastAsia"/>
          <w:color w:val="000000"/>
          <w:kern w:val="0"/>
          <w:sz w:val="24"/>
          <w:szCs w:val="18"/>
        </w:rPr>
        <w:t>为什么要将数据转换成</w:t>
      </w:r>
      <w:r w:rsidRPr="00096CDA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16 </w:t>
      </w:r>
      <w:r w:rsidRPr="00096CDA">
        <w:rPr>
          <w:rFonts w:ascii="宋体" w:eastAsia="微软雅黑" w:cs="微软雅黑" w:hint="eastAsia"/>
          <w:color w:val="000000"/>
          <w:kern w:val="0"/>
          <w:sz w:val="24"/>
          <w:szCs w:val="18"/>
        </w:rPr>
        <w:t>进</w:t>
      </w:r>
      <w:proofErr w:type="gramStart"/>
      <w:r w:rsidRPr="00096CDA">
        <w:rPr>
          <w:rFonts w:ascii="宋体" w:eastAsia="微软雅黑" w:cs="微软雅黑" w:hint="eastAsia"/>
          <w:color w:val="000000"/>
          <w:kern w:val="0"/>
          <w:sz w:val="24"/>
          <w:szCs w:val="18"/>
        </w:rPr>
        <w:t>制数据</w:t>
      </w:r>
      <w:proofErr w:type="gramEnd"/>
      <w:r w:rsidRPr="00096CDA">
        <w:rPr>
          <w:rFonts w:ascii="宋体" w:eastAsia="微软雅黑" w:cs="微软雅黑" w:hint="eastAsia"/>
          <w:color w:val="000000"/>
          <w:kern w:val="0"/>
          <w:sz w:val="24"/>
          <w:szCs w:val="18"/>
        </w:rPr>
        <w:t>和韦根数据。</w:t>
      </w:r>
    </w:p>
    <w:p w14:paraId="2CE064C9" w14:textId="7C19D7A9" w:rsidR="00096CDA" w:rsidRPr="00096CDA" w:rsidRDefault="00096CDA" w:rsidP="00096CDA">
      <w:pPr>
        <w:autoSpaceDE w:val="0"/>
        <w:autoSpaceDN w:val="0"/>
        <w:adjustRightInd w:val="0"/>
        <w:jc w:val="left"/>
        <w:rPr>
          <w:rFonts w:ascii="宋体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原始数据为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5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个十进制的字节数组，不方便记录和读取。</w:t>
      </w:r>
    </w:p>
    <w:p w14:paraId="5327DB82" w14:textId="77777777" w:rsidR="004D3DD0" w:rsidRPr="000C4FD1" w:rsidRDefault="004D3DD0" w:rsidP="004D3DD0"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2、实验体会（100字左右）。</w:t>
      </w:r>
    </w:p>
    <w:p w14:paraId="3B1CF081" w14:textId="697004FA" w:rsidR="004D3DD0" w:rsidRPr="004D3DD0" w:rsidRDefault="000A2FBD" w:rsidP="00F20D18">
      <w:pPr>
        <w:autoSpaceDE w:val="0"/>
        <w:autoSpaceDN w:val="0"/>
        <w:adjustRightInd w:val="0"/>
        <w:ind w:firstLineChars="200" w:firstLine="480"/>
        <w:jc w:val="left"/>
        <w:rPr>
          <w:rFonts w:ascii="微软雅黑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本次实验为125k</w:t>
      </w:r>
      <w:proofErr w:type="gramStart"/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卡数据</w:t>
      </w:r>
      <w:proofErr w:type="gramEnd"/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读写实验，主要有</w:t>
      </w:r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读取数据、</w:t>
      </w:r>
      <w:r w:rsidR="00472FE4" w:rsidRP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十六进制转换</w:t>
      </w:r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、</w:t>
      </w:r>
      <w:r w:rsidR="00472FE4" w:rsidRP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韦根数据转换方法</w:t>
      </w:r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。通过老师清楚用心的演示，我们对</w:t>
      </w:r>
      <w:proofErr w:type="gramStart"/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卡数据</w:t>
      </w:r>
      <w:proofErr w:type="gramEnd"/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读取有了更直观的</w:t>
      </w:r>
      <w:proofErr w:type="gramStart"/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的</w:t>
      </w:r>
      <w:proofErr w:type="gramEnd"/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感受，我们还掌握了十进制转十六进制的转换，</w:t>
      </w:r>
      <w:r w:rsidR="00472FE4" w:rsidRP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卡片数据转为韦根数据</w:t>
      </w:r>
      <w:r w:rsidR="00472FE4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，其公式为：</w:t>
      </w:r>
      <w:r w:rsidR="00F20D18" w:rsidRPr="00F20D18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(D3)字节1 ， (D5)字节2 * 256+ 字节3</w:t>
      </w:r>
      <w:r w:rsidR="00F20D18"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，这个实验收获很多。</w:t>
      </w:r>
    </w:p>
    <w:sectPr w:rsidR="004D3DD0" w:rsidRPr="004D3DD0" w:rsidSect="00EC63E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C5108B88"/>
    <w:lvl w:ilvl="0">
      <w:numFmt w:val="bullet"/>
      <w:lvlText w:val="*"/>
      <w:lvlJc w:val="left"/>
    </w:lvl>
  </w:abstractNum>
  <w:abstractNum w:abstractNumId="1" w15:restartNumberingAfterBreak="0">
    <w:nsid w:val="6D78581F"/>
    <w:multiLevelType w:val="hybridMultilevel"/>
    <w:tmpl w:val="51302B66"/>
    <w:lvl w:ilvl="0" w:tplc="4DF06F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5034508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宋体" w:eastAsia="宋体" w:hAnsi="宋体" w:hint="eastAsia"/>
        </w:rPr>
      </w:lvl>
    </w:lvlOverride>
  </w:num>
  <w:num w:numId="2" w16cid:durableId="1761178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F27"/>
    <w:rsid w:val="00096CDA"/>
    <w:rsid w:val="000A2FBD"/>
    <w:rsid w:val="00297FA7"/>
    <w:rsid w:val="002F19FC"/>
    <w:rsid w:val="004439B8"/>
    <w:rsid w:val="00472FE4"/>
    <w:rsid w:val="004D3DD0"/>
    <w:rsid w:val="00844F27"/>
    <w:rsid w:val="00F2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723A"/>
  <w15:chartTrackingRefBased/>
  <w15:docId w15:val="{E7397313-DAD2-4008-9C45-F5B31494C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cao10</dc:creator>
  <cp:keywords/>
  <dc:description/>
  <cp:lastModifiedBy>8618252237704</cp:lastModifiedBy>
  <cp:revision>2</cp:revision>
  <dcterms:created xsi:type="dcterms:W3CDTF">2022-04-18T06:16:00Z</dcterms:created>
  <dcterms:modified xsi:type="dcterms:W3CDTF">2022-05-10T07:13:00Z</dcterms:modified>
</cp:coreProperties>
</file>