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缓冲区溢出攻击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图灵</w:t>
      </w:r>
      <w:r>
        <w:rPr>
          <w:rFonts w:hint="eastAsia"/>
          <w:b/>
          <w:sz w:val="28"/>
          <w:u w:val="single"/>
        </w:rPr>
        <w:t xml:space="preserve"> 2</w:t>
      </w:r>
      <w:r>
        <w:rPr>
          <w:b/>
          <w:sz w:val="28"/>
          <w:u w:val="single"/>
        </w:rPr>
        <w:t>02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U202315064</w:t>
      </w:r>
      <w:r>
        <w:rPr>
          <w:rFonts w:hint="eastAsia"/>
          <w:b/>
          <w:sz w:val="28"/>
          <w:u w:val="single"/>
        </w:rPr>
        <w:t xml:space="preserve">    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刘铖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缓冲区溢出攻击</w:t>
      </w:r>
    </w:p>
    <w:p w14:paraId="222EA87A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 w14:paraId="4987AC38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)和kaboom (level 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)。</w:t>
      </w:r>
    </w:p>
    <w:p w14:paraId="45DB5719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1、第0级 smoke</w:t>
      </w:r>
    </w:p>
    <w:p w14:paraId="427C300E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</w:rPr>
        <w:t>est</w:t>
      </w:r>
      <w:r>
        <w:rPr>
          <w:rFonts w:hint="eastAsia" w:ascii="宋体" w:hAnsi="宋体"/>
        </w:rPr>
        <w:t>函数中调用g</w:t>
      </w:r>
      <w:r>
        <w:rPr>
          <w:rFonts w:ascii="宋体" w:hAnsi="宋体"/>
        </w:rPr>
        <w:t>etbuf</w:t>
      </w:r>
      <w:r>
        <w:rPr>
          <w:rFonts w:hint="eastAsia" w:ascii="宋体" w:hAnsi="宋体"/>
        </w:rPr>
        <w:t>处）。要求将返回地址的值改为本级别实验的目标smoke函数的首条指令的地址， getbuf函数返回时，跳转到smoke函数执行，即达到了实验的目标。</w:t>
      </w:r>
    </w:p>
    <w:p w14:paraId="4B396D1A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 w14:paraId="27182169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的值，只有两者相同（要正确打印v</w:t>
      </w:r>
      <w:r>
        <w:rPr>
          <w:rFonts w:ascii="宋体" w:hAnsi="宋体"/>
        </w:rPr>
        <w:t>al</w:t>
      </w:r>
      <w:r>
        <w:rPr>
          <w:rFonts w:hint="eastAsia" w:ascii="宋体" w:hAnsi="宋体"/>
        </w:rPr>
        <w:t>）才能达到目标。</w:t>
      </w:r>
    </w:p>
    <w:p w14:paraId="1C1F28D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 w14:paraId="33047743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要求getbuf函数运行结束后，转到 </w:t>
      </w:r>
      <w:r>
        <w:rPr>
          <w:rFonts w:ascii="宋体" w:hAnsi="宋体"/>
        </w:rPr>
        <w:t xml:space="preserve">bang </w:t>
      </w:r>
      <w:r>
        <w:rPr>
          <w:rFonts w:hint="eastAsia" w:ascii="宋体" w:hAnsi="宋体"/>
        </w:rPr>
        <w:t>函数执行，并且让全局变量</w:t>
      </w:r>
      <w:r>
        <w:rPr>
          <w:rFonts w:ascii="宋体" w:hAnsi="宋体"/>
        </w:rPr>
        <w:t xml:space="preserve">global_value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>cookie</w:t>
      </w:r>
      <w:r>
        <w:rPr>
          <w:rFonts w:hint="eastAsia" w:ascii="宋体" w:hAnsi="宋体"/>
        </w:rPr>
        <w:t>相同（要正确打印global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）。</w:t>
      </w:r>
    </w:p>
    <w:p w14:paraId="71427D26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4、第3级 boom</w:t>
      </w:r>
    </w:p>
    <w:p w14:paraId="0697BDB8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无感攻击，执行攻击代码后，程序仍然返回到原来的调用函数继续执行，使得调用函数（或者程序用户）感觉不到攻击行为。</w:t>
      </w:r>
    </w:p>
    <w:p w14:paraId="6341A7DB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构造攻击字符串，让函数 </w:t>
      </w:r>
      <w:r>
        <w:rPr>
          <w:rFonts w:ascii="宋体" w:hAnsi="宋体"/>
        </w:rPr>
        <w:t>ge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将cook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 xml:space="preserve">值返回给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>函数。</w:t>
      </w:r>
    </w:p>
    <w:p w14:paraId="62B133BA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0C8604B8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（1）实验任务的实验记录</w:t>
      </w:r>
    </w:p>
    <w:p w14:paraId="75495967"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首先尝试进行 smoke 攻击。使用 gdb 调试进入 get_buf 函数，阅读汇编源码容易看出这层函数栈帧大小为64字节。执行到汇编代码的最后一步之后输出栈顶指针的值，然后打开内存窗口查看，发现内存布局如下：</w:t>
      </w:r>
    </w:p>
    <w:p w14:paraId="1440A23D">
      <w:p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25845" cy="1186815"/>
            <wp:effectExtent l="0" t="0" r="571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16A6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下文描述字节从 0 开始编号，区间左闭右开。</w:t>
      </w:r>
    </w:p>
    <w:p w14:paraId="730CEAA4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根据汇编源码，第4-8个字节位置存储的是第二个参数（字符串长度 len)，第8-16个字节存储的是第一个参数（buf指针）。第48-64 个字节存着字符串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”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language</w:t>
      </w:r>
      <w:r>
        <w:rPr>
          <w:rFonts w:hint="default" w:ascii="宋体" w:hAnsi="宋体"/>
          <w:bCs/>
          <w:color w:val="000000"/>
          <w:sz w:val="24"/>
          <w:lang w:val="en-US" w:eastAsia="zh-CN"/>
        </w:rPr>
        <w:t>”</w:t>
      </w:r>
      <w:r>
        <w:rPr>
          <w:rFonts w:hint="eastAsia" w:ascii="宋体" w:hAnsi="宋体"/>
          <w:bCs/>
          <w:color w:val="000000"/>
          <w:sz w:val="24"/>
          <w:lang w:val="en-US" w:eastAsia="zh-CN"/>
        </w:rPr>
        <w:t>，那么容易知道，事实上第16-48字节是字符数组 buf，共32字节大小。</w:t>
      </w:r>
    </w:p>
    <w:p w14:paraId="7353836E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接着进一步查看后16个字节，由代码容易知道前8个字节是 ebp 保存的位置。容易发现后 8 个字节是断点的存放位置。</w:t>
      </w:r>
    </w:p>
    <w:p w14:paraId="21BFFFD5"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那么直接溢出攻击断点位置即可，使用 objdump 反汇编可执行文件，容易找到 smoke 函数的地址。</w:t>
      </w:r>
      <w:bookmarkStart w:id="0" w:name="_GoBack"/>
      <w:bookmarkEnd w:id="0"/>
    </w:p>
    <w:p w14:paraId="7B4983DA">
      <w:pPr>
        <w:spacing w:line="300" w:lineRule="auto"/>
        <w:jc w:val="left"/>
        <w:textAlignment w:val="baseline"/>
        <w:rPr>
          <w:rFonts w:hint="default" w:ascii="宋体" w:hAnsi="宋体"/>
          <w:bCs/>
          <w:color w:val="000000"/>
          <w:sz w:val="24"/>
          <w:lang w:val="en-US" w:eastAsia="zh-CN"/>
        </w:rPr>
      </w:pPr>
    </w:p>
    <w:p w14:paraId="5D1C2DF5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</w:p>
    <w:p w14:paraId="4C028F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）缓冲区溢出攻击中字符串产生的方法描述</w:t>
      </w:r>
    </w:p>
    <w:p w14:paraId="596E68B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    要求：一定要画出栈帧结构 （包括断点的存放位置，保存ebp的位置，局部变量的位置等等）</w:t>
      </w:r>
    </w:p>
    <w:p w14:paraId="1DBD8DB7">
      <w:pPr>
        <w:spacing w:line="300" w:lineRule="auto"/>
        <w:jc w:val="left"/>
        <w:textAlignment w:val="baseline"/>
        <w:rPr>
          <w:rFonts w:hint="eastAsia" w:ascii="宋体" w:hAnsi="宋体"/>
          <w:b/>
          <w:color w:val="000000"/>
          <w:sz w:val="24"/>
        </w:rPr>
      </w:pP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63D262E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59BD42A1"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0NThlNmU2Yzc5ZGU5ODk5MDQ0MmE3ZDgyNWE1OWIifQ=="/>
  </w:docVars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2D84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2C0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169A"/>
    <w:rsid w:val="008124FC"/>
    <w:rsid w:val="00814B9A"/>
    <w:rsid w:val="00815394"/>
    <w:rsid w:val="008155E0"/>
    <w:rsid w:val="00823592"/>
    <w:rsid w:val="00825A2C"/>
    <w:rsid w:val="0084241C"/>
    <w:rsid w:val="00856ADF"/>
    <w:rsid w:val="00857C95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1DEF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F14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  <w:rsid w:val="14BE4D00"/>
    <w:rsid w:val="2BC9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946</Words>
  <Characters>1188</Characters>
  <Lines>10</Lines>
  <Paragraphs>2</Paragraphs>
  <TotalTime>28</TotalTime>
  <ScaleCrop>false</ScaleCrop>
  <LinksUpToDate>false</LinksUpToDate>
  <CharactersWithSpaces>1365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WPS_1695647206</cp:lastModifiedBy>
  <cp:lastPrinted>2007-09-24T09:20:00Z</cp:lastPrinted>
  <dcterms:modified xsi:type="dcterms:W3CDTF">2024-10-22T12:18:14Z</dcterms:modified>
  <dc:title>汇编语言课程设计报告－内容要求与格式模板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FE7D6805887342D1A858F1CBF5FA7B8A_12</vt:lpwstr>
  </property>
</Properties>
</file>