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3257F" w14:textId="77777777" w:rsidR="008C0280" w:rsidRDefault="00000000">
      <w:pPr>
        <w:jc w:val="center"/>
      </w:pPr>
      <w:r>
        <w:rPr>
          <w:b/>
          <w:color w:val="1F4E78"/>
          <w:sz w:val="44"/>
        </w:rPr>
        <w:t>ISEU+ Barcelona</w:t>
      </w:r>
      <w:r>
        <w:rPr>
          <w:b/>
          <w:color w:val="1F4E78"/>
          <w:sz w:val="44"/>
        </w:rPr>
        <w:br/>
      </w:r>
    </w:p>
    <w:p w14:paraId="5E6226C4" w14:textId="77777777" w:rsidR="008C0280" w:rsidRDefault="00000000">
      <w:pPr>
        <w:jc w:val="center"/>
      </w:pPr>
      <w:r>
        <w:rPr>
          <w:i/>
          <w:sz w:val="28"/>
        </w:rPr>
        <w:t>Modelo analítico, propuesta de implementación y Gantt hasta septiembre de 2026</w:t>
      </w:r>
    </w:p>
    <w:p w14:paraId="76761ECB" w14:textId="77777777" w:rsidR="008C0280" w:rsidRDefault="008C0280"/>
    <w:p w14:paraId="2C8839AC" w14:textId="77777777" w:rsidR="008C0280" w:rsidRDefault="00000000">
      <w:pPr>
        <w:jc w:val="center"/>
      </w:pPr>
      <w:r>
        <w:rPr>
          <w:sz w:val="22"/>
        </w:rPr>
        <w:t>Ciudad foco: Barcelona</w:t>
      </w:r>
    </w:p>
    <w:p w14:paraId="011952EE" w14:textId="77777777" w:rsidR="008C0280" w:rsidRDefault="00000000">
      <w:pPr>
        <w:jc w:val="center"/>
      </w:pPr>
      <w:r>
        <w:rPr>
          <w:sz w:val="22"/>
        </w:rPr>
        <w:t>Horizonte del plan: del 30 de marzo de 2026 al 30 de septiembre de 2026</w:t>
      </w:r>
    </w:p>
    <w:p w14:paraId="438F26F6" w14:textId="77777777" w:rsidR="008C0280" w:rsidRDefault="00000000">
      <w:pPr>
        <w:jc w:val="center"/>
      </w:pPr>
      <w:r>
        <w:rPr>
          <w:sz w:val="22"/>
        </w:rPr>
        <w:t>Enfoque: finanzas, data analytics y delivery digital</w:t>
      </w:r>
    </w:p>
    <w:p w14:paraId="65D6958A" w14:textId="77777777" w:rsidR="008C0280" w:rsidRDefault="00000000">
      <w:pPr>
        <w:jc w:val="center"/>
      </w:pPr>
      <w:r>
        <w:rPr>
          <w:sz w:val="22"/>
        </w:rPr>
        <w:t>Entorno recomendado: desarrollo local completo (Next.js + FastAPI + PostgreSQL); migración a cloud una vez validado</w:t>
      </w:r>
    </w:p>
    <w:p w14:paraId="7433C332" w14:textId="77777777" w:rsidR="008C0280" w:rsidRDefault="008C0280"/>
    <w:p w14:paraId="00D43CDE" w14:textId="77777777" w:rsidR="008C0280" w:rsidRDefault="00000000">
      <w:pPr>
        <w:jc w:val="center"/>
      </w:pPr>
      <w:r>
        <w:rPr>
          <w:color w:val="666666"/>
        </w:rPr>
        <w:t>Fecha de elaboración: 30 de marzo de 2026</w:t>
      </w:r>
    </w:p>
    <w:p w14:paraId="692FD31C" w14:textId="77777777" w:rsidR="008C0280" w:rsidRDefault="00000000">
      <w:r>
        <w:br w:type="page"/>
      </w:r>
    </w:p>
    <w:p w14:paraId="6AC2B76E" w14:textId="77777777" w:rsidR="008C0280" w:rsidRDefault="00000000">
      <w:pPr>
        <w:pStyle w:val="Ttulo1"/>
      </w:pPr>
      <w:r>
        <w:lastRenderedPageBreak/>
        <w:t>1. Resumen ejecutivo</w:t>
      </w:r>
    </w:p>
    <w:p w14:paraId="4B03EF98" w14:textId="77777777" w:rsidR="008C0280" w:rsidRDefault="00000000">
      <w:r>
        <w:t>El modelo ISEU+ es sólido como marco conceptual porque captura seis dimensiones críticas de la salud económica urbana: capacidad de consumo, coste de vida, dinamismo económico, mercado laboral, accesibilidad y bienestar, y entorno empresarial. Para Barcelona, la principal decisión estratégica no es ampliar más variables, sino asegurar consistencia territorial, frecuencia de actualización y trazabilidad metodológica.</w:t>
      </w:r>
    </w:p>
    <w:p w14:paraId="710B84FD" w14:textId="77777777" w:rsidR="008C0280" w:rsidRDefault="00000000">
      <w:pPr>
        <w:pStyle w:val="Listaconvietas"/>
      </w:pPr>
      <w:r>
        <w:t>Recomendación 1: mantener el modelo conceptual de 60 variables, pero lanzar un MVP con 24 variables de alta disponibilidad y escalar después al modelo completo.</w:t>
      </w:r>
    </w:p>
    <w:p w14:paraId="61F9D7E4" w14:textId="77777777" w:rsidR="008C0280" w:rsidRDefault="00000000">
      <w:pPr>
        <w:pStyle w:val="Listaconvietas"/>
      </w:pPr>
      <w:r>
        <w:t>Recomendación 2: fijar una metodología robusta de scoring con polaridad, normalización y score de confianza para evitar sesgos por falta de datos.</w:t>
      </w:r>
    </w:p>
    <w:p w14:paraId="48DC3AF1" w14:textId="77777777" w:rsidR="008C0280" w:rsidRDefault="00000000">
      <w:pPr>
        <w:pStyle w:val="Listaconvietas"/>
      </w:pPr>
      <w:r>
        <w:t>Recomendación 3: usar Barcelona como ciudad piloto y comparar contra un grupo estable de ciudades equivalentes, no contra cualquier ciudad disponible.</w:t>
      </w:r>
    </w:p>
    <w:p w14:paraId="43CE05B8" w14:textId="77777777" w:rsidR="008C0280" w:rsidRDefault="00000000">
      <w:pPr>
        <w:pStyle w:val="Listaconvietas"/>
      </w:pPr>
      <w:r>
        <w:t>Recomendación 4: desarrollar y validar todo el stack en local (Next.js, FastAPI, PostgreSQL) y solo migrar a cloud (Vercel, servicios gestionados) cuando el producto esté completo y estable.</w:t>
      </w:r>
    </w:p>
    <w:p w14:paraId="51BE3956" w14:textId="77777777" w:rsidR="008C0280" w:rsidRDefault="00000000">
      <w:pPr>
        <w:pStyle w:val="Listaconvietas"/>
      </w:pPr>
      <w:r>
        <w:t>Recomendación 5: reservar buffer explícito para mockups, calidad de datos y la migración local→cloud, porque ahí suelen aparecer los retrasos reales del proyecto.</w:t>
      </w:r>
    </w:p>
    <w:p w14:paraId="09AA7BC0" w14:textId="77777777" w:rsidR="008C0280" w:rsidRDefault="00000000">
      <w:r>
        <w:rPr>
          <w:b/>
        </w:rPr>
        <w:t xml:space="preserve">Conclusión ejecutiva: </w:t>
      </w:r>
      <w:r>
        <w:t>ISEU+ es viable como TFM y como producto demostrador si se ejecuta por fases, se gobierna el dato desde el inicio y se evita depender de variables sin cobertura municipal estable en la primera release.</w:t>
      </w:r>
    </w:p>
    <w:p w14:paraId="6C5A309E" w14:textId="77777777" w:rsidR="008C0280" w:rsidRDefault="00000000">
      <w:pPr>
        <w:pStyle w:val="Ttulo1"/>
      </w:pPr>
      <w:r>
        <w:t>2. Modelo final ISEU+</w:t>
      </w:r>
    </w:p>
    <w:p w14:paraId="5B07FC42" w14:textId="77777777" w:rsidR="008C0280" w:rsidRDefault="00000000">
      <w:r>
        <w:t>Se propone mantener la estructura de 6 pilares y 60 variables porque permite profundidad analítica sin perder legibilidad ejecutiva. El índice global se apoyará en subíndices por pilar para que el usuario entienda tanto el resultado agregado como sus drivers.</w:t>
      </w:r>
    </w:p>
    <w:p w14:paraId="5C654851" w14:textId="77777777" w:rsidR="008C0280" w:rsidRDefault="00000000">
      <w:pPr>
        <w:pStyle w:val="Ttulo2"/>
      </w:pPr>
      <w:r>
        <w:t>2.1 Arquitectura de pesos recomendada</w:t>
      </w:r>
    </w:p>
    <w:p w14:paraId="34942B2F" w14:textId="77777777" w:rsidR="008C0280" w:rsidRDefault="00000000">
      <w:pPr>
        <w:pStyle w:val="Listaconvietas"/>
      </w:pPr>
      <w:r>
        <w:t>Peso por pilar: 16,67% cada uno en la primera versión para evitar arbitrariedad ex ante.</w:t>
      </w:r>
    </w:p>
    <w:p w14:paraId="33498929" w14:textId="77777777" w:rsidR="008C0280" w:rsidRDefault="00000000">
      <w:pPr>
        <w:pStyle w:val="Listaconvietas"/>
      </w:pPr>
      <w:r>
        <w:t>Peso por variable dentro de cada pilar: 10% en el arranque, salvo variables no disponibles, en cuyo caso se reescala el peso del pilar.</w:t>
      </w:r>
    </w:p>
    <w:p w14:paraId="271FB0A1" w14:textId="77777777" w:rsidR="008C0280" w:rsidRDefault="00000000">
      <w:pPr>
        <w:pStyle w:val="Listaconvietas"/>
      </w:pPr>
      <w:r>
        <w:t>Polaridad: las variables de coste, fricción o riesgo se invierten para que una mayor puntuación siempre signifique una mejor salud económica.</w:t>
      </w:r>
    </w:p>
    <w:p w14:paraId="05C7D5F3" w14:textId="77777777" w:rsidR="008C0280" w:rsidRDefault="00000000">
      <w:pPr>
        <w:pStyle w:val="Listaconvietas"/>
      </w:pPr>
      <w:r>
        <w:t>Capa de confianza: cada variable debe etiquetarse con disponibilidad, frecuencia y nivel territorial para informar la calidad del índice.</w:t>
      </w:r>
    </w:p>
    <w:p w14:paraId="5E678D5D" w14:textId="77777777" w:rsidR="008C0280" w:rsidRDefault="00000000">
      <w:pPr>
        <w:pStyle w:val="Ttulo2"/>
      </w:pPr>
      <w:r>
        <w:t>2.2 Fórmula de scoring sugerida</w:t>
      </w:r>
    </w:p>
    <w:p w14:paraId="45A70A91" w14:textId="77777777" w:rsidR="008C0280" w:rsidRDefault="00000000">
      <w:r>
        <w:t>Desde una perspectiva financiera y analítica, la opción más robusta es emplear una normalización robusta frente a outliers. La propuesta es usar mediana y MAD frente al grupo de ciudades comparables y convertir el resultado a una escala 0-100.</w:t>
      </w:r>
    </w:p>
    <w:p w14:paraId="344D3817" w14:textId="77777777" w:rsidR="008C0280" w:rsidRDefault="00000000">
      <w:pPr>
        <w:ind w:left="567"/>
      </w:pPr>
      <w:r>
        <w:rPr>
          <w:b/>
        </w:rPr>
        <w:t>score_variable = clip(50 + 16,67 x signo x z_robusto, 0, 100)</w:t>
      </w:r>
    </w:p>
    <w:p w14:paraId="116D94EA" w14:textId="77777777" w:rsidR="008C0280" w:rsidRDefault="00000000">
      <w:r>
        <w:t>El score del pilar se obtiene como media ponderada de sus variables válidas y el ISEU+ global como media ponderada de los seis pilares. Además, cada publicación debería mostrar: score global, score por pilar, variación mensual/trimestral, contribución de drivers y score de confianza.</w:t>
      </w:r>
    </w:p>
    <w:p w14:paraId="33F67E38" w14:textId="77777777" w:rsidR="008C0280" w:rsidRDefault="00000000">
      <w:pPr>
        <w:pStyle w:val="Ttulo2"/>
      </w:pPr>
      <w:r>
        <w:t>2.3 Reglas de comparabilidad entre ciudades</w:t>
      </w:r>
    </w:p>
    <w:p w14:paraId="12550071" w14:textId="77777777" w:rsidR="008C0280" w:rsidRDefault="00000000">
      <w:pPr>
        <w:pStyle w:val="Listaconvietas"/>
      </w:pPr>
      <w:r>
        <w:t>Usar el mismo corte temporal para todas las ciudades comparadas.</w:t>
      </w:r>
    </w:p>
    <w:p w14:paraId="61FE9736" w14:textId="77777777" w:rsidR="008C0280" w:rsidRDefault="00000000">
      <w:pPr>
        <w:pStyle w:val="Listaconvietas"/>
      </w:pPr>
      <w:r>
        <w:lastRenderedPageBreak/>
        <w:t>Homogeneizar unidades: per cápita, por hogar, por empresa, por 1.000 habitantes o indexadas.</w:t>
      </w:r>
    </w:p>
    <w:p w14:paraId="7EFBDA3D" w14:textId="77777777" w:rsidR="008C0280" w:rsidRDefault="00000000">
      <w:pPr>
        <w:pStyle w:val="Listaconvietas"/>
      </w:pPr>
      <w:r>
        <w:t>No mezclar variables municipales de Barcelona con variables regionales de otras ciudades sin etiquetar el cambio de nivel territorial.</w:t>
      </w:r>
    </w:p>
    <w:p w14:paraId="1EF05E62" w14:textId="77777777" w:rsidR="008C0280" w:rsidRDefault="00000000">
      <w:pPr>
        <w:pStyle w:val="Listaconvietas"/>
      </w:pPr>
      <w:r>
        <w:t>Deflactar todos los importes monetarios para separar crecimiento nominal de crecimiento real.</w:t>
      </w:r>
    </w:p>
    <w:p w14:paraId="066191C6" w14:textId="77777777" w:rsidR="008C0280" w:rsidRDefault="00000000">
      <w:pPr>
        <w:pStyle w:val="Listaconvietas"/>
      </w:pPr>
      <w:r>
        <w:t>Mantener un benchmark fijo, por ejemplo: Madrid, Valencia, Sevilla, Málaga, Bilbao y Zaragoza, revisado una vez al año y no en cada publicación.</w:t>
      </w:r>
    </w:p>
    <w:p w14:paraId="682206EF" w14:textId="77777777" w:rsidR="008C0280" w:rsidRDefault="00000000">
      <w:pPr>
        <w:pStyle w:val="Ttulo1"/>
      </w:pPr>
      <w:r>
        <w:t>3. Catálogo de variables y viabilidad de dato</w:t>
      </w:r>
    </w:p>
    <w:p w14:paraId="7C70ECE4" w14:textId="77777777" w:rsidR="008C0280" w:rsidRDefault="00000000">
      <w:r>
        <w:t>A continuación se presenta el catálogo completo de 60 variables con su sentido económico, viabilidad estimada y proxy/fuente prioritaria sugerida. Este ejercicio es clave para separar el diseño conceptual del índice de la viabilidad operativa del backend.</w:t>
      </w:r>
    </w:p>
    <w:p w14:paraId="133CE084" w14:textId="77777777" w:rsidR="008C0280" w:rsidRDefault="00000000">
      <w:pPr>
        <w:pStyle w:val="Ttulo2"/>
      </w:pPr>
      <w:r>
        <w:t>Capacidad de consumo</w:t>
      </w:r>
    </w:p>
    <w:tbl>
      <w:tblPr>
        <w:tblStyle w:val="Tablaconcuadrcula"/>
        <w:tblW w:w="0" w:type="auto"/>
        <w:jc w:val="center"/>
        <w:tblLook w:val="04A0" w:firstRow="1" w:lastRow="0" w:firstColumn="1" w:lastColumn="0" w:noHBand="0" w:noVBand="1"/>
      </w:tblPr>
      <w:tblGrid>
        <w:gridCol w:w="1949"/>
        <w:gridCol w:w="1949"/>
        <w:gridCol w:w="1949"/>
        <w:gridCol w:w="1949"/>
        <w:gridCol w:w="1949"/>
      </w:tblGrid>
      <w:tr w:rsidR="008C0280" w14:paraId="09E0145B" w14:textId="77777777">
        <w:trPr>
          <w:jc w:val="center"/>
        </w:trPr>
        <w:tc>
          <w:tcPr>
            <w:tcW w:w="1949" w:type="dxa"/>
            <w:shd w:val="clear" w:color="auto" w:fill="DDEBF7"/>
            <w:vAlign w:val="center"/>
          </w:tcPr>
          <w:p w14:paraId="217DDAD5" w14:textId="77777777" w:rsidR="008C0280" w:rsidRDefault="00000000">
            <w:pPr>
              <w:jc w:val="center"/>
            </w:pPr>
            <w:r>
              <w:rPr>
                <w:b/>
                <w:color w:val="000000"/>
                <w:sz w:val="18"/>
              </w:rPr>
              <w:t>Variable</w:t>
            </w:r>
          </w:p>
        </w:tc>
        <w:tc>
          <w:tcPr>
            <w:tcW w:w="1949" w:type="dxa"/>
            <w:shd w:val="clear" w:color="auto" w:fill="DDEBF7"/>
            <w:vAlign w:val="center"/>
          </w:tcPr>
          <w:p w14:paraId="7440DDAA" w14:textId="77777777" w:rsidR="008C0280" w:rsidRDefault="00000000">
            <w:pPr>
              <w:jc w:val="center"/>
            </w:pPr>
            <w:r>
              <w:rPr>
                <w:b/>
                <w:color w:val="000000"/>
                <w:sz w:val="18"/>
              </w:rPr>
              <w:t>Sentido</w:t>
            </w:r>
          </w:p>
        </w:tc>
        <w:tc>
          <w:tcPr>
            <w:tcW w:w="1949" w:type="dxa"/>
            <w:shd w:val="clear" w:color="auto" w:fill="DDEBF7"/>
            <w:vAlign w:val="center"/>
          </w:tcPr>
          <w:p w14:paraId="7784BD1D" w14:textId="77777777" w:rsidR="008C0280" w:rsidRDefault="00000000">
            <w:pPr>
              <w:jc w:val="center"/>
            </w:pPr>
            <w:r>
              <w:rPr>
                <w:b/>
                <w:color w:val="000000"/>
                <w:sz w:val="18"/>
              </w:rPr>
              <w:t>Viabilidad</w:t>
            </w:r>
          </w:p>
        </w:tc>
        <w:tc>
          <w:tcPr>
            <w:tcW w:w="1949" w:type="dxa"/>
            <w:shd w:val="clear" w:color="auto" w:fill="DDEBF7"/>
            <w:vAlign w:val="center"/>
          </w:tcPr>
          <w:p w14:paraId="3A57F334" w14:textId="77777777" w:rsidR="008C0280" w:rsidRDefault="00000000">
            <w:pPr>
              <w:jc w:val="center"/>
            </w:pPr>
            <w:r>
              <w:rPr>
                <w:b/>
                <w:color w:val="000000"/>
                <w:sz w:val="18"/>
              </w:rPr>
              <w:t>Página/Fuente sugerida</w:t>
            </w:r>
          </w:p>
        </w:tc>
        <w:tc>
          <w:tcPr>
            <w:tcW w:w="1949" w:type="dxa"/>
            <w:shd w:val="clear" w:color="auto" w:fill="DDEBF7"/>
            <w:vAlign w:val="center"/>
          </w:tcPr>
          <w:p w14:paraId="5B19DA7F" w14:textId="77777777" w:rsidR="008C0280" w:rsidRDefault="00000000">
            <w:pPr>
              <w:jc w:val="center"/>
            </w:pPr>
            <w:r>
              <w:rPr>
                <w:b/>
                <w:color w:val="000000"/>
                <w:sz w:val="18"/>
              </w:rPr>
              <w:t>Acceso</w:t>
            </w:r>
          </w:p>
        </w:tc>
      </w:tr>
      <w:tr w:rsidR="008C0280" w14:paraId="2818E6BB" w14:textId="77777777">
        <w:trPr>
          <w:jc w:val="center"/>
        </w:trPr>
        <w:tc>
          <w:tcPr>
            <w:tcW w:w="1949" w:type="dxa"/>
            <w:vAlign w:val="center"/>
          </w:tcPr>
          <w:p w14:paraId="74798ED8" w14:textId="77777777" w:rsidR="008C0280" w:rsidRDefault="00000000">
            <w:r>
              <w:rPr>
                <w:color w:val="000000"/>
                <w:sz w:val="18"/>
              </w:rPr>
              <w:t>Ingreso disponible per cápita</w:t>
            </w:r>
          </w:p>
        </w:tc>
        <w:tc>
          <w:tcPr>
            <w:tcW w:w="1949" w:type="dxa"/>
            <w:vAlign w:val="center"/>
          </w:tcPr>
          <w:p w14:paraId="7669DF9D" w14:textId="77777777" w:rsidR="008C0280" w:rsidRDefault="00000000">
            <w:pPr>
              <w:jc w:val="center"/>
            </w:pPr>
            <w:r>
              <w:rPr>
                <w:b/>
                <w:color w:val="000000"/>
              </w:rPr>
              <w:t>+</w:t>
            </w:r>
          </w:p>
        </w:tc>
        <w:tc>
          <w:tcPr>
            <w:tcW w:w="1949" w:type="dxa"/>
            <w:vAlign w:val="center"/>
          </w:tcPr>
          <w:p w14:paraId="56B480A5" w14:textId="77777777" w:rsidR="008C0280" w:rsidRDefault="00000000">
            <w:pPr>
              <w:jc w:val="center"/>
            </w:pPr>
            <w:r>
              <w:rPr>
                <w:color w:val="000000"/>
                <w:sz w:val="18"/>
              </w:rPr>
              <w:t>Media</w:t>
            </w:r>
          </w:p>
        </w:tc>
        <w:tc>
          <w:tcPr>
            <w:tcW w:w="1949" w:type="dxa"/>
            <w:vAlign w:val="center"/>
          </w:tcPr>
          <w:p w14:paraId="65B82875" w14:textId="77777777" w:rsidR="008C0280" w:rsidRDefault="00000000">
            <w:r>
              <w:rPr>
                <w:color w:val="000000"/>
                <w:sz w:val="16"/>
              </w:rPr>
              <w:t>INE/Idescat; proxy provincial o autonómica si el dato municipal no es anual.</w:t>
            </w:r>
          </w:p>
        </w:tc>
        <w:tc>
          <w:tcPr>
            <w:tcW w:w="1949" w:type="dxa"/>
            <w:vAlign w:val="center"/>
          </w:tcPr>
          <w:p w14:paraId="64F50DA2" w14:textId="77777777" w:rsidR="008C0280" w:rsidRDefault="00000000">
            <w:pPr>
              <w:jc w:val="center"/>
            </w:pPr>
            <w:r>
              <w:rPr>
                <w:color w:val="000000"/>
                <w:sz w:val="16"/>
              </w:rPr>
              <w:t>API / portal + proxy</w:t>
            </w:r>
          </w:p>
        </w:tc>
      </w:tr>
      <w:tr w:rsidR="008C0280" w14:paraId="70BF690E" w14:textId="77777777">
        <w:trPr>
          <w:jc w:val="center"/>
        </w:trPr>
        <w:tc>
          <w:tcPr>
            <w:tcW w:w="1949" w:type="dxa"/>
            <w:vAlign w:val="center"/>
          </w:tcPr>
          <w:p w14:paraId="5E585678" w14:textId="77777777" w:rsidR="008C0280" w:rsidRDefault="00000000">
            <w:r>
              <w:rPr>
                <w:color w:val="000000"/>
                <w:sz w:val="18"/>
              </w:rPr>
              <w:t>Salario medio bruto</w:t>
            </w:r>
          </w:p>
        </w:tc>
        <w:tc>
          <w:tcPr>
            <w:tcW w:w="1949" w:type="dxa"/>
            <w:vAlign w:val="center"/>
          </w:tcPr>
          <w:p w14:paraId="7DFA1ED2" w14:textId="77777777" w:rsidR="008C0280" w:rsidRDefault="00000000">
            <w:pPr>
              <w:jc w:val="center"/>
            </w:pPr>
            <w:r>
              <w:rPr>
                <w:b/>
                <w:color w:val="000000"/>
              </w:rPr>
              <w:t>+</w:t>
            </w:r>
          </w:p>
        </w:tc>
        <w:tc>
          <w:tcPr>
            <w:tcW w:w="1949" w:type="dxa"/>
            <w:vAlign w:val="center"/>
          </w:tcPr>
          <w:p w14:paraId="7F7D4756" w14:textId="77777777" w:rsidR="008C0280" w:rsidRDefault="00000000">
            <w:pPr>
              <w:jc w:val="center"/>
            </w:pPr>
            <w:r>
              <w:rPr>
                <w:color w:val="000000"/>
                <w:sz w:val="18"/>
              </w:rPr>
              <w:t>Alta</w:t>
            </w:r>
          </w:p>
        </w:tc>
        <w:tc>
          <w:tcPr>
            <w:tcW w:w="1949" w:type="dxa"/>
            <w:vAlign w:val="center"/>
          </w:tcPr>
          <w:p w14:paraId="0426A190" w14:textId="77777777" w:rsidR="008C0280" w:rsidRDefault="00000000">
            <w:r>
              <w:rPr>
                <w:color w:val="000000"/>
                <w:sz w:val="16"/>
              </w:rPr>
              <w:t>INE, Idescat y estadísticas salariales municipales.</w:t>
            </w:r>
          </w:p>
        </w:tc>
        <w:tc>
          <w:tcPr>
            <w:tcW w:w="1949" w:type="dxa"/>
            <w:vAlign w:val="center"/>
          </w:tcPr>
          <w:p w14:paraId="5910B367" w14:textId="77777777" w:rsidR="008C0280" w:rsidRDefault="00000000">
            <w:pPr>
              <w:jc w:val="center"/>
            </w:pPr>
            <w:r>
              <w:rPr>
                <w:color w:val="000000"/>
                <w:sz w:val="16"/>
              </w:rPr>
              <w:t>API / portal oficial</w:t>
            </w:r>
          </w:p>
        </w:tc>
      </w:tr>
      <w:tr w:rsidR="008C0280" w14:paraId="17C33065" w14:textId="77777777">
        <w:trPr>
          <w:jc w:val="center"/>
        </w:trPr>
        <w:tc>
          <w:tcPr>
            <w:tcW w:w="1949" w:type="dxa"/>
            <w:vAlign w:val="center"/>
          </w:tcPr>
          <w:p w14:paraId="7A2E3AD7" w14:textId="77777777" w:rsidR="008C0280" w:rsidRDefault="00000000">
            <w:r>
              <w:rPr>
                <w:color w:val="000000"/>
                <w:sz w:val="18"/>
              </w:rPr>
              <w:t>Salario mediano</w:t>
            </w:r>
          </w:p>
        </w:tc>
        <w:tc>
          <w:tcPr>
            <w:tcW w:w="1949" w:type="dxa"/>
            <w:vAlign w:val="center"/>
          </w:tcPr>
          <w:p w14:paraId="5A943494" w14:textId="77777777" w:rsidR="008C0280" w:rsidRDefault="00000000">
            <w:pPr>
              <w:jc w:val="center"/>
            </w:pPr>
            <w:r>
              <w:rPr>
                <w:b/>
                <w:color w:val="000000"/>
              </w:rPr>
              <w:t>+</w:t>
            </w:r>
          </w:p>
        </w:tc>
        <w:tc>
          <w:tcPr>
            <w:tcW w:w="1949" w:type="dxa"/>
            <w:vAlign w:val="center"/>
          </w:tcPr>
          <w:p w14:paraId="02B1EFF4" w14:textId="77777777" w:rsidR="008C0280" w:rsidRDefault="00000000">
            <w:pPr>
              <w:jc w:val="center"/>
            </w:pPr>
            <w:r>
              <w:rPr>
                <w:color w:val="000000"/>
                <w:sz w:val="18"/>
              </w:rPr>
              <w:t>Media</w:t>
            </w:r>
          </w:p>
        </w:tc>
        <w:tc>
          <w:tcPr>
            <w:tcW w:w="1949" w:type="dxa"/>
            <w:vAlign w:val="center"/>
          </w:tcPr>
          <w:p w14:paraId="7F4F237A" w14:textId="77777777" w:rsidR="008C0280" w:rsidRDefault="00000000">
            <w:r>
              <w:rPr>
                <w:color w:val="000000"/>
                <w:sz w:val="16"/>
              </w:rPr>
              <w:t>INE; usar proxy comarcal o provincial cuando no exista desagregación municipal.</w:t>
            </w:r>
          </w:p>
        </w:tc>
        <w:tc>
          <w:tcPr>
            <w:tcW w:w="1949" w:type="dxa"/>
            <w:vAlign w:val="center"/>
          </w:tcPr>
          <w:p w14:paraId="1A10F63D" w14:textId="77777777" w:rsidR="008C0280" w:rsidRDefault="00000000">
            <w:pPr>
              <w:jc w:val="center"/>
            </w:pPr>
            <w:r>
              <w:rPr>
                <w:color w:val="000000"/>
                <w:sz w:val="16"/>
              </w:rPr>
              <w:t>API / portal + proxy</w:t>
            </w:r>
          </w:p>
        </w:tc>
      </w:tr>
      <w:tr w:rsidR="008C0280" w14:paraId="337A2A5A" w14:textId="77777777">
        <w:trPr>
          <w:jc w:val="center"/>
        </w:trPr>
        <w:tc>
          <w:tcPr>
            <w:tcW w:w="1949" w:type="dxa"/>
            <w:vAlign w:val="center"/>
          </w:tcPr>
          <w:p w14:paraId="362448F1" w14:textId="77777777" w:rsidR="008C0280" w:rsidRDefault="00000000">
            <w:r>
              <w:rPr>
                <w:color w:val="000000"/>
                <w:sz w:val="18"/>
              </w:rPr>
              <w:t>Tasa de ahorro</w:t>
            </w:r>
          </w:p>
        </w:tc>
        <w:tc>
          <w:tcPr>
            <w:tcW w:w="1949" w:type="dxa"/>
            <w:vAlign w:val="center"/>
          </w:tcPr>
          <w:p w14:paraId="290F0C82" w14:textId="77777777" w:rsidR="008C0280" w:rsidRDefault="00000000">
            <w:pPr>
              <w:jc w:val="center"/>
            </w:pPr>
            <w:r>
              <w:rPr>
                <w:b/>
                <w:color w:val="000000"/>
              </w:rPr>
              <w:t>+</w:t>
            </w:r>
          </w:p>
        </w:tc>
        <w:tc>
          <w:tcPr>
            <w:tcW w:w="1949" w:type="dxa"/>
            <w:vAlign w:val="center"/>
          </w:tcPr>
          <w:p w14:paraId="415FB197" w14:textId="77777777" w:rsidR="008C0280" w:rsidRDefault="00000000">
            <w:pPr>
              <w:jc w:val="center"/>
            </w:pPr>
            <w:r>
              <w:rPr>
                <w:color w:val="000000"/>
                <w:sz w:val="18"/>
              </w:rPr>
              <w:t>Baja</w:t>
            </w:r>
          </w:p>
        </w:tc>
        <w:tc>
          <w:tcPr>
            <w:tcW w:w="1949" w:type="dxa"/>
            <w:vAlign w:val="center"/>
          </w:tcPr>
          <w:p w14:paraId="0F2CC9F2" w14:textId="77777777" w:rsidR="008C0280" w:rsidRDefault="00000000">
            <w:r>
              <w:rPr>
                <w:color w:val="000000"/>
                <w:sz w:val="16"/>
              </w:rPr>
              <w:t>Proxy regional con Banco de España o cuentas de hogares; no suele existir dato municipal directo.</w:t>
            </w:r>
          </w:p>
        </w:tc>
        <w:tc>
          <w:tcPr>
            <w:tcW w:w="1949" w:type="dxa"/>
            <w:vAlign w:val="center"/>
          </w:tcPr>
          <w:p w14:paraId="444C0575" w14:textId="77777777" w:rsidR="008C0280" w:rsidRDefault="00000000">
            <w:pPr>
              <w:jc w:val="center"/>
            </w:pPr>
            <w:r>
              <w:rPr>
                <w:color w:val="000000"/>
                <w:sz w:val="16"/>
              </w:rPr>
              <w:t>Proxy manual</w:t>
            </w:r>
          </w:p>
        </w:tc>
      </w:tr>
      <w:tr w:rsidR="008C0280" w14:paraId="1AC3C983" w14:textId="77777777">
        <w:trPr>
          <w:jc w:val="center"/>
        </w:trPr>
        <w:tc>
          <w:tcPr>
            <w:tcW w:w="1949" w:type="dxa"/>
            <w:vAlign w:val="center"/>
          </w:tcPr>
          <w:p w14:paraId="70B79828" w14:textId="77777777" w:rsidR="008C0280" w:rsidRDefault="00000000">
            <w:r>
              <w:rPr>
                <w:color w:val="000000"/>
                <w:sz w:val="18"/>
              </w:rPr>
              <w:t>Crédito al consumo</w:t>
            </w:r>
          </w:p>
        </w:tc>
        <w:tc>
          <w:tcPr>
            <w:tcW w:w="1949" w:type="dxa"/>
            <w:vAlign w:val="center"/>
          </w:tcPr>
          <w:p w14:paraId="4E553216" w14:textId="77777777" w:rsidR="008C0280" w:rsidRDefault="00000000">
            <w:pPr>
              <w:jc w:val="center"/>
            </w:pPr>
            <w:r>
              <w:rPr>
                <w:b/>
                <w:color w:val="000000"/>
              </w:rPr>
              <w:t>+</w:t>
            </w:r>
          </w:p>
        </w:tc>
        <w:tc>
          <w:tcPr>
            <w:tcW w:w="1949" w:type="dxa"/>
            <w:vAlign w:val="center"/>
          </w:tcPr>
          <w:p w14:paraId="356F6410" w14:textId="77777777" w:rsidR="008C0280" w:rsidRDefault="00000000">
            <w:pPr>
              <w:jc w:val="center"/>
            </w:pPr>
            <w:r>
              <w:rPr>
                <w:color w:val="000000"/>
                <w:sz w:val="18"/>
              </w:rPr>
              <w:t>Baja</w:t>
            </w:r>
          </w:p>
        </w:tc>
        <w:tc>
          <w:tcPr>
            <w:tcW w:w="1949" w:type="dxa"/>
            <w:vAlign w:val="center"/>
          </w:tcPr>
          <w:p w14:paraId="0D5E8D23" w14:textId="77777777" w:rsidR="008C0280" w:rsidRDefault="00000000">
            <w:r>
              <w:rPr>
                <w:color w:val="000000"/>
                <w:sz w:val="16"/>
              </w:rPr>
              <w:t>Proxy provincial o autonómico del Banco de España.</w:t>
            </w:r>
          </w:p>
        </w:tc>
        <w:tc>
          <w:tcPr>
            <w:tcW w:w="1949" w:type="dxa"/>
            <w:vAlign w:val="center"/>
          </w:tcPr>
          <w:p w14:paraId="7F592A96" w14:textId="77777777" w:rsidR="008C0280" w:rsidRDefault="00000000">
            <w:pPr>
              <w:jc w:val="center"/>
            </w:pPr>
            <w:r>
              <w:rPr>
                <w:color w:val="000000"/>
                <w:sz w:val="16"/>
              </w:rPr>
              <w:t>Proxy manual</w:t>
            </w:r>
          </w:p>
        </w:tc>
      </w:tr>
      <w:tr w:rsidR="008C0280" w14:paraId="7A63F5DA" w14:textId="77777777">
        <w:trPr>
          <w:jc w:val="center"/>
        </w:trPr>
        <w:tc>
          <w:tcPr>
            <w:tcW w:w="1949" w:type="dxa"/>
            <w:vAlign w:val="center"/>
          </w:tcPr>
          <w:p w14:paraId="6416545F" w14:textId="77777777" w:rsidR="008C0280" w:rsidRDefault="00000000">
            <w:r>
              <w:rPr>
                <w:color w:val="000000"/>
                <w:sz w:val="18"/>
              </w:rPr>
              <w:t>Índice de confianza del consumidor</w:t>
            </w:r>
          </w:p>
        </w:tc>
        <w:tc>
          <w:tcPr>
            <w:tcW w:w="1949" w:type="dxa"/>
            <w:vAlign w:val="center"/>
          </w:tcPr>
          <w:p w14:paraId="47AF99AD" w14:textId="77777777" w:rsidR="008C0280" w:rsidRDefault="00000000">
            <w:pPr>
              <w:jc w:val="center"/>
            </w:pPr>
            <w:r>
              <w:rPr>
                <w:b/>
                <w:color w:val="000000"/>
              </w:rPr>
              <w:t>+</w:t>
            </w:r>
          </w:p>
        </w:tc>
        <w:tc>
          <w:tcPr>
            <w:tcW w:w="1949" w:type="dxa"/>
            <w:vAlign w:val="center"/>
          </w:tcPr>
          <w:p w14:paraId="36A76188" w14:textId="77777777" w:rsidR="008C0280" w:rsidRDefault="00000000">
            <w:pPr>
              <w:jc w:val="center"/>
            </w:pPr>
            <w:r>
              <w:rPr>
                <w:color w:val="000000"/>
                <w:sz w:val="18"/>
              </w:rPr>
              <w:t>Baja</w:t>
            </w:r>
          </w:p>
        </w:tc>
        <w:tc>
          <w:tcPr>
            <w:tcW w:w="1949" w:type="dxa"/>
            <w:vAlign w:val="center"/>
          </w:tcPr>
          <w:p w14:paraId="4E557685" w14:textId="77777777" w:rsidR="008C0280" w:rsidRDefault="00000000">
            <w:r>
              <w:rPr>
                <w:color w:val="000000"/>
                <w:sz w:val="16"/>
              </w:rPr>
              <w:t>Proxy autonómico o nacional; no suele existir serie Barcelona ciudad.</w:t>
            </w:r>
          </w:p>
        </w:tc>
        <w:tc>
          <w:tcPr>
            <w:tcW w:w="1949" w:type="dxa"/>
            <w:vAlign w:val="center"/>
          </w:tcPr>
          <w:p w14:paraId="3FB0BD89" w14:textId="77777777" w:rsidR="008C0280" w:rsidRDefault="00000000">
            <w:pPr>
              <w:jc w:val="center"/>
            </w:pPr>
            <w:r>
              <w:rPr>
                <w:color w:val="000000"/>
                <w:sz w:val="16"/>
              </w:rPr>
              <w:t>Proxy manual</w:t>
            </w:r>
          </w:p>
        </w:tc>
      </w:tr>
      <w:tr w:rsidR="008C0280" w14:paraId="146FBE11" w14:textId="77777777">
        <w:trPr>
          <w:jc w:val="center"/>
        </w:trPr>
        <w:tc>
          <w:tcPr>
            <w:tcW w:w="1949" w:type="dxa"/>
            <w:vAlign w:val="center"/>
          </w:tcPr>
          <w:p w14:paraId="67DB982A" w14:textId="77777777" w:rsidR="008C0280" w:rsidRDefault="00000000">
            <w:r>
              <w:rPr>
                <w:color w:val="000000"/>
                <w:sz w:val="18"/>
              </w:rPr>
              <w:t>Ventas retail</w:t>
            </w:r>
          </w:p>
        </w:tc>
        <w:tc>
          <w:tcPr>
            <w:tcW w:w="1949" w:type="dxa"/>
            <w:vAlign w:val="center"/>
          </w:tcPr>
          <w:p w14:paraId="6E6979B8" w14:textId="77777777" w:rsidR="008C0280" w:rsidRDefault="00000000">
            <w:pPr>
              <w:jc w:val="center"/>
            </w:pPr>
            <w:r>
              <w:rPr>
                <w:b/>
                <w:color w:val="000000"/>
              </w:rPr>
              <w:t>+</w:t>
            </w:r>
          </w:p>
        </w:tc>
        <w:tc>
          <w:tcPr>
            <w:tcW w:w="1949" w:type="dxa"/>
            <w:vAlign w:val="center"/>
          </w:tcPr>
          <w:p w14:paraId="5F6F685A" w14:textId="77777777" w:rsidR="008C0280" w:rsidRDefault="00000000">
            <w:pPr>
              <w:jc w:val="center"/>
            </w:pPr>
            <w:r>
              <w:rPr>
                <w:color w:val="000000"/>
                <w:sz w:val="18"/>
              </w:rPr>
              <w:t>Alta</w:t>
            </w:r>
          </w:p>
        </w:tc>
        <w:tc>
          <w:tcPr>
            <w:tcW w:w="1949" w:type="dxa"/>
            <w:vAlign w:val="center"/>
          </w:tcPr>
          <w:p w14:paraId="50031CBC" w14:textId="77777777" w:rsidR="008C0280" w:rsidRDefault="00000000">
            <w:r>
              <w:rPr>
                <w:color w:val="000000"/>
                <w:sz w:val="16"/>
              </w:rPr>
              <w:t>INE/Idescat/Barcelona Open Data en comercio minorista.</w:t>
            </w:r>
          </w:p>
        </w:tc>
        <w:tc>
          <w:tcPr>
            <w:tcW w:w="1949" w:type="dxa"/>
            <w:vAlign w:val="center"/>
          </w:tcPr>
          <w:p w14:paraId="2272428C" w14:textId="77777777" w:rsidR="008C0280" w:rsidRDefault="00000000">
            <w:pPr>
              <w:jc w:val="center"/>
            </w:pPr>
            <w:r>
              <w:rPr>
                <w:color w:val="000000"/>
                <w:sz w:val="16"/>
              </w:rPr>
              <w:t>API / portal oficial</w:t>
            </w:r>
          </w:p>
        </w:tc>
      </w:tr>
      <w:tr w:rsidR="008C0280" w14:paraId="51227DBC" w14:textId="77777777">
        <w:trPr>
          <w:jc w:val="center"/>
        </w:trPr>
        <w:tc>
          <w:tcPr>
            <w:tcW w:w="1949" w:type="dxa"/>
            <w:vAlign w:val="center"/>
          </w:tcPr>
          <w:p w14:paraId="1DDB5769" w14:textId="77777777" w:rsidR="008C0280" w:rsidRDefault="00000000">
            <w:r>
              <w:rPr>
                <w:color w:val="000000"/>
                <w:sz w:val="18"/>
              </w:rPr>
              <w:t>Gasto medio por hogar</w:t>
            </w:r>
          </w:p>
        </w:tc>
        <w:tc>
          <w:tcPr>
            <w:tcW w:w="1949" w:type="dxa"/>
            <w:vAlign w:val="center"/>
          </w:tcPr>
          <w:p w14:paraId="02B52AB2" w14:textId="77777777" w:rsidR="008C0280" w:rsidRDefault="00000000">
            <w:pPr>
              <w:jc w:val="center"/>
            </w:pPr>
            <w:r>
              <w:rPr>
                <w:b/>
                <w:color w:val="000000"/>
              </w:rPr>
              <w:t>+</w:t>
            </w:r>
          </w:p>
        </w:tc>
        <w:tc>
          <w:tcPr>
            <w:tcW w:w="1949" w:type="dxa"/>
            <w:vAlign w:val="center"/>
          </w:tcPr>
          <w:p w14:paraId="7B339014" w14:textId="77777777" w:rsidR="008C0280" w:rsidRDefault="00000000">
            <w:pPr>
              <w:jc w:val="center"/>
            </w:pPr>
            <w:r>
              <w:rPr>
                <w:color w:val="000000"/>
                <w:sz w:val="18"/>
              </w:rPr>
              <w:t>Media</w:t>
            </w:r>
          </w:p>
        </w:tc>
        <w:tc>
          <w:tcPr>
            <w:tcW w:w="1949" w:type="dxa"/>
            <w:vAlign w:val="center"/>
          </w:tcPr>
          <w:p w14:paraId="042B4FEC" w14:textId="77777777" w:rsidR="008C0280" w:rsidRDefault="00000000">
            <w:r>
              <w:rPr>
                <w:color w:val="000000"/>
                <w:sz w:val="16"/>
              </w:rPr>
              <w:t>Encuesta de presupuestos familiares; normalmente anual.</w:t>
            </w:r>
          </w:p>
        </w:tc>
        <w:tc>
          <w:tcPr>
            <w:tcW w:w="1949" w:type="dxa"/>
            <w:vAlign w:val="center"/>
          </w:tcPr>
          <w:p w14:paraId="0CA5D67F" w14:textId="77777777" w:rsidR="008C0280" w:rsidRDefault="00000000">
            <w:pPr>
              <w:jc w:val="center"/>
            </w:pPr>
            <w:r>
              <w:rPr>
                <w:color w:val="000000"/>
                <w:sz w:val="16"/>
              </w:rPr>
              <w:t>Portal / descarga estructurada</w:t>
            </w:r>
          </w:p>
        </w:tc>
      </w:tr>
      <w:tr w:rsidR="008C0280" w14:paraId="454D2AF7" w14:textId="77777777">
        <w:trPr>
          <w:jc w:val="center"/>
        </w:trPr>
        <w:tc>
          <w:tcPr>
            <w:tcW w:w="1949" w:type="dxa"/>
            <w:vAlign w:val="center"/>
          </w:tcPr>
          <w:p w14:paraId="333E6698" w14:textId="77777777" w:rsidR="008C0280" w:rsidRDefault="00000000">
            <w:r>
              <w:rPr>
                <w:color w:val="000000"/>
                <w:sz w:val="18"/>
              </w:rPr>
              <w:t>Consumo con tarjeta</w:t>
            </w:r>
          </w:p>
        </w:tc>
        <w:tc>
          <w:tcPr>
            <w:tcW w:w="1949" w:type="dxa"/>
            <w:vAlign w:val="center"/>
          </w:tcPr>
          <w:p w14:paraId="7BF2B220" w14:textId="77777777" w:rsidR="008C0280" w:rsidRDefault="00000000">
            <w:pPr>
              <w:jc w:val="center"/>
            </w:pPr>
            <w:r>
              <w:rPr>
                <w:b/>
                <w:color w:val="000000"/>
              </w:rPr>
              <w:t>+</w:t>
            </w:r>
          </w:p>
        </w:tc>
        <w:tc>
          <w:tcPr>
            <w:tcW w:w="1949" w:type="dxa"/>
            <w:vAlign w:val="center"/>
          </w:tcPr>
          <w:p w14:paraId="28A87ED2" w14:textId="77777777" w:rsidR="008C0280" w:rsidRDefault="00000000">
            <w:pPr>
              <w:jc w:val="center"/>
            </w:pPr>
            <w:r>
              <w:rPr>
                <w:color w:val="000000"/>
                <w:sz w:val="18"/>
              </w:rPr>
              <w:t>Baja</w:t>
            </w:r>
          </w:p>
        </w:tc>
        <w:tc>
          <w:tcPr>
            <w:tcW w:w="1949" w:type="dxa"/>
            <w:vAlign w:val="center"/>
          </w:tcPr>
          <w:p w14:paraId="6316083E" w14:textId="77777777" w:rsidR="008C0280" w:rsidRDefault="00000000">
            <w:r>
              <w:rPr>
                <w:color w:val="000000"/>
                <w:sz w:val="16"/>
              </w:rPr>
              <w:t>Variable de fase 2; normalmente requiere acuerdo privado o proxy turístico/comercial.</w:t>
            </w:r>
          </w:p>
        </w:tc>
        <w:tc>
          <w:tcPr>
            <w:tcW w:w="1949" w:type="dxa"/>
            <w:vAlign w:val="center"/>
          </w:tcPr>
          <w:p w14:paraId="5F471713" w14:textId="77777777" w:rsidR="008C0280" w:rsidRDefault="00000000">
            <w:pPr>
              <w:jc w:val="center"/>
            </w:pPr>
            <w:r>
              <w:rPr>
                <w:color w:val="000000"/>
                <w:sz w:val="16"/>
              </w:rPr>
              <w:t>Privado / fase 2</w:t>
            </w:r>
          </w:p>
        </w:tc>
      </w:tr>
      <w:tr w:rsidR="008C0280" w14:paraId="18D67C0B" w14:textId="77777777">
        <w:trPr>
          <w:jc w:val="center"/>
        </w:trPr>
        <w:tc>
          <w:tcPr>
            <w:tcW w:w="1949" w:type="dxa"/>
            <w:vAlign w:val="center"/>
          </w:tcPr>
          <w:p w14:paraId="3C761142" w14:textId="77777777" w:rsidR="008C0280" w:rsidRDefault="00000000">
            <w:r>
              <w:rPr>
                <w:color w:val="000000"/>
                <w:sz w:val="18"/>
              </w:rPr>
              <w:t>Inflación ajustada (IPC real)</w:t>
            </w:r>
          </w:p>
        </w:tc>
        <w:tc>
          <w:tcPr>
            <w:tcW w:w="1949" w:type="dxa"/>
            <w:vAlign w:val="center"/>
          </w:tcPr>
          <w:p w14:paraId="1880EE6A" w14:textId="77777777" w:rsidR="008C0280" w:rsidRDefault="00000000">
            <w:pPr>
              <w:jc w:val="center"/>
            </w:pPr>
            <w:r>
              <w:rPr>
                <w:b/>
                <w:color w:val="000000"/>
              </w:rPr>
              <w:t>+</w:t>
            </w:r>
          </w:p>
        </w:tc>
        <w:tc>
          <w:tcPr>
            <w:tcW w:w="1949" w:type="dxa"/>
            <w:vAlign w:val="center"/>
          </w:tcPr>
          <w:p w14:paraId="25471F64" w14:textId="77777777" w:rsidR="008C0280" w:rsidRDefault="00000000">
            <w:pPr>
              <w:jc w:val="center"/>
            </w:pPr>
            <w:r>
              <w:rPr>
                <w:color w:val="000000"/>
                <w:sz w:val="18"/>
              </w:rPr>
              <w:t>Alta</w:t>
            </w:r>
          </w:p>
        </w:tc>
        <w:tc>
          <w:tcPr>
            <w:tcW w:w="1949" w:type="dxa"/>
            <w:vAlign w:val="center"/>
          </w:tcPr>
          <w:p w14:paraId="348C12B9" w14:textId="77777777" w:rsidR="008C0280" w:rsidRDefault="00000000">
            <w:r>
              <w:rPr>
                <w:color w:val="000000"/>
                <w:sz w:val="16"/>
              </w:rPr>
              <w:t>INE; deflactar ingresos y salarios con IPC.</w:t>
            </w:r>
          </w:p>
        </w:tc>
        <w:tc>
          <w:tcPr>
            <w:tcW w:w="1949" w:type="dxa"/>
            <w:vAlign w:val="center"/>
          </w:tcPr>
          <w:p w14:paraId="7CB72369" w14:textId="77777777" w:rsidR="008C0280" w:rsidRDefault="00000000">
            <w:pPr>
              <w:jc w:val="center"/>
            </w:pPr>
            <w:r>
              <w:rPr>
                <w:color w:val="000000"/>
                <w:sz w:val="16"/>
              </w:rPr>
              <w:t>API / portal oficial</w:t>
            </w:r>
          </w:p>
        </w:tc>
      </w:tr>
    </w:tbl>
    <w:p w14:paraId="77616013" w14:textId="77777777" w:rsidR="008C0280" w:rsidRDefault="008C0280"/>
    <w:p w14:paraId="6DAFADF0" w14:textId="77777777" w:rsidR="008C0280" w:rsidRDefault="00000000">
      <w:pPr>
        <w:pStyle w:val="Ttulo2"/>
      </w:pPr>
      <w:r>
        <w:t>Coste de vida</w:t>
      </w:r>
    </w:p>
    <w:tbl>
      <w:tblPr>
        <w:tblStyle w:val="Tablaconcuadrcula"/>
        <w:tblW w:w="0" w:type="auto"/>
        <w:jc w:val="center"/>
        <w:tblLook w:val="04A0" w:firstRow="1" w:lastRow="0" w:firstColumn="1" w:lastColumn="0" w:noHBand="0" w:noVBand="1"/>
      </w:tblPr>
      <w:tblGrid>
        <w:gridCol w:w="1949"/>
        <w:gridCol w:w="1949"/>
        <w:gridCol w:w="1949"/>
        <w:gridCol w:w="1949"/>
        <w:gridCol w:w="1949"/>
      </w:tblGrid>
      <w:tr w:rsidR="008C0280" w14:paraId="4BC2920D" w14:textId="77777777">
        <w:trPr>
          <w:jc w:val="center"/>
        </w:trPr>
        <w:tc>
          <w:tcPr>
            <w:tcW w:w="1949" w:type="dxa"/>
            <w:shd w:val="clear" w:color="auto" w:fill="FCE4D6"/>
            <w:vAlign w:val="center"/>
          </w:tcPr>
          <w:p w14:paraId="07B0C5E7" w14:textId="77777777" w:rsidR="008C0280" w:rsidRDefault="00000000">
            <w:pPr>
              <w:jc w:val="center"/>
            </w:pPr>
            <w:r>
              <w:rPr>
                <w:b/>
                <w:color w:val="000000"/>
                <w:sz w:val="18"/>
              </w:rPr>
              <w:t>Variable</w:t>
            </w:r>
          </w:p>
        </w:tc>
        <w:tc>
          <w:tcPr>
            <w:tcW w:w="1949" w:type="dxa"/>
            <w:shd w:val="clear" w:color="auto" w:fill="FCE4D6"/>
            <w:vAlign w:val="center"/>
          </w:tcPr>
          <w:p w14:paraId="23A4F02F" w14:textId="77777777" w:rsidR="008C0280" w:rsidRDefault="00000000">
            <w:pPr>
              <w:jc w:val="center"/>
            </w:pPr>
            <w:r>
              <w:rPr>
                <w:b/>
                <w:color w:val="000000"/>
                <w:sz w:val="18"/>
              </w:rPr>
              <w:t>Sentido</w:t>
            </w:r>
          </w:p>
        </w:tc>
        <w:tc>
          <w:tcPr>
            <w:tcW w:w="1949" w:type="dxa"/>
            <w:shd w:val="clear" w:color="auto" w:fill="FCE4D6"/>
            <w:vAlign w:val="center"/>
          </w:tcPr>
          <w:p w14:paraId="099EF692" w14:textId="77777777" w:rsidR="008C0280" w:rsidRDefault="00000000">
            <w:pPr>
              <w:jc w:val="center"/>
            </w:pPr>
            <w:r>
              <w:rPr>
                <w:b/>
                <w:color w:val="000000"/>
                <w:sz w:val="18"/>
              </w:rPr>
              <w:t>Viabilidad</w:t>
            </w:r>
          </w:p>
        </w:tc>
        <w:tc>
          <w:tcPr>
            <w:tcW w:w="1949" w:type="dxa"/>
            <w:shd w:val="clear" w:color="auto" w:fill="FCE4D6"/>
            <w:vAlign w:val="center"/>
          </w:tcPr>
          <w:p w14:paraId="3265FB0F" w14:textId="77777777" w:rsidR="008C0280" w:rsidRDefault="00000000">
            <w:pPr>
              <w:jc w:val="center"/>
            </w:pPr>
            <w:r>
              <w:rPr>
                <w:b/>
                <w:color w:val="000000"/>
                <w:sz w:val="18"/>
              </w:rPr>
              <w:t>Página/Fuente sugerida</w:t>
            </w:r>
          </w:p>
        </w:tc>
        <w:tc>
          <w:tcPr>
            <w:tcW w:w="1949" w:type="dxa"/>
            <w:shd w:val="clear" w:color="auto" w:fill="FCE4D6"/>
            <w:vAlign w:val="center"/>
          </w:tcPr>
          <w:p w14:paraId="0D5D34E3" w14:textId="77777777" w:rsidR="008C0280" w:rsidRDefault="00000000">
            <w:pPr>
              <w:jc w:val="center"/>
            </w:pPr>
            <w:r>
              <w:rPr>
                <w:b/>
                <w:color w:val="000000"/>
                <w:sz w:val="18"/>
              </w:rPr>
              <w:t>Acceso</w:t>
            </w:r>
          </w:p>
        </w:tc>
      </w:tr>
      <w:tr w:rsidR="008C0280" w14:paraId="0880BA92" w14:textId="77777777">
        <w:trPr>
          <w:jc w:val="center"/>
        </w:trPr>
        <w:tc>
          <w:tcPr>
            <w:tcW w:w="1949" w:type="dxa"/>
            <w:vAlign w:val="center"/>
          </w:tcPr>
          <w:p w14:paraId="0269CF4C" w14:textId="77777777" w:rsidR="008C0280" w:rsidRDefault="00000000">
            <w:r>
              <w:rPr>
                <w:color w:val="000000"/>
                <w:sz w:val="18"/>
              </w:rPr>
              <w:t>Precio alquiler medio</w:t>
            </w:r>
          </w:p>
        </w:tc>
        <w:tc>
          <w:tcPr>
            <w:tcW w:w="1949" w:type="dxa"/>
            <w:vAlign w:val="center"/>
          </w:tcPr>
          <w:p w14:paraId="30425088" w14:textId="77777777" w:rsidR="008C0280" w:rsidRDefault="00000000">
            <w:pPr>
              <w:jc w:val="center"/>
            </w:pPr>
            <w:r>
              <w:rPr>
                <w:b/>
                <w:color w:val="000000"/>
              </w:rPr>
              <w:t>-</w:t>
            </w:r>
          </w:p>
        </w:tc>
        <w:tc>
          <w:tcPr>
            <w:tcW w:w="1949" w:type="dxa"/>
            <w:vAlign w:val="center"/>
          </w:tcPr>
          <w:p w14:paraId="7B18348B" w14:textId="77777777" w:rsidR="008C0280" w:rsidRDefault="00000000">
            <w:pPr>
              <w:jc w:val="center"/>
            </w:pPr>
            <w:r>
              <w:rPr>
                <w:color w:val="000000"/>
                <w:sz w:val="18"/>
              </w:rPr>
              <w:t>Alta</w:t>
            </w:r>
          </w:p>
        </w:tc>
        <w:tc>
          <w:tcPr>
            <w:tcW w:w="1949" w:type="dxa"/>
            <w:vAlign w:val="center"/>
          </w:tcPr>
          <w:p w14:paraId="6AA49FBF" w14:textId="77777777" w:rsidR="008C0280" w:rsidRDefault="00000000">
            <w:r>
              <w:rPr>
                <w:color w:val="000000"/>
                <w:sz w:val="16"/>
              </w:rPr>
              <w:t>INCASOL, portales municipales y observatorios de vivienda.</w:t>
            </w:r>
          </w:p>
        </w:tc>
        <w:tc>
          <w:tcPr>
            <w:tcW w:w="1949" w:type="dxa"/>
            <w:vAlign w:val="center"/>
          </w:tcPr>
          <w:p w14:paraId="489147EA" w14:textId="77777777" w:rsidR="008C0280" w:rsidRDefault="00000000">
            <w:pPr>
              <w:jc w:val="center"/>
            </w:pPr>
            <w:r>
              <w:rPr>
                <w:color w:val="000000"/>
                <w:sz w:val="16"/>
              </w:rPr>
              <w:t>Portal / descarga estructurada</w:t>
            </w:r>
          </w:p>
        </w:tc>
      </w:tr>
      <w:tr w:rsidR="008C0280" w14:paraId="440323FC" w14:textId="77777777">
        <w:trPr>
          <w:jc w:val="center"/>
        </w:trPr>
        <w:tc>
          <w:tcPr>
            <w:tcW w:w="1949" w:type="dxa"/>
            <w:vAlign w:val="center"/>
          </w:tcPr>
          <w:p w14:paraId="4D822F5B" w14:textId="77777777" w:rsidR="008C0280" w:rsidRDefault="00000000">
            <w:r>
              <w:rPr>
                <w:color w:val="000000"/>
                <w:sz w:val="18"/>
              </w:rPr>
              <w:t>Precio vivienda m2</w:t>
            </w:r>
          </w:p>
        </w:tc>
        <w:tc>
          <w:tcPr>
            <w:tcW w:w="1949" w:type="dxa"/>
            <w:vAlign w:val="center"/>
          </w:tcPr>
          <w:p w14:paraId="165F985E" w14:textId="77777777" w:rsidR="008C0280" w:rsidRDefault="00000000">
            <w:pPr>
              <w:jc w:val="center"/>
            </w:pPr>
            <w:r>
              <w:rPr>
                <w:b/>
                <w:color w:val="000000"/>
              </w:rPr>
              <w:t>-</w:t>
            </w:r>
          </w:p>
        </w:tc>
        <w:tc>
          <w:tcPr>
            <w:tcW w:w="1949" w:type="dxa"/>
            <w:vAlign w:val="center"/>
          </w:tcPr>
          <w:p w14:paraId="6C650D9C" w14:textId="77777777" w:rsidR="008C0280" w:rsidRDefault="00000000">
            <w:pPr>
              <w:jc w:val="center"/>
            </w:pPr>
            <w:r>
              <w:rPr>
                <w:color w:val="000000"/>
                <w:sz w:val="18"/>
              </w:rPr>
              <w:t>Alta</w:t>
            </w:r>
          </w:p>
        </w:tc>
        <w:tc>
          <w:tcPr>
            <w:tcW w:w="1949" w:type="dxa"/>
            <w:vAlign w:val="center"/>
          </w:tcPr>
          <w:p w14:paraId="7BC8141A" w14:textId="77777777" w:rsidR="008C0280" w:rsidRDefault="00000000">
            <w:r>
              <w:rPr>
                <w:color w:val="000000"/>
                <w:sz w:val="16"/>
              </w:rPr>
              <w:t>MITMA/Ministerio de Vivienda, INE o fuentes autonómicas.</w:t>
            </w:r>
          </w:p>
        </w:tc>
        <w:tc>
          <w:tcPr>
            <w:tcW w:w="1949" w:type="dxa"/>
            <w:vAlign w:val="center"/>
          </w:tcPr>
          <w:p w14:paraId="45B82228" w14:textId="77777777" w:rsidR="008C0280" w:rsidRDefault="00000000">
            <w:pPr>
              <w:jc w:val="center"/>
            </w:pPr>
            <w:r>
              <w:rPr>
                <w:color w:val="000000"/>
                <w:sz w:val="16"/>
              </w:rPr>
              <w:t>API / portal oficial</w:t>
            </w:r>
          </w:p>
        </w:tc>
      </w:tr>
      <w:tr w:rsidR="008C0280" w14:paraId="78DB05DD" w14:textId="77777777">
        <w:trPr>
          <w:jc w:val="center"/>
        </w:trPr>
        <w:tc>
          <w:tcPr>
            <w:tcW w:w="1949" w:type="dxa"/>
            <w:vAlign w:val="center"/>
          </w:tcPr>
          <w:p w14:paraId="47885104" w14:textId="77777777" w:rsidR="008C0280" w:rsidRDefault="00000000">
            <w:r>
              <w:rPr>
                <w:color w:val="000000"/>
                <w:sz w:val="18"/>
              </w:rPr>
              <w:lastRenderedPageBreak/>
              <w:t>Coste energético hogar</w:t>
            </w:r>
          </w:p>
        </w:tc>
        <w:tc>
          <w:tcPr>
            <w:tcW w:w="1949" w:type="dxa"/>
            <w:vAlign w:val="center"/>
          </w:tcPr>
          <w:p w14:paraId="5398D175" w14:textId="77777777" w:rsidR="008C0280" w:rsidRDefault="00000000">
            <w:pPr>
              <w:jc w:val="center"/>
            </w:pPr>
            <w:r>
              <w:rPr>
                <w:b/>
                <w:color w:val="000000"/>
              </w:rPr>
              <w:t>-</w:t>
            </w:r>
          </w:p>
        </w:tc>
        <w:tc>
          <w:tcPr>
            <w:tcW w:w="1949" w:type="dxa"/>
            <w:vAlign w:val="center"/>
          </w:tcPr>
          <w:p w14:paraId="28A84887" w14:textId="77777777" w:rsidR="008C0280" w:rsidRDefault="00000000">
            <w:pPr>
              <w:jc w:val="center"/>
            </w:pPr>
            <w:r>
              <w:rPr>
                <w:color w:val="000000"/>
                <w:sz w:val="18"/>
              </w:rPr>
              <w:t>Media</w:t>
            </w:r>
          </w:p>
        </w:tc>
        <w:tc>
          <w:tcPr>
            <w:tcW w:w="1949" w:type="dxa"/>
            <w:vAlign w:val="center"/>
          </w:tcPr>
          <w:p w14:paraId="5AF32068" w14:textId="77777777" w:rsidR="008C0280" w:rsidRDefault="00000000">
            <w:r>
              <w:rPr>
                <w:color w:val="000000"/>
                <w:sz w:val="16"/>
              </w:rPr>
              <w:t>Modelo a partir de electricidad, gas y consumo hogar.</w:t>
            </w:r>
          </w:p>
        </w:tc>
        <w:tc>
          <w:tcPr>
            <w:tcW w:w="1949" w:type="dxa"/>
            <w:vAlign w:val="center"/>
          </w:tcPr>
          <w:p w14:paraId="3C2F2CEB" w14:textId="77777777" w:rsidR="008C0280" w:rsidRDefault="00000000">
            <w:pPr>
              <w:jc w:val="center"/>
            </w:pPr>
            <w:r>
              <w:rPr>
                <w:color w:val="000000"/>
                <w:sz w:val="16"/>
              </w:rPr>
              <w:t>Portal / descarga estructurada</w:t>
            </w:r>
          </w:p>
        </w:tc>
      </w:tr>
      <w:tr w:rsidR="008C0280" w14:paraId="3B128341" w14:textId="77777777">
        <w:trPr>
          <w:jc w:val="center"/>
        </w:trPr>
        <w:tc>
          <w:tcPr>
            <w:tcW w:w="1949" w:type="dxa"/>
            <w:vAlign w:val="center"/>
          </w:tcPr>
          <w:p w14:paraId="057CEEF8" w14:textId="77777777" w:rsidR="008C0280" w:rsidRDefault="00000000">
            <w:r>
              <w:rPr>
                <w:color w:val="000000"/>
                <w:sz w:val="18"/>
              </w:rPr>
              <w:t>Precio electricidad</w:t>
            </w:r>
          </w:p>
        </w:tc>
        <w:tc>
          <w:tcPr>
            <w:tcW w:w="1949" w:type="dxa"/>
            <w:vAlign w:val="center"/>
          </w:tcPr>
          <w:p w14:paraId="24E840FD" w14:textId="77777777" w:rsidR="008C0280" w:rsidRDefault="00000000">
            <w:pPr>
              <w:jc w:val="center"/>
            </w:pPr>
            <w:r>
              <w:rPr>
                <w:b/>
                <w:color w:val="000000"/>
              </w:rPr>
              <w:t>-</w:t>
            </w:r>
          </w:p>
        </w:tc>
        <w:tc>
          <w:tcPr>
            <w:tcW w:w="1949" w:type="dxa"/>
            <w:vAlign w:val="center"/>
          </w:tcPr>
          <w:p w14:paraId="7D11F9C8" w14:textId="77777777" w:rsidR="008C0280" w:rsidRDefault="00000000">
            <w:pPr>
              <w:jc w:val="center"/>
            </w:pPr>
            <w:r>
              <w:rPr>
                <w:color w:val="000000"/>
                <w:sz w:val="18"/>
              </w:rPr>
              <w:t>Alta</w:t>
            </w:r>
          </w:p>
        </w:tc>
        <w:tc>
          <w:tcPr>
            <w:tcW w:w="1949" w:type="dxa"/>
            <w:vAlign w:val="center"/>
          </w:tcPr>
          <w:p w14:paraId="35A85FA0" w14:textId="77777777" w:rsidR="008C0280" w:rsidRDefault="00000000">
            <w:r>
              <w:rPr>
                <w:color w:val="000000"/>
                <w:sz w:val="16"/>
              </w:rPr>
              <w:t>CNMC/REE o serie nacional regulada.</w:t>
            </w:r>
          </w:p>
        </w:tc>
        <w:tc>
          <w:tcPr>
            <w:tcW w:w="1949" w:type="dxa"/>
            <w:vAlign w:val="center"/>
          </w:tcPr>
          <w:p w14:paraId="17693B3E" w14:textId="77777777" w:rsidR="008C0280" w:rsidRDefault="00000000">
            <w:pPr>
              <w:jc w:val="center"/>
            </w:pPr>
            <w:r>
              <w:rPr>
                <w:color w:val="000000"/>
                <w:sz w:val="16"/>
              </w:rPr>
              <w:t>API / portal oficial</w:t>
            </w:r>
          </w:p>
        </w:tc>
      </w:tr>
      <w:tr w:rsidR="008C0280" w14:paraId="55429B1E" w14:textId="77777777">
        <w:trPr>
          <w:jc w:val="center"/>
        </w:trPr>
        <w:tc>
          <w:tcPr>
            <w:tcW w:w="1949" w:type="dxa"/>
            <w:vAlign w:val="center"/>
          </w:tcPr>
          <w:p w14:paraId="50422443" w14:textId="77777777" w:rsidR="008C0280" w:rsidRDefault="00000000">
            <w:r>
              <w:rPr>
                <w:color w:val="000000"/>
                <w:sz w:val="18"/>
              </w:rPr>
              <w:t>Precio gas</w:t>
            </w:r>
          </w:p>
        </w:tc>
        <w:tc>
          <w:tcPr>
            <w:tcW w:w="1949" w:type="dxa"/>
            <w:vAlign w:val="center"/>
          </w:tcPr>
          <w:p w14:paraId="1475FB67" w14:textId="77777777" w:rsidR="008C0280" w:rsidRDefault="00000000">
            <w:pPr>
              <w:jc w:val="center"/>
            </w:pPr>
            <w:r>
              <w:rPr>
                <w:b/>
                <w:color w:val="000000"/>
              </w:rPr>
              <w:t>-</w:t>
            </w:r>
          </w:p>
        </w:tc>
        <w:tc>
          <w:tcPr>
            <w:tcW w:w="1949" w:type="dxa"/>
            <w:vAlign w:val="center"/>
          </w:tcPr>
          <w:p w14:paraId="0D3A68D3" w14:textId="77777777" w:rsidR="008C0280" w:rsidRDefault="00000000">
            <w:pPr>
              <w:jc w:val="center"/>
            </w:pPr>
            <w:r>
              <w:rPr>
                <w:color w:val="000000"/>
                <w:sz w:val="18"/>
              </w:rPr>
              <w:t>Media</w:t>
            </w:r>
          </w:p>
        </w:tc>
        <w:tc>
          <w:tcPr>
            <w:tcW w:w="1949" w:type="dxa"/>
            <w:vAlign w:val="center"/>
          </w:tcPr>
          <w:p w14:paraId="14D4284B" w14:textId="77777777" w:rsidR="008C0280" w:rsidRDefault="00000000">
            <w:r>
              <w:rPr>
                <w:color w:val="000000"/>
                <w:sz w:val="16"/>
              </w:rPr>
              <w:t>Series nacionales con aplicación uniforme y ajuste territorial por clima.</w:t>
            </w:r>
          </w:p>
        </w:tc>
        <w:tc>
          <w:tcPr>
            <w:tcW w:w="1949" w:type="dxa"/>
            <w:vAlign w:val="center"/>
          </w:tcPr>
          <w:p w14:paraId="2A1A7D38" w14:textId="77777777" w:rsidR="008C0280" w:rsidRDefault="00000000">
            <w:pPr>
              <w:jc w:val="center"/>
            </w:pPr>
            <w:r>
              <w:rPr>
                <w:color w:val="000000"/>
                <w:sz w:val="16"/>
              </w:rPr>
              <w:t>Portal / descarga estructurada</w:t>
            </w:r>
          </w:p>
        </w:tc>
      </w:tr>
      <w:tr w:rsidR="008C0280" w14:paraId="0E8F72B6" w14:textId="77777777">
        <w:trPr>
          <w:jc w:val="center"/>
        </w:trPr>
        <w:tc>
          <w:tcPr>
            <w:tcW w:w="1949" w:type="dxa"/>
            <w:vAlign w:val="center"/>
          </w:tcPr>
          <w:p w14:paraId="7745BC91" w14:textId="77777777" w:rsidR="008C0280" w:rsidRDefault="00000000">
            <w:r>
              <w:rPr>
                <w:color w:val="000000"/>
                <w:sz w:val="18"/>
              </w:rPr>
              <w:t>Cesta básica alimentos</w:t>
            </w:r>
          </w:p>
        </w:tc>
        <w:tc>
          <w:tcPr>
            <w:tcW w:w="1949" w:type="dxa"/>
            <w:vAlign w:val="center"/>
          </w:tcPr>
          <w:p w14:paraId="495FEB61" w14:textId="77777777" w:rsidR="008C0280" w:rsidRDefault="00000000">
            <w:pPr>
              <w:jc w:val="center"/>
            </w:pPr>
            <w:r>
              <w:rPr>
                <w:b/>
                <w:color w:val="000000"/>
              </w:rPr>
              <w:t>-</w:t>
            </w:r>
          </w:p>
        </w:tc>
        <w:tc>
          <w:tcPr>
            <w:tcW w:w="1949" w:type="dxa"/>
            <w:vAlign w:val="center"/>
          </w:tcPr>
          <w:p w14:paraId="7FD5C6DF" w14:textId="77777777" w:rsidR="008C0280" w:rsidRDefault="00000000">
            <w:pPr>
              <w:jc w:val="center"/>
            </w:pPr>
            <w:r>
              <w:rPr>
                <w:color w:val="000000"/>
                <w:sz w:val="18"/>
              </w:rPr>
              <w:t>Media</w:t>
            </w:r>
          </w:p>
        </w:tc>
        <w:tc>
          <w:tcPr>
            <w:tcW w:w="1949" w:type="dxa"/>
            <w:vAlign w:val="center"/>
          </w:tcPr>
          <w:p w14:paraId="473B42A9" w14:textId="77777777" w:rsidR="008C0280" w:rsidRDefault="00000000">
            <w:r>
              <w:rPr>
                <w:color w:val="000000"/>
                <w:sz w:val="16"/>
              </w:rPr>
              <w:t>IPC alimentos y datasets de precios de consumo.</w:t>
            </w:r>
          </w:p>
        </w:tc>
        <w:tc>
          <w:tcPr>
            <w:tcW w:w="1949" w:type="dxa"/>
            <w:vAlign w:val="center"/>
          </w:tcPr>
          <w:p w14:paraId="47792BBB" w14:textId="77777777" w:rsidR="008C0280" w:rsidRDefault="00000000">
            <w:pPr>
              <w:jc w:val="center"/>
            </w:pPr>
            <w:r>
              <w:rPr>
                <w:color w:val="000000"/>
                <w:sz w:val="16"/>
              </w:rPr>
              <w:t>Portal / descarga estructurada</w:t>
            </w:r>
          </w:p>
        </w:tc>
      </w:tr>
      <w:tr w:rsidR="008C0280" w14:paraId="6BAE3074" w14:textId="77777777">
        <w:trPr>
          <w:jc w:val="center"/>
        </w:trPr>
        <w:tc>
          <w:tcPr>
            <w:tcW w:w="1949" w:type="dxa"/>
            <w:vAlign w:val="center"/>
          </w:tcPr>
          <w:p w14:paraId="3030786D" w14:textId="77777777" w:rsidR="008C0280" w:rsidRDefault="00000000">
            <w:r>
              <w:rPr>
                <w:color w:val="000000"/>
                <w:sz w:val="18"/>
              </w:rPr>
              <w:t>Transporte público coste</w:t>
            </w:r>
          </w:p>
        </w:tc>
        <w:tc>
          <w:tcPr>
            <w:tcW w:w="1949" w:type="dxa"/>
            <w:vAlign w:val="center"/>
          </w:tcPr>
          <w:p w14:paraId="4E88ABF0" w14:textId="77777777" w:rsidR="008C0280" w:rsidRDefault="00000000">
            <w:pPr>
              <w:jc w:val="center"/>
            </w:pPr>
            <w:r>
              <w:rPr>
                <w:b/>
                <w:color w:val="000000"/>
              </w:rPr>
              <w:t>-</w:t>
            </w:r>
          </w:p>
        </w:tc>
        <w:tc>
          <w:tcPr>
            <w:tcW w:w="1949" w:type="dxa"/>
            <w:vAlign w:val="center"/>
          </w:tcPr>
          <w:p w14:paraId="6C38F4D2" w14:textId="77777777" w:rsidR="008C0280" w:rsidRDefault="00000000">
            <w:pPr>
              <w:jc w:val="center"/>
            </w:pPr>
            <w:r>
              <w:rPr>
                <w:color w:val="000000"/>
                <w:sz w:val="18"/>
              </w:rPr>
              <w:t>Alta</w:t>
            </w:r>
          </w:p>
        </w:tc>
        <w:tc>
          <w:tcPr>
            <w:tcW w:w="1949" w:type="dxa"/>
            <w:vAlign w:val="center"/>
          </w:tcPr>
          <w:p w14:paraId="601505F0" w14:textId="77777777" w:rsidR="008C0280" w:rsidRDefault="00000000">
            <w:r>
              <w:rPr>
                <w:color w:val="000000"/>
                <w:sz w:val="16"/>
              </w:rPr>
              <w:t>ATM/TMB y tarifas públicas.</w:t>
            </w:r>
          </w:p>
        </w:tc>
        <w:tc>
          <w:tcPr>
            <w:tcW w:w="1949" w:type="dxa"/>
            <w:vAlign w:val="center"/>
          </w:tcPr>
          <w:p w14:paraId="2191A686" w14:textId="77777777" w:rsidR="008C0280" w:rsidRDefault="00000000">
            <w:pPr>
              <w:jc w:val="center"/>
            </w:pPr>
            <w:r>
              <w:rPr>
                <w:color w:val="000000"/>
                <w:sz w:val="16"/>
              </w:rPr>
              <w:t>API / portal oficial</w:t>
            </w:r>
          </w:p>
        </w:tc>
      </w:tr>
      <w:tr w:rsidR="008C0280" w14:paraId="4CAFFFBC" w14:textId="77777777">
        <w:trPr>
          <w:jc w:val="center"/>
        </w:trPr>
        <w:tc>
          <w:tcPr>
            <w:tcW w:w="1949" w:type="dxa"/>
            <w:vAlign w:val="center"/>
          </w:tcPr>
          <w:p w14:paraId="1485C0D0" w14:textId="77777777" w:rsidR="008C0280" w:rsidRDefault="00000000">
            <w:r>
              <w:rPr>
                <w:color w:val="000000"/>
                <w:sz w:val="18"/>
              </w:rPr>
              <w:t>Coste sanitario privado</w:t>
            </w:r>
          </w:p>
        </w:tc>
        <w:tc>
          <w:tcPr>
            <w:tcW w:w="1949" w:type="dxa"/>
            <w:vAlign w:val="center"/>
          </w:tcPr>
          <w:p w14:paraId="6A42A9FA" w14:textId="77777777" w:rsidR="008C0280" w:rsidRDefault="00000000">
            <w:pPr>
              <w:jc w:val="center"/>
            </w:pPr>
            <w:r>
              <w:rPr>
                <w:b/>
                <w:color w:val="000000"/>
              </w:rPr>
              <w:t>-</w:t>
            </w:r>
          </w:p>
        </w:tc>
        <w:tc>
          <w:tcPr>
            <w:tcW w:w="1949" w:type="dxa"/>
            <w:vAlign w:val="center"/>
          </w:tcPr>
          <w:p w14:paraId="1A7FC16D" w14:textId="77777777" w:rsidR="008C0280" w:rsidRDefault="00000000">
            <w:pPr>
              <w:jc w:val="center"/>
            </w:pPr>
            <w:r>
              <w:rPr>
                <w:color w:val="000000"/>
                <w:sz w:val="18"/>
              </w:rPr>
              <w:t>Baja</w:t>
            </w:r>
          </w:p>
        </w:tc>
        <w:tc>
          <w:tcPr>
            <w:tcW w:w="1949" w:type="dxa"/>
            <w:vAlign w:val="center"/>
          </w:tcPr>
          <w:p w14:paraId="322C31C3" w14:textId="77777777" w:rsidR="008C0280" w:rsidRDefault="00000000">
            <w:r>
              <w:rPr>
                <w:color w:val="000000"/>
                <w:sz w:val="16"/>
              </w:rPr>
              <w:t>Proxy de primas o cuadro médico; baja disponibilidad pública local.</w:t>
            </w:r>
          </w:p>
        </w:tc>
        <w:tc>
          <w:tcPr>
            <w:tcW w:w="1949" w:type="dxa"/>
            <w:vAlign w:val="center"/>
          </w:tcPr>
          <w:p w14:paraId="647DE466" w14:textId="77777777" w:rsidR="008C0280" w:rsidRDefault="00000000">
            <w:pPr>
              <w:jc w:val="center"/>
            </w:pPr>
            <w:r>
              <w:rPr>
                <w:color w:val="000000"/>
                <w:sz w:val="16"/>
              </w:rPr>
              <w:t>Proxy manual</w:t>
            </w:r>
          </w:p>
        </w:tc>
      </w:tr>
      <w:tr w:rsidR="008C0280" w14:paraId="7AB29A9D" w14:textId="77777777">
        <w:trPr>
          <w:jc w:val="center"/>
        </w:trPr>
        <w:tc>
          <w:tcPr>
            <w:tcW w:w="1949" w:type="dxa"/>
            <w:vAlign w:val="center"/>
          </w:tcPr>
          <w:p w14:paraId="16F2B19B" w14:textId="77777777" w:rsidR="008C0280" w:rsidRDefault="00000000">
            <w:r>
              <w:rPr>
                <w:color w:val="000000"/>
                <w:sz w:val="18"/>
              </w:rPr>
              <w:t>Inflación alimentaria</w:t>
            </w:r>
          </w:p>
        </w:tc>
        <w:tc>
          <w:tcPr>
            <w:tcW w:w="1949" w:type="dxa"/>
            <w:vAlign w:val="center"/>
          </w:tcPr>
          <w:p w14:paraId="779446C5" w14:textId="77777777" w:rsidR="008C0280" w:rsidRDefault="00000000">
            <w:pPr>
              <w:jc w:val="center"/>
            </w:pPr>
            <w:r>
              <w:rPr>
                <w:b/>
                <w:color w:val="000000"/>
              </w:rPr>
              <w:t>-</w:t>
            </w:r>
          </w:p>
        </w:tc>
        <w:tc>
          <w:tcPr>
            <w:tcW w:w="1949" w:type="dxa"/>
            <w:vAlign w:val="center"/>
          </w:tcPr>
          <w:p w14:paraId="0E6BEE01" w14:textId="77777777" w:rsidR="008C0280" w:rsidRDefault="00000000">
            <w:pPr>
              <w:jc w:val="center"/>
            </w:pPr>
            <w:r>
              <w:rPr>
                <w:color w:val="000000"/>
                <w:sz w:val="18"/>
              </w:rPr>
              <w:t>Alta</w:t>
            </w:r>
          </w:p>
        </w:tc>
        <w:tc>
          <w:tcPr>
            <w:tcW w:w="1949" w:type="dxa"/>
            <w:vAlign w:val="center"/>
          </w:tcPr>
          <w:p w14:paraId="5D964858" w14:textId="77777777" w:rsidR="008C0280" w:rsidRDefault="00000000">
            <w:r>
              <w:rPr>
                <w:color w:val="000000"/>
                <w:sz w:val="16"/>
              </w:rPr>
              <w:t>INE; subíndice de alimentos.</w:t>
            </w:r>
          </w:p>
        </w:tc>
        <w:tc>
          <w:tcPr>
            <w:tcW w:w="1949" w:type="dxa"/>
            <w:vAlign w:val="center"/>
          </w:tcPr>
          <w:p w14:paraId="696249B5" w14:textId="77777777" w:rsidR="008C0280" w:rsidRDefault="00000000">
            <w:pPr>
              <w:jc w:val="center"/>
            </w:pPr>
            <w:r>
              <w:rPr>
                <w:color w:val="000000"/>
                <w:sz w:val="16"/>
              </w:rPr>
              <w:t>API / portal oficial</w:t>
            </w:r>
          </w:p>
        </w:tc>
      </w:tr>
      <w:tr w:rsidR="008C0280" w14:paraId="3FF55282" w14:textId="77777777">
        <w:trPr>
          <w:jc w:val="center"/>
        </w:trPr>
        <w:tc>
          <w:tcPr>
            <w:tcW w:w="1949" w:type="dxa"/>
            <w:vAlign w:val="center"/>
          </w:tcPr>
          <w:p w14:paraId="30E26E86" w14:textId="77777777" w:rsidR="008C0280" w:rsidRDefault="00000000">
            <w:r>
              <w:rPr>
                <w:color w:val="000000"/>
                <w:sz w:val="18"/>
              </w:rPr>
              <w:t>Índice general IPC</w:t>
            </w:r>
          </w:p>
        </w:tc>
        <w:tc>
          <w:tcPr>
            <w:tcW w:w="1949" w:type="dxa"/>
            <w:vAlign w:val="center"/>
          </w:tcPr>
          <w:p w14:paraId="79B6DD53" w14:textId="77777777" w:rsidR="008C0280" w:rsidRDefault="00000000">
            <w:pPr>
              <w:jc w:val="center"/>
            </w:pPr>
            <w:r>
              <w:rPr>
                <w:b/>
                <w:color w:val="000000"/>
              </w:rPr>
              <w:t>-</w:t>
            </w:r>
          </w:p>
        </w:tc>
        <w:tc>
          <w:tcPr>
            <w:tcW w:w="1949" w:type="dxa"/>
            <w:vAlign w:val="center"/>
          </w:tcPr>
          <w:p w14:paraId="7755A067" w14:textId="77777777" w:rsidR="008C0280" w:rsidRDefault="00000000">
            <w:pPr>
              <w:jc w:val="center"/>
            </w:pPr>
            <w:r>
              <w:rPr>
                <w:color w:val="000000"/>
                <w:sz w:val="18"/>
              </w:rPr>
              <w:t>Alta</w:t>
            </w:r>
          </w:p>
        </w:tc>
        <w:tc>
          <w:tcPr>
            <w:tcW w:w="1949" w:type="dxa"/>
            <w:vAlign w:val="center"/>
          </w:tcPr>
          <w:p w14:paraId="2AF774F3" w14:textId="77777777" w:rsidR="008C0280" w:rsidRDefault="00000000">
            <w:r>
              <w:rPr>
                <w:color w:val="000000"/>
                <w:sz w:val="16"/>
              </w:rPr>
              <w:t>INE/Idescat.</w:t>
            </w:r>
          </w:p>
        </w:tc>
        <w:tc>
          <w:tcPr>
            <w:tcW w:w="1949" w:type="dxa"/>
            <w:vAlign w:val="center"/>
          </w:tcPr>
          <w:p w14:paraId="724E468C" w14:textId="77777777" w:rsidR="008C0280" w:rsidRDefault="00000000">
            <w:pPr>
              <w:jc w:val="center"/>
            </w:pPr>
            <w:r>
              <w:rPr>
                <w:color w:val="000000"/>
                <w:sz w:val="16"/>
              </w:rPr>
              <w:t>API / portal oficial</w:t>
            </w:r>
          </w:p>
        </w:tc>
      </w:tr>
    </w:tbl>
    <w:p w14:paraId="416B2390" w14:textId="77777777" w:rsidR="008C0280" w:rsidRDefault="008C0280"/>
    <w:p w14:paraId="46401917" w14:textId="77777777" w:rsidR="008C0280" w:rsidRDefault="00000000">
      <w:pPr>
        <w:pStyle w:val="Ttulo2"/>
      </w:pPr>
      <w:r>
        <w:t>Dinamismo económico</w:t>
      </w:r>
    </w:p>
    <w:tbl>
      <w:tblPr>
        <w:tblStyle w:val="Tablaconcuadrcula"/>
        <w:tblW w:w="0" w:type="auto"/>
        <w:jc w:val="center"/>
        <w:tblLook w:val="04A0" w:firstRow="1" w:lastRow="0" w:firstColumn="1" w:lastColumn="0" w:noHBand="0" w:noVBand="1"/>
      </w:tblPr>
      <w:tblGrid>
        <w:gridCol w:w="1949"/>
        <w:gridCol w:w="1949"/>
        <w:gridCol w:w="1949"/>
        <w:gridCol w:w="1949"/>
        <w:gridCol w:w="1949"/>
      </w:tblGrid>
      <w:tr w:rsidR="008C0280" w14:paraId="0DC2EA3B" w14:textId="77777777">
        <w:trPr>
          <w:jc w:val="center"/>
        </w:trPr>
        <w:tc>
          <w:tcPr>
            <w:tcW w:w="1949" w:type="dxa"/>
            <w:shd w:val="clear" w:color="auto" w:fill="E2F0D9"/>
            <w:vAlign w:val="center"/>
          </w:tcPr>
          <w:p w14:paraId="240F4FAA" w14:textId="77777777" w:rsidR="008C0280" w:rsidRDefault="00000000">
            <w:pPr>
              <w:jc w:val="center"/>
            </w:pPr>
            <w:r>
              <w:rPr>
                <w:b/>
                <w:color w:val="000000"/>
                <w:sz w:val="18"/>
              </w:rPr>
              <w:t>Variable</w:t>
            </w:r>
          </w:p>
        </w:tc>
        <w:tc>
          <w:tcPr>
            <w:tcW w:w="1949" w:type="dxa"/>
            <w:shd w:val="clear" w:color="auto" w:fill="E2F0D9"/>
            <w:vAlign w:val="center"/>
          </w:tcPr>
          <w:p w14:paraId="7A6FEB18" w14:textId="77777777" w:rsidR="008C0280" w:rsidRDefault="00000000">
            <w:pPr>
              <w:jc w:val="center"/>
            </w:pPr>
            <w:r>
              <w:rPr>
                <w:b/>
                <w:color w:val="000000"/>
                <w:sz w:val="18"/>
              </w:rPr>
              <w:t>Sentido</w:t>
            </w:r>
          </w:p>
        </w:tc>
        <w:tc>
          <w:tcPr>
            <w:tcW w:w="1949" w:type="dxa"/>
            <w:shd w:val="clear" w:color="auto" w:fill="E2F0D9"/>
            <w:vAlign w:val="center"/>
          </w:tcPr>
          <w:p w14:paraId="329AFCB8" w14:textId="77777777" w:rsidR="008C0280" w:rsidRDefault="00000000">
            <w:pPr>
              <w:jc w:val="center"/>
            </w:pPr>
            <w:r>
              <w:rPr>
                <w:b/>
                <w:color w:val="000000"/>
                <w:sz w:val="18"/>
              </w:rPr>
              <w:t>Viabilidad</w:t>
            </w:r>
          </w:p>
        </w:tc>
        <w:tc>
          <w:tcPr>
            <w:tcW w:w="1949" w:type="dxa"/>
            <w:shd w:val="clear" w:color="auto" w:fill="E2F0D9"/>
            <w:vAlign w:val="center"/>
          </w:tcPr>
          <w:p w14:paraId="7EDDE233" w14:textId="77777777" w:rsidR="008C0280" w:rsidRDefault="00000000">
            <w:pPr>
              <w:jc w:val="center"/>
            </w:pPr>
            <w:r>
              <w:rPr>
                <w:b/>
                <w:color w:val="000000"/>
                <w:sz w:val="18"/>
              </w:rPr>
              <w:t>Página/Fuente sugerida</w:t>
            </w:r>
          </w:p>
        </w:tc>
        <w:tc>
          <w:tcPr>
            <w:tcW w:w="1949" w:type="dxa"/>
            <w:shd w:val="clear" w:color="auto" w:fill="E2F0D9"/>
            <w:vAlign w:val="center"/>
          </w:tcPr>
          <w:p w14:paraId="213BCA0C" w14:textId="77777777" w:rsidR="008C0280" w:rsidRDefault="00000000">
            <w:pPr>
              <w:jc w:val="center"/>
            </w:pPr>
            <w:r>
              <w:rPr>
                <w:b/>
                <w:color w:val="000000"/>
                <w:sz w:val="18"/>
              </w:rPr>
              <w:t>Acceso</w:t>
            </w:r>
          </w:p>
        </w:tc>
      </w:tr>
      <w:tr w:rsidR="008C0280" w14:paraId="109DE751" w14:textId="77777777">
        <w:trPr>
          <w:jc w:val="center"/>
        </w:trPr>
        <w:tc>
          <w:tcPr>
            <w:tcW w:w="1949" w:type="dxa"/>
            <w:vAlign w:val="center"/>
          </w:tcPr>
          <w:p w14:paraId="09A091EF" w14:textId="77777777" w:rsidR="008C0280" w:rsidRDefault="00000000">
            <w:r>
              <w:rPr>
                <w:color w:val="000000"/>
                <w:sz w:val="18"/>
              </w:rPr>
              <w:t>PIB regional</w:t>
            </w:r>
          </w:p>
        </w:tc>
        <w:tc>
          <w:tcPr>
            <w:tcW w:w="1949" w:type="dxa"/>
            <w:vAlign w:val="center"/>
          </w:tcPr>
          <w:p w14:paraId="700B2FA6" w14:textId="77777777" w:rsidR="008C0280" w:rsidRDefault="00000000">
            <w:pPr>
              <w:jc w:val="center"/>
            </w:pPr>
            <w:r>
              <w:rPr>
                <w:b/>
                <w:color w:val="000000"/>
              </w:rPr>
              <w:t>+</w:t>
            </w:r>
          </w:p>
        </w:tc>
        <w:tc>
          <w:tcPr>
            <w:tcW w:w="1949" w:type="dxa"/>
            <w:vAlign w:val="center"/>
          </w:tcPr>
          <w:p w14:paraId="782FEB7D" w14:textId="77777777" w:rsidR="008C0280" w:rsidRDefault="00000000">
            <w:pPr>
              <w:jc w:val="center"/>
            </w:pPr>
            <w:r>
              <w:rPr>
                <w:color w:val="000000"/>
                <w:sz w:val="18"/>
              </w:rPr>
              <w:t>Alta</w:t>
            </w:r>
          </w:p>
        </w:tc>
        <w:tc>
          <w:tcPr>
            <w:tcW w:w="1949" w:type="dxa"/>
            <w:vAlign w:val="center"/>
          </w:tcPr>
          <w:p w14:paraId="616A01BC" w14:textId="77777777" w:rsidR="008C0280" w:rsidRDefault="00000000">
            <w:r>
              <w:rPr>
                <w:color w:val="000000"/>
                <w:sz w:val="16"/>
              </w:rPr>
              <w:t>Idescat/INE; usar referencia Cataluña para contexto.</w:t>
            </w:r>
          </w:p>
        </w:tc>
        <w:tc>
          <w:tcPr>
            <w:tcW w:w="1949" w:type="dxa"/>
            <w:vAlign w:val="center"/>
          </w:tcPr>
          <w:p w14:paraId="3AD175B8" w14:textId="77777777" w:rsidR="008C0280" w:rsidRDefault="00000000">
            <w:pPr>
              <w:jc w:val="center"/>
            </w:pPr>
            <w:r>
              <w:rPr>
                <w:color w:val="000000"/>
                <w:sz w:val="16"/>
              </w:rPr>
              <w:t>API / portal oficial</w:t>
            </w:r>
          </w:p>
        </w:tc>
      </w:tr>
      <w:tr w:rsidR="008C0280" w14:paraId="2E64A148" w14:textId="77777777">
        <w:trPr>
          <w:jc w:val="center"/>
        </w:trPr>
        <w:tc>
          <w:tcPr>
            <w:tcW w:w="1949" w:type="dxa"/>
            <w:vAlign w:val="center"/>
          </w:tcPr>
          <w:p w14:paraId="14BFCF3E" w14:textId="77777777" w:rsidR="008C0280" w:rsidRDefault="00000000">
            <w:r>
              <w:rPr>
                <w:color w:val="000000"/>
                <w:sz w:val="18"/>
              </w:rPr>
              <w:t>Crecimiento PIB</w:t>
            </w:r>
          </w:p>
        </w:tc>
        <w:tc>
          <w:tcPr>
            <w:tcW w:w="1949" w:type="dxa"/>
            <w:vAlign w:val="center"/>
          </w:tcPr>
          <w:p w14:paraId="1D7E3592" w14:textId="77777777" w:rsidR="008C0280" w:rsidRDefault="00000000">
            <w:pPr>
              <w:jc w:val="center"/>
            </w:pPr>
            <w:r>
              <w:rPr>
                <w:b/>
                <w:color w:val="000000"/>
              </w:rPr>
              <w:t>+</w:t>
            </w:r>
          </w:p>
        </w:tc>
        <w:tc>
          <w:tcPr>
            <w:tcW w:w="1949" w:type="dxa"/>
            <w:vAlign w:val="center"/>
          </w:tcPr>
          <w:p w14:paraId="0DD9F6C9" w14:textId="77777777" w:rsidR="008C0280" w:rsidRDefault="00000000">
            <w:pPr>
              <w:jc w:val="center"/>
            </w:pPr>
            <w:r>
              <w:rPr>
                <w:color w:val="000000"/>
                <w:sz w:val="18"/>
              </w:rPr>
              <w:t>Alta</w:t>
            </w:r>
          </w:p>
        </w:tc>
        <w:tc>
          <w:tcPr>
            <w:tcW w:w="1949" w:type="dxa"/>
            <w:vAlign w:val="center"/>
          </w:tcPr>
          <w:p w14:paraId="7DDD4133" w14:textId="77777777" w:rsidR="008C0280" w:rsidRDefault="00000000">
            <w:r>
              <w:rPr>
                <w:color w:val="000000"/>
                <w:sz w:val="16"/>
              </w:rPr>
              <w:t>Variación del PIB regional.</w:t>
            </w:r>
          </w:p>
        </w:tc>
        <w:tc>
          <w:tcPr>
            <w:tcW w:w="1949" w:type="dxa"/>
            <w:vAlign w:val="center"/>
          </w:tcPr>
          <w:p w14:paraId="2C1B4CF8" w14:textId="77777777" w:rsidR="008C0280" w:rsidRDefault="00000000">
            <w:pPr>
              <w:jc w:val="center"/>
            </w:pPr>
            <w:r>
              <w:rPr>
                <w:color w:val="000000"/>
                <w:sz w:val="16"/>
              </w:rPr>
              <w:t>Portal / descarga estructurada</w:t>
            </w:r>
          </w:p>
        </w:tc>
      </w:tr>
      <w:tr w:rsidR="008C0280" w14:paraId="2839595E" w14:textId="77777777">
        <w:trPr>
          <w:jc w:val="center"/>
        </w:trPr>
        <w:tc>
          <w:tcPr>
            <w:tcW w:w="1949" w:type="dxa"/>
            <w:vAlign w:val="center"/>
          </w:tcPr>
          <w:p w14:paraId="658C232B" w14:textId="77777777" w:rsidR="008C0280" w:rsidRDefault="00000000">
            <w:r>
              <w:rPr>
                <w:color w:val="000000"/>
                <w:sz w:val="18"/>
              </w:rPr>
              <w:t>Creación de empresas</w:t>
            </w:r>
          </w:p>
        </w:tc>
        <w:tc>
          <w:tcPr>
            <w:tcW w:w="1949" w:type="dxa"/>
            <w:vAlign w:val="center"/>
          </w:tcPr>
          <w:p w14:paraId="4C2E048F" w14:textId="77777777" w:rsidR="008C0280" w:rsidRDefault="00000000">
            <w:pPr>
              <w:jc w:val="center"/>
            </w:pPr>
            <w:r>
              <w:rPr>
                <w:b/>
                <w:color w:val="000000"/>
              </w:rPr>
              <w:t>+</w:t>
            </w:r>
          </w:p>
        </w:tc>
        <w:tc>
          <w:tcPr>
            <w:tcW w:w="1949" w:type="dxa"/>
            <w:vAlign w:val="center"/>
          </w:tcPr>
          <w:p w14:paraId="1C71B6EC" w14:textId="77777777" w:rsidR="008C0280" w:rsidRDefault="00000000">
            <w:pPr>
              <w:jc w:val="center"/>
            </w:pPr>
            <w:r>
              <w:rPr>
                <w:color w:val="000000"/>
                <w:sz w:val="18"/>
              </w:rPr>
              <w:t>Alta</w:t>
            </w:r>
          </w:p>
        </w:tc>
        <w:tc>
          <w:tcPr>
            <w:tcW w:w="1949" w:type="dxa"/>
            <w:vAlign w:val="center"/>
          </w:tcPr>
          <w:p w14:paraId="51832E76" w14:textId="77777777" w:rsidR="008C0280" w:rsidRDefault="00000000">
            <w:r>
              <w:rPr>
                <w:color w:val="000000"/>
                <w:sz w:val="16"/>
              </w:rPr>
              <w:t>INE/Registro mercantil/Directorio de empresas.</w:t>
            </w:r>
          </w:p>
        </w:tc>
        <w:tc>
          <w:tcPr>
            <w:tcW w:w="1949" w:type="dxa"/>
            <w:vAlign w:val="center"/>
          </w:tcPr>
          <w:p w14:paraId="309A3D95" w14:textId="77777777" w:rsidR="008C0280" w:rsidRDefault="00000000">
            <w:pPr>
              <w:jc w:val="center"/>
            </w:pPr>
            <w:r>
              <w:rPr>
                <w:color w:val="000000"/>
                <w:sz w:val="16"/>
              </w:rPr>
              <w:t>API / portal oficial</w:t>
            </w:r>
          </w:p>
        </w:tc>
      </w:tr>
      <w:tr w:rsidR="008C0280" w14:paraId="61860B8E" w14:textId="77777777">
        <w:trPr>
          <w:jc w:val="center"/>
        </w:trPr>
        <w:tc>
          <w:tcPr>
            <w:tcW w:w="1949" w:type="dxa"/>
            <w:vAlign w:val="center"/>
          </w:tcPr>
          <w:p w14:paraId="3B2635A1" w14:textId="77777777" w:rsidR="008C0280" w:rsidRDefault="00000000">
            <w:r>
              <w:rPr>
                <w:color w:val="000000"/>
                <w:sz w:val="18"/>
              </w:rPr>
              <w:t>Cierre de empresas</w:t>
            </w:r>
          </w:p>
        </w:tc>
        <w:tc>
          <w:tcPr>
            <w:tcW w:w="1949" w:type="dxa"/>
            <w:vAlign w:val="center"/>
          </w:tcPr>
          <w:p w14:paraId="43E42A18" w14:textId="77777777" w:rsidR="008C0280" w:rsidRDefault="00000000">
            <w:pPr>
              <w:jc w:val="center"/>
            </w:pPr>
            <w:r>
              <w:rPr>
                <w:b/>
                <w:color w:val="000000"/>
              </w:rPr>
              <w:t>-</w:t>
            </w:r>
          </w:p>
        </w:tc>
        <w:tc>
          <w:tcPr>
            <w:tcW w:w="1949" w:type="dxa"/>
            <w:vAlign w:val="center"/>
          </w:tcPr>
          <w:p w14:paraId="232FB4EF" w14:textId="77777777" w:rsidR="008C0280" w:rsidRDefault="00000000">
            <w:pPr>
              <w:jc w:val="center"/>
            </w:pPr>
            <w:r>
              <w:rPr>
                <w:color w:val="000000"/>
                <w:sz w:val="18"/>
              </w:rPr>
              <w:t>Media</w:t>
            </w:r>
          </w:p>
        </w:tc>
        <w:tc>
          <w:tcPr>
            <w:tcW w:w="1949" w:type="dxa"/>
            <w:vAlign w:val="center"/>
          </w:tcPr>
          <w:p w14:paraId="783D02F9" w14:textId="77777777" w:rsidR="008C0280" w:rsidRDefault="00000000">
            <w:r>
              <w:rPr>
                <w:color w:val="000000"/>
                <w:sz w:val="16"/>
              </w:rPr>
              <w:t>Registro mercantil o saldo neto de empresas activas.</w:t>
            </w:r>
          </w:p>
        </w:tc>
        <w:tc>
          <w:tcPr>
            <w:tcW w:w="1949" w:type="dxa"/>
            <w:vAlign w:val="center"/>
          </w:tcPr>
          <w:p w14:paraId="57A7F59A" w14:textId="77777777" w:rsidR="008C0280" w:rsidRDefault="00000000">
            <w:pPr>
              <w:jc w:val="center"/>
            </w:pPr>
            <w:r>
              <w:rPr>
                <w:color w:val="000000"/>
                <w:sz w:val="16"/>
              </w:rPr>
              <w:t>Portal / descarga estructurada</w:t>
            </w:r>
          </w:p>
        </w:tc>
      </w:tr>
      <w:tr w:rsidR="008C0280" w14:paraId="60C43563" w14:textId="77777777">
        <w:trPr>
          <w:jc w:val="center"/>
        </w:trPr>
        <w:tc>
          <w:tcPr>
            <w:tcW w:w="1949" w:type="dxa"/>
            <w:vAlign w:val="center"/>
          </w:tcPr>
          <w:p w14:paraId="6E763507" w14:textId="77777777" w:rsidR="008C0280" w:rsidRDefault="00000000">
            <w:r>
              <w:rPr>
                <w:color w:val="000000"/>
                <w:sz w:val="18"/>
              </w:rPr>
              <w:t>Inversión extranjera</w:t>
            </w:r>
          </w:p>
        </w:tc>
        <w:tc>
          <w:tcPr>
            <w:tcW w:w="1949" w:type="dxa"/>
            <w:vAlign w:val="center"/>
          </w:tcPr>
          <w:p w14:paraId="47DD43B4" w14:textId="77777777" w:rsidR="008C0280" w:rsidRDefault="00000000">
            <w:pPr>
              <w:jc w:val="center"/>
            </w:pPr>
            <w:r>
              <w:rPr>
                <w:b/>
                <w:color w:val="000000"/>
              </w:rPr>
              <w:t>+</w:t>
            </w:r>
          </w:p>
        </w:tc>
        <w:tc>
          <w:tcPr>
            <w:tcW w:w="1949" w:type="dxa"/>
            <w:vAlign w:val="center"/>
          </w:tcPr>
          <w:p w14:paraId="0E7B3B77" w14:textId="77777777" w:rsidR="008C0280" w:rsidRDefault="00000000">
            <w:pPr>
              <w:jc w:val="center"/>
            </w:pPr>
            <w:r>
              <w:rPr>
                <w:color w:val="000000"/>
                <w:sz w:val="18"/>
              </w:rPr>
              <w:t>Media</w:t>
            </w:r>
          </w:p>
        </w:tc>
        <w:tc>
          <w:tcPr>
            <w:tcW w:w="1949" w:type="dxa"/>
            <w:vAlign w:val="center"/>
          </w:tcPr>
          <w:p w14:paraId="28A50D5D" w14:textId="77777777" w:rsidR="008C0280" w:rsidRDefault="00000000">
            <w:r>
              <w:rPr>
                <w:color w:val="000000"/>
                <w:sz w:val="16"/>
              </w:rPr>
              <w:t>DataInvex o proxy provincial/metropolitano.</w:t>
            </w:r>
          </w:p>
        </w:tc>
        <w:tc>
          <w:tcPr>
            <w:tcW w:w="1949" w:type="dxa"/>
            <w:vAlign w:val="center"/>
          </w:tcPr>
          <w:p w14:paraId="5EFE670D" w14:textId="77777777" w:rsidR="008C0280" w:rsidRDefault="00000000">
            <w:pPr>
              <w:jc w:val="center"/>
            </w:pPr>
            <w:r>
              <w:rPr>
                <w:color w:val="000000"/>
                <w:sz w:val="16"/>
              </w:rPr>
              <w:t>API / portal + proxy</w:t>
            </w:r>
          </w:p>
        </w:tc>
      </w:tr>
      <w:tr w:rsidR="008C0280" w14:paraId="26DE1AB9" w14:textId="77777777">
        <w:trPr>
          <w:jc w:val="center"/>
        </w:trPr>
        <w:tc>
          <w:tcPr>
            <w:tcW w:w="1949" w:type="dxa"/>
            <w:vAlign w:val="center"/>
          </w:tcPr>
          <w:p w14:paraId="624104BC" w14:textId="77777777" w:rsidR="008C0280" w:rsidRDefault="00000000">
            <w:r>
              <w:rPr>
                <w:color w:val="000000"/>
                <w:sz w:val="18"/>
              </w:rPr>
              <w:t>Licencias comerciales</w:t>
            </w:r>
          </w:p>
        </w:tc>
        <w:tc>
          <w:tcPr>
            <w:tcW w:w="1949" w:type="dxa"/>
            <w:vAlign w:val="center"/>
          </w:tcPr>
          <w:p w14:paraId="735F7E1B" w14:textId="77777777" w:rsidR="008C0280" w:rsidRDefault="00000000">
            <w:pPr>
              <w:jc w:val="center"/>
            </w:pPr>
            <w:r>
              <w:rPr>
                <w:b/>
                <w:color w:val="000000"/>
              </w:rPr>
              <w:t>+</w:t>
            </w:r>
          </w:p>
        </w:tc>
        <w:tc>
          <w:tcPr>
            <w:tcW w:w="1949" w:type="dxa"/>
            <w:vAlign w:val="center"/>
          </w:tcPr>
          <w:p w14:paraId="3175BB89" w14:textId="77777777" w:rsidR="008C0280" w:rsidRDefault="00000000">
            <w:pPr>
              <w:jc w:val="center"/>
            </w:pPr>
            <w:r>
              <w:rPr>
                <w:color w:val="000000"/>
                <w:sz w:val="18"/>
              </w:rPr>
              <w:t>Alta</w:t>
            </w:r>
          </w:p>
        </w:tc>
        <w:tc>
          <w:tcPr>
            <w:tcW w:w="1949" w:type="dxa"/>
            <w:vAlign w:val="center"/>
          </w:tcPr>
          <w:p w14:paraId="0CA835A3" w14:textId="77777777" w:rsidR="008C0280" w:rsidRDefault="00000000">
            <w:r>
              <w:rPr>
                <w:color w:val="000000"/>
                <w:sz w:val="16"/>
              </w:rPr>
              <w:t>Ajuntament de Barcelona / Open Data BCN.</w:t>
            </w:r>
          </w:p>
        </w:tc>
        <w:tc>
          <w:tcPr>
            <w:tcW w:w="1949" w:type="dxa"/>
            <w:vAlign w:val="center"/>
          </w:tcPr>
          <w:p w14:paraId="2C1E70E7" w14:textId="77777777" w:rsidR="008C0280" w:rsidRDefault="00000000">
            <w:pPr>
              <w:jc w:val="center"/>
            </w:pPr>
            <w:r>
              <w:rPr>
                <w:color w:val="000000"/>
                <w:sz w:val="16"/>
              </w:rPr>
              <w:t>API / portal oficial</w:t>
            </w:r>
          </w:p>
        </w:tc>
      </w:tr>
      <w:tr w:rsidR="008C0280" w14:paraId="0F81EF52" w14:textId="77777777">
        <w:trPr>
          <w:jc w:val="center"/>
        </w:trPr>
        <w:tc>
          <w:tcPr>
            <w:tcW w:w="1949" w:type="dxa"/>
            <w:vAlign w:val="center"/>
          </w:tcPr>
          <w:p w14:paraId="31B3E5A7" w14:textId="77777777" w:rsidR="008C0280" w:rsidRDefault="00000000">
            <w:r>
              <w:rPr>
                <w:color w:val="000000"/>
                <w:sz w:val="18"/>
              </w:rPr>
              <w:t>Turismo (nº visitantes)</w:t>
            </w:r>
          </w:p>
        </w:tc>
        <w:tc>
          <w:tcPr>
            <w:tcW w:w="1949" w:type="dxa"/>
            <w:vAlign w:val="center"/>
          </w:tcPr>
          <w:p w14:paraId="5D7E0538" w14:textId="77777777" w:rsidR="008C0280" w:rsidRDefault="00000000">
            <w:pPr>
              <w:jc w:val="center"/>
            </w:pPr>
            <w:r>
              <w:rPr>
                <w:b/>
                <w:color w:val="000000"/>
              </w:rPr>
              <w:t>+</w:t>
            </w:r>
          </w:p>
        </w:tc>
        <w:tc>
          <w:tcPr>
            <w:tcW w:w="1949" w:type="dxa"/>
            <w:vAlign w:val="center"/>
          </w:tcPr>
          <w:p w14:paraId="469B0F1C" w14:textId="77777777" w:rsidR="008C0280" w:rsidRDefault="00000000">
            <w:pPr>
              <w:jc w:val="center"/>
            </w:pPr>
            <w:r>
              <w:rPr>
                <w:color w:val="000000"/>
                <w:sz w:val="18"/>
              </w:rPr>
              <w:t>Alta</w:t>
            </w:r>
          </w:p>
        </w:tc>
        <w:tc>
          <w:tcPr>
            <w:tcW w:w="1949" w:type="dxa"/>
            <w:vAlign w:val="center"/>
          </w:tcPr>
          <w:p w14:paraId="459F6FE0" w14:textId="77777777" w:rsidR="008C0280" w:rsidRDefault="00000000">
            <w:r>
              <w:rPr>
                <w:color w:val="000000"/>
                <w:sz w:val="16"/>
              </w:rPr>
              <w:t>Turisme de Barcelona / Open Data BCN.</w:t>
            </w:r>
          </w:p>
        </w:tc>
        <w:tc>
          <w:tcPr>
            <w:tcW w:w="1949" w:type="dxa"/>
            <w:vAlign w:val="center"/>
          </w:tcPr>
          <w:p w14:paraId="1093C1E4" w14:textId="77777777" w:rsidR="008C0280" w:rsidRDefault="00000000">
            <w:pPr>
              <w:jc w:val="center"/>
            </w:pPr>
            <w:r>
              <w:rPr>
                <w:color w:val="000000"/>
                <w:sz w:val="16"/>
              </w:rPr>
              <w:t>API / portal oficial</w:t>
            </w:r>
          </w:p>
        </w:tc>
      </w:tr>
      <w:tr w:rsidR="008C0280" w14:paraId="1641DA27" w14:textId="77777777">
        <w:trPr>
          <w:jc w:val="center"/>
        </w:trPr>
        <w:tc>
          <w:tcPr>
            <w:tcW w:w="1949" w:type="dxa"/>
            <w:vAlign w:val="center"/>
          </w:tcPr>
          <w:p w14:paraId="06C6C5B4" w14:textId="77777777" w:rsidR="008C0280" w:rsidRDefault="00000000">
            <w:r>
              <w:rPr>
                <w:color w:val="000000"/>
                <w:sz w:val="18"/>
              </w:rPr>
              <w:t>Ocupación hotelera</w:t>
            </w:r>
          </w:p>
        </w:tc>
        <w:tc>
          <w:tcPr>
            <w:tcW w:w="1949" w:type="dxa"/>
            <w:vAlign w:val="center"/>
          </w:tcPr>
          <w:p w14:paraId="129B449D" w14:textId="77777777" w:rsidR="008C0280" w:rsidRDefault="00000000">
            <w:pPr>
              <w:jc w:val="center"/>
            </w:pPr>
            <w:r>
              <w:rPr>
                <w:b/>
                <w:color w:val="000000"/>
              </w:rPr>
              <w:t>+</w:t>
            </w:r>
          </w:p>
        </w:tc>
        <w:tc>
          <w:tcPr>
            <w:tcW w:w="1949" w:type="dxa"/>
            <w:vAlign w:val="center"/>
          </w:tcPr>
          <w:p w14:paraId="69A3F3AE" w14:textId="77777777" w:rsidR="008C0280" w:rsidRDefault="00000000">
            <w:pPr>
              <w:jc w:val="center"/>
            </w:pPr>
            <w:r>
              <w:rPr>
                <w:color w:val="000000"/>
                <w:sz w:val="18"/>
              </w:rPr>
              <w:t>Alta</w:t>
            </w:r>
          </w:p>
        </w:tc>
        <w:tc>
          <w:tcPr>
            <w:tcW w:w="1949" w:type="dxa"/>
            <w:vAlign w:val="center"/>
          </w:tcPr>
          <w:p w14:paraId="51C84056" w14:textId="77777777" w:rsidR="008C0280" w:rsidRDefault="00000000">
            <w:r>
              <w:rPr>
                <w:color w:val="000000"/>
                <w:sz w:val="16"/>
              </w:rPr>
              <w:t>INE / observatorio turístico.</w:t>
            </w:r>
          </w:p>
        </w:tc>
        <w:tc>
          <w:tcPr>
            <w:tcW w:w="1949" w:type="dxa"/>
            <w:vAlign w:val="center"/>
          </w:tcPr>
          <w:p w14:paraId="0A591330" w14:textId="77777777" w:rsidR="008C0280" w:rsidRDefault="00000000">
            <w:pPr>
              <w:jc w:val="center"/>
            </w:pPr>
            <w:r>
              <w:rPr>
                <w:color w:val="000000"/>
                <w:sz w:val="16"/>
              </w:rPr>
              <w:t>API / portal oficial</w:t>
            </w:r>
          </w:p>
        </w:tc>
      </w:tr>
      <w:tr w:rsidR="008C0280" w14:paraId="0179698B" w14:textId="77777777">
        <w:trPr>
          <w:jc w:val="center"/>
        </w:trPr>
        <w:tc>
          <w:tcPr>
            <w:tcW w:w="1949" w:type="dxa"/>
            <w:vAlign w:val="center"/>
          </w:tcPr>
          <w:p w14:paraId="775AC91B" w14:textId="77777777" w:rsidR="008C0280" w:rsidRDefault="00000000">
            <w:r>
              <w:rPr>
                <w:color w:val="000000"/>
                <w:sz w:val="18"/>
              </w:rPr>
              <w:t>Consumo eléctrico industrial</w:t>
            </w:r>
          </w:p>
        </w:tc>
        <w:tc>
          <w:tcPr>
            <w:tcW w:w="1949" w:type="dxa"/>
            <w:vAlign w:val="center"/>
          </w:tcPr>
          <w:p w14:paraId="70E200D3" w14:textId="77777777" w:rsidR="008C0280" w:rsidRDefault="00000000">
            <w:pPr>
              <w:jc w:val="center"/>
            </w:pPr>
            <w:r>
              <w:rPr>
                <w:b/>
                <w:color w:val="000000"/>
              </w:rPr>
              <w:t>+</w:t>
            </w:r>
          </w:p>
        </w:tc>
        <w:tc>
          <w:tcPr>
            <w:tcW w:w="1949" w:type="dxa"/>
            <w:vAlign w:val="center"/>
          </w:tcPr>
          <w:p w14:paraId="29468DC6" w14:textId="77777777" w:rsidR="008C0280" w:rsidRDefault="00000000">
            <w:pPr>
              <w:jc w:val="center"/>
            </w:pPr>
            <w:r>
              <w:rPr>
                <w:color w:val="000000"/>
                <w:sz w:val="18"/>
              </w:rPr>
              <w:t>Media</w:t>
            </w:r>
          </w:p>
        </w:tc>
        <w:tc>
          <w:tcPr>
            <w:tcW w:w="1949" w:type="dxa"/>
            <w:vAlign w:val="center"/>
          </w:tcPr>
          <w:p w14:paraId="12B9A6CB" w14:textId="77777777" w:rsidR="008C0280" w:rsidRDefault="00000000">
            <w:r>
              <w:rPr>
                <w:color w:val="000000"/>
                <w:sz w:val="16"/>
              </w:rPr>
              <w:t>REE o proxy industrial metropolitano.</w:t>
            </w:r>
          </w:p>
        </w:tc>
        <w:tc>
          <w:tcPr>
            <w:tcW w:w="1949" w:type="dxa"/>
            <w:vAlign w:val="center"/>
          </w:tcPr>
          <w:p w14:paraId="7740869F" w14:textId="77777777" w:rsidR="008C0280" w:rsidRDefault="00000000">
            <w:pPr>
              <w:jc w:val="center"/>
            </w:pPr>
            <w:r>
              <w:rPr>
                <w:color w:val="000000"/>
                <w:sz w:val="16"/>
              </w:rPr>
              <w:t>API / portal + proxy</w:t>
            </w:r>
          </w:p>
        </w:tc>
      </w:tr>
      <w:tr w:rsidR="008C0280" w14:paraId="29D6A11C" w14:textId="77777777">
        <w:trPr>
          <w:jc w:val="center"/>
        </w:trPr>
        <w:tc>
          <w:tcPr>
            <w:tcW w:w="1949" w:type="dxa"/>
            <w:vAlign w:val="center"/>
          </w:tcPr>
          <w:p w14:paraId="29D29CA4" w14:textId="77777777" w:rsidR="008C0280" w:rsidRDefault="00000000">
            <w:r>
              <w:rPr>
                <w:color w:val="000000"/>
                <w:sz w:val="18"/>
              </w:rPr>
              <w:t>Índice actividad servicios</w:t>
            </w:r>
          </w:p>
        </w:tc>
        <w:tc>
          <w:tcPr>
            <w:tcW w:w="1949" w:type="dxa"/>
            <w:vAlign w:val="center"/>
          </w:tcPr>
          <w:p w14:paraId="0FCFFA54" w14:textId="77777777" w:rsidR="008C0280" w:rsidRDefault="00000000">
            <w:pPr>
              <w:jc w:val="center"/>
            </w:pPr>
            <w:r>
              <w:rPr>
                <w:b/>
                <w:color w:val="000000"/>
              </w:rPr>
              <w:t>+</w:t>
            </w:r>
          </w:p>
        </w:tc>
        <w:tc>
          <w:tcPr>
            <w:tcW w:w="1949" w:type="dxa"/>
            <w:vAlign w:val="center"/>
          </w:tcPr>
          <w:p w14:paraId="38C310B7" w14:textId="77777777" w:rsidR="008C0280" w:rsidRDefault="00000000">
            <w:pPr>
              <w:jc w:val="center"/>
            </w:pPr>
            <w:r>
              <w:rPr>
                <w:color w:val="000000"/>
                <w:sz w:val="18"/>
              </w:rPr>
              <w:t>Media</w:t>
            </w:r>
          </w:p>
        </w:tc>
        <w:tc>
          <w:tcPr>
            <w:tcW w:w="1949" w:type="dxa"/>
            <w:vAlign w:val="center"/>
          </w:tcPr>
          <w:p w14:paraId="2E651469" w14:textId="77777777" w:rsidR="008C0280" w:rsidRDefault="00000000">
            <w:r>
              <w:rPr>
                <w:color w:val="000000"/>
                <w:sz w:val="16"/>
              </w:rPr>
              <w:t>INE/Idescat; a veces regional, útil como proxy del entorno.</w:t>
            </w:r>
          </w:p>
        </w:tc>
        <w:tc>
          <w:tcPr>
            <w:tcW w:w="1949" w:type="dxa"/>
            <w:vAlign w:val="center"/>
          </w:tcPr>
          <w:p w14:paraId="76CCCCB8" w14:textId="77777777" w:rsidR="008C0280" w:rsidRDefault="00000000">
            <w:pPr>
              <w:jc w:val="center"/>
            </w:pPr>
            <w:r>
              <w:rPr>
                <w:color w:val="000000"/>
                <w:sz w:val="16"/>
              </w:rPr>
              <w:t>API / portal + proxy</w:t>
            </w:r>
          </w:p>
        </w:tc>
      </w:tr>
    </w:tbl>
    <w:p w14:paraId="29EF892A" w14:textId="77777777" w:rsidR="008C0280" w:rsidRDefault="008C0280"/>
    <w:p w14:paraId="656DC980" w14:textId="77777777" w:rsidR="008C0280" w:rsidRDefault="00000000">
      <w:pPr>
        <w:pStyle w:val="Ttulo2"/>
      </w:pPr>
      <w:r>
        <w:t>Mercado laboral</w:t>
      </w:r>
    </w:p>
    <w:tbl>
      <w:tblPr>
        <w:tblStyle w:val="Tablaconcuadrcula"/>
        <w:tblW w:w="0" w:type="auto"/>
        <w:jc w:val="center"/>
        <w:tblLook w:val="04A0" w:firstRow="1" w:lastRow="0" w:firstColumn="1" w:lastColumn="0" w:noHBand="0" w:noVBand="1"/>
      </w:tblPr>
      <w:tblGrid>
        <w:gridCol w:w="1949"/>
        <w:gridCol w:w="1949"/>
        <w:gridCol w:w="1949"/>
        <w:gridCol w:w="1949"/>
        <w:gridCol w:w="1949"/>
      </w:tblGrid>
      <w:tr w:rsidR="008C0280" w14:paraId="487DB17F" w14:textId="77777777">
        <w:trPr>
          <w:jc w:val="center"/>
        </w:trPr>
        <w:tc>
          <w:tcPr>
            <w:tcW w:w="1949" w:type="dxa"/>
            <w:shd w:val="clear" w:color="auto" w:fill="FFF2CC"/>
            <w:vAlign w:val="center"/>
          </w:tcPr>
          <w:p w14:paraId="3FD82B03" w14:textId="77777777" w:rsidR="008C0280" w:rsidRDefault="00000000">
            <w:pPr>
              <w:jc w:val="center"/>
            </w:pPr>
            <w:r>
              <w:rPr>
                <w:b/>
                <w:color w:val="000000"/>
                <w:sz w:val="18"/>
              </w:rPr>
              <w:t>Variable</w:t>
            </w:r>
          </w:p>
        </w:tc>
        <w:tc>
          <w:tcPr>
            <w:tcW w:w="1949" w:type="dxa"/>
            <w:shd w:val="clear" w:color="auto" w:fill="FFF2CC"/>
            <w:vAlign w:val="center"/>
          </w:tcPr>
          <w:p w14:paraId="62F6E110" w14:textId="77777777" w:rsidR="008C0280" w:rsidRDefault="00000000">
            <w:pPr>
              <w:jc w:val="center"/>
            </w:pPr>
            <w:r>
              <w:rPr>
                <w:b/>
                <w:color w:val="000000"/>
                <w:sz w:val="18"/>
              </w:rPr>
              <w:t>Sentido</w:t>
            </w:r>
          </w:p>
        </w:tc>
        <w:tc>
          <w:tcPr>
            <w:tcW w:w="1949" w:type="dxa"/>
            <w:shd w:val="clear" w:color="auto" w:fill="FFF2CC"/>
            <w:vAlign w:val="center"/>
          </w:tcPr>
          <w:p w14:paraId="34250DE3" w14:textId="77777777" w:rsidR="008C0280" w:rsidRDefault="00000000">
            <w:pPr>
              <w:jc w:val="center"/>
            </w:pPr>
            <w:r>
              <w:rPr>
                <w:b/>
                <w:color w:val="000000"/>
                <w:sz w:val="18"/>
              </w:rPr>
              <w:t>Viabilidad</w:t>
            </w:r>
          </w:p>
        </w:tc>
        <w:tc>
          <w:tcPr>
            <w:tcW w:w="1949" w:type="dxa"/>
            <w:shd w:val="clear" w:color="auto" w:fill="FFF2CC"/>
            <w:vAlign w:val="center"/>
          </w:tcPr>
          <w:p w14:paraId="0C928699" w14:textId="77777777" w:rsidR="008C0280" w:rsidRDefault="00000000">
            <w:pPr>
              <w:jc w:val="center"/>
            </w:pPr>
            <w:r>
              <w:rPr>
                <w:b/>
                <w:color w:val="000000"/>
                <w:sz w:val="18"/>
              </w:rPr>
              <w:t>Página/Fuente sugerida</w:t>
            </w:r>
          </w:p>
        </w:tc>
        <w:tc>
          <w:tcPr>
            <w:tcW w:w="1949" w:type="dxa"/>
            <w:shd w:val="clear" w:color="auto" w:fill="FFF2CC"/>
            <w:vAlign w:val="center"/>
          </w:tcPr>
          <w:p w14:paraId="6C4259D8" w14:textId="77777777" w:rsidR="008C0280" w:rsidRDefault="00000000">
            <w:pPr>
              <w:jc w:val="center"/>
            </w:pPr>
            <w:r>
              <w:rPr>
                <w:b/>
                <w:color w:val="000000"/>
                <w:sz w:val="18"/>
              </w:rPr>
              <w:t>Acceso</w:t>
            </w:r>
          </w:p>
        </w:tc>
      </w:tr>
      <w:tr w:rsidR="008C0280" w14:paraId="582A7F44" w14:textId="77777777">
        <w:trPr>
          <w:jc w:val="center"/>
        </w:trPr>
        <w:tc>
          <w:tcPr>
            <w:tcW w:w="1949" w:type="dxa"/>
            <w:vAlign w:val="center"/>
          </w:tcPr>
          <w:p w14:paraId="190F430F" w14:textId="77777777" w:rsidR="008C0280" w:rsidRDefault="00000000">
            <w:r>
              <w:rPr>
                <w:color w:val="000000"/>
                <w:sz w:val="18"/>
              </w:rPr>
              <w:t>Tasa de paro</w:t>
            </w:r>
          </w:p>
        </w:tc>
        <w:tc>
          <w:tcPr>
            <w:tcW w:w="1949" w:type="dxa"/>
            <w:vAlign w:val="center"/>
          </w:tcPr>
          <w:p w14:paraId="798C5BD4" w14:textId="77777777" w:rsidR="008C0280" w:rsidRDefault="00000000">
            <w:pPr>
              <w:jc w:val="center"/>
            </w:pPr>
            <w:r>
              <w:rPr>
                <w:b/>
                <w:color w:val="000000"/>
              </w:rPr>
              <w:t>-</w:t>
            </w:r>
          </w:p>
        </w:tc>
        <w:tc>
          <w:tcPr>
            <w:tcW w:w="1949" w:type="dxa"/>
            <w:vAlign w:val="center"/>
          </w:tcPr>
          <w:p w14:paraId="18ABDBDD" w14:textId="77777777" w:rsidR="008C0280" w:rsidRDefault="00000000">
            <w:pPr>
              <w:jc w:val="center"/>
            </w:pPr>
            <w:r>
              <w:rPr>
                <w:color w:val="000000"/>
                <w:sz w:val="18"/>
              </w:rPr>
              <w:t>Alta</w:t>
            </w:r>
          </w:p>
        </w:tc>
        <w:tc>
          <w:tcPr>
            <w:tcW w:w="1949" w:type="dxa"/>
            <w:vAlign w:val="center"/>
          </w:tcPr>
          <w:p w14:paraId="141E6CE7" w14:textId="77777777" w:rsidR="008C0280" w:rsidRDefault="00000000">
            <w:r>
              <w:rPr>
                <w:color w:val="000000"/>
                <w:sz w:val="16"/>
              </w:rPr>
              <w:t>EPA/SEPE/Idescat.</w:t>
            </w:r>
          </w:p>
        </w:tc>
        <w:tc>
          <w:tcPr>
            <w:tcW w:w="1949" w:type="dxa"/>
            <w:vAlign w:val="center"/>
          </w:tcPr>
          <w:p w14:paraId="6E44958F" w14:textId="77777777" w:rsidR="008C0280" w:rsidRDefault="00000000">
            <w:pPr>
              <w:jc w:val="center"/>
            </w:pPr>
            <w:r>
              <w:rPr>
                <w:color w:val="000000"/>
                <w:sz w:val="16"/>
              </w:rPr>
              <w:t>API / portal oficial</w:t>
            </w:r>
          </w:p>
        </w:tc>
      </w:tr>
      <w:tr w:rsidR="008C0280" w14:paraId="315D759F" w14:textId="77777777">
        <w:trPr>
          <w:jc w:val="center"/>
        </w:trPr>
        <w:tc>
          <w:tcPr>
            <w:tcW w:w="1949" w:type="dxa"/>
            <w:vAlign w:val="center"/>
          </w:tcPr>
          <w:p w14:paraId="71613854" w14:textId="77777777" w:rsidR="008C0280" w:rsidRDefault="00000000">
            <w:r>
              <w:rPr>
                <w:color w:val="000000"/>
                <w:sz w:val="18"/>
              </w:rPr>
              <w:t>Paro juvenil</w:t>
            </w:r>
          </w:p>
        </w:tc>
        <w:tc>
          <w:tcPr>
            <w:tcW w:w="1949" w:type="dxa"/>
            <w:vAlign w:val="center"/>
          </w:tcPr>
          <w:p w14:paraId="39BAEC8C" w14:textId="77777777" w:rsidR="008C0280" w:rsidRDefault="00000000">
            <w:pPr>
              <w:jc w:val="center"/>
            </w:pPr>
            <w:r>
              <w:rPr>
                <w:b/>
                <w:color w:val="000000"/>
              </w:rPr>
              <w:t>-</w:t>
            </w:r>
          </w:p>
        </w:tc>
        <w:tc>
          <w:tcPr>
            <w:tcW w:w="1949" w:type="dxa"/>
            <w:vAlign w:val="center"/>
          </w:tcPr>
          <w:p w14:paraId="53117E6A" w14:textId="77777777" w:rsidR="008C0280" w:rsidRDefault="00000000">
            <w:pPr>
              <w:jc w:val="center"/>
            </w:pPr>
            <w:r>
              <w:rPr>
                <w:color w:val="000000"/>
                <w:sz w:val="18"/>
              </w:rPr>
              <w:t>Alta</w:t>
            </w:r>
          </w:p>
        </w:tc>
        <w:tc>
          <w:tcPr>
            <w:tcW w:w="1949" w:type="dxa"/>
            <w:vAlign w:val="center"/>
          </w:tcPr>
          <w:p w14:paraId="612B9441" w14:textId="77777777" w:rsidR="008C0280" w:rsidRDefault="00000000">
            <w:r>
              <w:rPr>
                <w:color w:val="000000"/>
                <w:sz w:val="16"/>
              </w:rPr>
              <w:t>SEPE/Idescat.</w:t>
            </w:r>
          </w:p>
        </w:tc>
        <w:tc>
          <w:tcPr>
            <w:tcW w:w="1949" w:type="dxa"/>
            <w:vAlign w:val="center"/>
          </w:tcPr>
          <w:p w14:paraId="5FE36318" w14:textId="77777777" w:rsidR="008C0280" w:rsidRDefault="00000000">
            <w:pPr>
              <w:jc w:val="center"/>
            </w:pPr>
            <w:r>
              <w:rPr>
                <w:color w:val="000000"/>
                <w:sz w:val="16"/>
              </w:rPr>
              <w:t>API / portal oficial</w:t>
            </w:r>
          </w:p>
        </w:tc>
      </w:tr>
      <w:tr w:rsidR="008C0280" w14:paraId="0554C9F9" w14:textId="77777777">
        <w:trPr>
          <w:jc w:val="center"/>
        </w:trPr>
        <w:tc>
          <w:tcPr>
            <w:tcW w:w="1949" w:type="dxa"/>
            <w:vAlign w:val="center"/>
          </w:tcPr>
          <w:p w14:paraId="69762FCC" w14:textId="77777777" w:rsidR="008C0280" w:rsidRDefault="00000000">
            <w:r>
              <w:rPr>
                <w:color w:val="000000"/>
                <w:sz w:val="18"/>
              </w:rPr>
              <w:t>Tasa de empleo</w:t>
            </w:r>
          </w:p>
        </w:tc>
        <w:tc>
          <w:tcPr>
            <w:tcW w:w="1949" w:type="dxa"/>
            <w:vAlign w:val="center"/>
          </w:tcPr>
          <w:p w14:paraId="7614998C" w14:textId="77777777" w:rsidR="008C0280" w:rsidRDefault="00000000">
            <w:pPr>
              <w:jc w:val="center"/>
            </w:pPr>
            <w:r>
              <w:rPr>
                <w:b/>
                <w:color w:val="000000"/>
              </w:rPr>
              <w:t>+</w:t>
            </w:r>
          </w:p>
        </w:tc>
        <w:tc>
          <w:tcPr>
            <w:tcW w:w="1949" w:type="dxa"/>
            <w:vAlign w:val="center"/>
          </w:tcPr>
          <w:p w14:paraId="0F53740B" w14:textId="77777777" w:rsidR="008C0280" w:rsidRDefault="00000000">
            <w:pPr>
              <w:jc w:val="center"/>
            </w:pPr>
            <w:r>
              <w:rPr>
                <w:color w:val="000000"/>
                <w:sz w:val="18"/>
              </w:rPr>
              <w:t>Alta</w:t>
            </w:r>
          </w:p>
        </w:tc>
        <w:tc>
          <w:tcPr>
            <w:tcW w:w="1949" w:type="dxa"/>
            <w:vAlign w:val="center"/>
          </w:tcPr>
          <w:p w14:paraId="0F9777EE" w14:textId="77777777" w:rsidR="008C0280" w:rsidRDefault="00000000">
            <w:r>
              <w:rPr>
                <w:color w:val="000000"/>
                <w:sz w:val="16"/>
              </w:rPr>
              <w:t>EPA/Idescat.</w:t>
            </w:r>
          </w:p>
        </w:tc>
        <w:tc>
          <w:tcPr>
            <w:tcW w:w="1949" w:type="dxa"/>
            <w:vAlign w:val="center"/>
          </w:tcPr>
          <w:p w14:paraId="40E0A633" w14:textId="77777777" w:rsidR="008C0280" w:rsidRDefault="00000000">
            <w:pPr>
              <w:jc w:val="center"/>
            </w:pPr>
            <w:r>
              <w:rPr>
                <w:color w:val="000000"/>
                <w:sz w:val="16"/>
              </w:rPr>
              <w:t>API / portal oficial</w:t>
            </w:r>
          </w:p>
        </w:tc>
      </w:tr>
      <w:tr w:rsidR="008C0280" w14:paraId="4965587B" w14:textId="77777777">
        <w:trPr>
          <w:jc w:val="center"/>
        </w:trPr>
        <w:tc>
          <w:tcPr>
            <w:tcW w:w="1949" w:type="dxa"/>
            <w:vAlign w:val="center"/>
          </w:tcPr>
          <w:p w14:paraId="20D507F6" w14:textId="77777777" w:rsidR="008C0280" w:rsidRDefault="00000000">
            <w:r>
              <w:rPr>
                <w:color w:val="000000"/>
                <w:sz w:val="18"/>
              </w:rPr>
              <w:t>Temporalidad</w:t>
            </w:r>
          </w:p>
        </w:tc>
        <w:tc>
          <w:tcPr>
            <w:tcW w:w="1949" w:type="dxa"/>
            <w:vAlign w:val="center"/>
          </w:tcPr>
          <w:p w14:paraId="279F2C2E" w14:textId="77777777" w:rsidR="008C0280" w:rsidRDefault="00000000">
            <w:pPr>
              <w:jc w:val="center"/>
            </w:pPr>
            <w:r>
              <w:rPr>
                <w:b/>
                <w:color w:val="000000"/>
              </w:rPr>
              <w:t>-</w:t>
            </w:r>
          </w:p>
        </w:tc>
        <w:tc>
          <w:tcPr>
            <w:tcW w:w="1949" w:type="dxa"/>
            <w:vAlign w:val="center"/>
          </w:tcPr>
          <w:p w14:paraId="206EA2F3" w14:textId="77777777" w:rsidR="008C0280" w:rsidRDefault="00000000">
            <w:pPr>
              <w:jc w:val="center"/>
            </w:pPr>
            <w:r>
              <w:rPr>
                <w:color w:val="000000"/>
                <w:sz w:val="18"/>
              </w:rPr>
              <w:t>Alta</w:t>
            </w:r>
          </w:p>
        </w:tc>
        <w:tc>
          <w:tcPr>
            <w:tcW w:w="1949" w:type="dxa"/>
            <w:vAlign w:val="center"/>
          </w:tcPr>
          <w:p w14:paraId="4F6E0DA2" w14:textId="77777777" w:rsidR="008C0280" w:rsidRDefault="00000000">
            <w:r>
              <w:rPr>
                <w:color w:val="000000"/>
                <w:sz w:val="16"/>
              </w:rPr>
              <w:t>EPA/INE.</w:t>
            </w:r>
          </w:p>
        </w:tc>
        <w:tc>
          <w:tcPr>
            <w:tcW w:w="1949" w:type="dxa"/>
            <w:vAlign w:val="center"/>
          </w:tcPr>
          <w:p w14:paraId="4C0DD306" w14:textId="77777777" w:rsidR="008C0280" w:rsidRDefault="00000000">
            <w:pPr>
              <w:jc w:val="center"/>
            </w:pPr>
            <w:r>
              <w:rPr>
                <w:color w:val="000000"/>
                <w:sz w:val="16"/>
              </w:rPr>
              <w:t>API / portal oficial</w:t>
            </w:r>
          </w:p>
        </w:tc>
      </w:tr>
      <w:tr w:rsidR="008C0280" w14:paraId="764D89C4" w14:textId="77777777">
        <w:trPr>
          <w:jc w:val="center"/>
        </w:trPr>
        <w:tc>
          <w:tcPr>
            <w:tcW w:w="1949" w:type="dxa"/>
            <w:vAlign w:val="center"/>
          </w:tcPr>
          <w:p w14:paraId="50005594" w14:textId="77777777" w:rsidR="008C0280" w:rsidRDefault="00000000">
            <w:r>
              <w:rPr>
                <w:color w:val="000000"/>
                <w:sz w:val="18"/>
              </w:rPr>
              <w:t>Salario mínimo vs medio</w:t>
            </w:r>
          </w:p>
        </w:tc>
        <w:tc>
          <w:tcPr>
            <w:tcW w:w="1949" w:type="dxa"/>
            <w:vAlign w:val="center"/>
          </w:tcPr>
          <w:p w14:paraId="37DFE203" w14:textId="77777777" w:rsidR="008C0280" w:rsidRDefault="00000000">
            <w:pPr>
              <w:jc w:val="center"/>
            </w:pPr>
            <w:r>
              <w:rPr>
                <w:b/>
                <w:color w:val="000000"/>
              </w:rPr>
              <w:t>+</w:t>
            </w:r>
          </w:p>
        </w:tc>
        <w:tc>
          <w:tcPr>
            <w:tcW w:w="1949" w:type="dxa"/>
            <w:vAlign w:val="center"/>
          </w:tcPr>
          <w:p w14:paraId="22EE5F5D" w14:textId="77777777" w:rsidR="008C0280" w:rsidRDefault="00000000">
            <w:pPr>
              <w:jc w:val="center"/>
            </w:pPr>
            <w:r>
              <w:rPr>
                <w:color w:val="000000"/>
                <w:sz w:val="18"/>
              </w:rPr>
              <w:t>Alta</w:t>
            </w:r>
          </w:p>
        </w:tc>
        <w:tc>
          <w:tcPr>
            <w:tcW w:w="1949" w:type="dxa"/>
            <w:vAlign w:val="center"/>
          </w:tcPr>
          <w:p w14:paraId="2DCD3732" w14:textId="77777777" w:rsidR="008C0280" w:rsidRDefault="00000000">
            <w:r>
              <w:rPr>
                <w:color w:val="000000"/>
                <w:sz w:val="16"/>
              </w:rPr>
              <w:t>Cálculo interno con SMI y salario medio.</w:t>
            </w:r>
          </w:p>
        </w:tc>
        <w:tc>
          <w:tcPr>
            <w:tcW w:w="1949" w:type="dxa"/>
            <w:vAlign w:val="center"/>
          </w:tcPr>
          <w:p w14:paraId="34CB4CC9" w14:textId="77777777" w:rsidR="008C0280" w:rsidRDefault="00000000">
            <w:pPr>
              <w:jc w:val="center"/>
            </w:pPr>
            <w:r>
              <w:rPr>
                <w:color w:val="000000"/>
                <w:sz w:val="16"/>
              </w:rPr>
              <w:t>Portal / descarga estructurada</w:t>
            </w:r>
          </w:p>
        </w:tc>
      </w:tr>
      <w:tr w:rsidR="008C0280" w14:paraId="4DE7E99C" w14:textId="77777777">
        <w:trPr>
          <w:jc w:val="center"/>
        </w:trPr>
        <w:tc>
          <w:tcPr>
            <w:tcW w:w="1949" w:type="dxa"/>
            <w:vAlign w:val="center"/>
          </w:tcPr>
          <w:p w14:paraId="17AB20BD" w14:textId="77777777" w:rsidR="008C0280" w:rsidRDefault="00000000">
            <w:r>
              <w:rPr>
                <w:color w:val="000000"/>
                <w:sz w:val="18"/>
              </w:rPr>
              <w:t>Vacantes laborales</w:t>
            </w:r>
          </w:p>
        </w:tc>
        <w:tc>
          <w:tcPr>
            <w:tcW w:w="1949" w:type="dxa"/>
            <w:vAlign w:val="center"/>
          </w:tcPr>
          <w:p w14:paraId="1B13A1F1" w14:textId="77777777" w:rsidR="008C0280" w:rsidRDefault="00000000">
            <w:pPr>
              <w:jc w:val="center"/>
            </w:pPr>
            <w:r>
              <w:rPr>
                <w:b/>
                <w:color w:val="000000"/>
              </w:rPr>
              <w:t>+</w:t>
            </w:r>
          </w:p>
        </w:tc>
        <w:tc>
          <w:tcPr>
            <w:tcW w:w="1949" w:type="dxa"/>
            <w:vAlign w:val="center"/>
          </w:tcPr>
          <w:p w14:paraId="5B3865A1" w14:textId="77777777" w:rsidR="008C0280" w:rsidRDefault="00000000">
            <w:pPr>
              <w:jc w:val="center"/>
            </w:pPr>
            <w:r>
              <w:rPr>
                <w:color w:val="000000"/>
                <w:sz w:val="18"/>
              </w:rPr>
              <w:t>Media</w:t>
            </w:r>
          </w:p>
        </w:tc>
        <w:tc>
          <w:tcPr>
            <w:tcW w:w="1949" w:type="dxa"/>
            <w:vAlign w:val="center"/>
          </w:tcPr>
          <w:p w14:paraId="1D9FAB7B" w14:textId="77777777" w:rsidR="008C0280" w:rsidRDefault="00000000">
            <w:r>
              <w:rPr>
                <w:color w:val="000000"/>
                <w:sz w:val="16"/>
              </w:rPr>
              <w:t>INE o proxy de portales de empleo si se documenta bien.</w:t>
            </w:r>
          </w:p>
        </w:tc>
        <w:tc>
          <w:tcPr>
            <w:tcW w:w="1949" w:type="dxa"/>
            <w:vAlign w:val="center"/>
          </w:tcPr>
          <w:p w14:paraId="118246EF" w14:textId="77777777" w:rsidR="008C0280" w:rsidRDefault="00000000">
            <w:pPr>
              <w:jc w:val="center"/>
            </w:pPr>
            <w:r>
              <w:rPr>
                <w:color w:val="000000"/>
                <w:sz w:val="16"/>
              </w:rPr>
              <w:t>API / portal + proxy</w:t>
            </w:r>
          </w:p>
        </w:tc>
      </w:tr>
      <w:tr w:rsidR="008C0280" w14:paraId="34F22FD9" w14:textId="77777777">
        <w:trPr>
          <w:jc w:val="center"/>
        </w:trPr>
        <w:tc>
          <w:tcPr>
            <w:tcW w:w="1949" w:type="dxa"/>
            <w:vAlign w:val="center"/>
          </w:tcPr>
          <w:p w14:paraId="54F9D4A5" w14:textId="77777777" w:rsidR="008C0280" w:rsidRDefault="00000000">
            <w:r>
              <w:rPr>
                <w:color w:val="000000"/>
                <w:sz w:val="18"/>
              </w:rPr>
              <w:lastRenderedPageBreak/>
              <w:t>Rotación laboral</w:t>
            </w:r>
          </w:p>
        </w:tc>
        <w:tc>
          <w:tcPr>
            <w:tcW w:w="1949" w:type="dxa"/>
            <w:vAlign w:val="center"/>
          </w:tcPr>
          <w:p w14:paraId="0F5FA904" w14:textId="77777777" w:rsidR="008C0280" w:rsidRDefault="00000000">
            <w:pPr>
              <w:jc w:val="center"/>
            </w:pPr>
            <w:r>
              <w:rPr>
                <w:b/>
                <w:color w:val="000000"/>
              </w:rPr>
              <w:t>-</w:t>
            </w:r>
          </w:p>
        </w:tc>
        <w:tc>
          <w:tcPr>
            <w:tcW w:w="1949" w:type="dxa"/>
            <w:vAlign w:val="center"/>
          </w:tcPr>
          <w:p w14:paraId="63E3C795" w14:textId="77777777" w:rsidR="008C0280" w:rsidRDefault="00000000">
            <w:pPr>
              <w:jc w:val="center"/>
            </w:pPr>
            <w:r>
              <w:rPr>
                <w:color w:val="000000"/>
                <w:sz w:val="18"/>
              </w:rPr>
              <w:t>Media</w:t>
            </w:r>
          </w:p>
        </w:tc>
        <w:tc>
          <w:tcPr>
            <w:tcW w:w="1949" w:type="dxa"/>
            <w:vAlign w:val="center"/>
          </w:tcPr>
          <w:p w14:paraId="346C83C2" w14:textId="77777777" w:rsidR="008C0280" w:rsidRDefault="00000000">
            <w:r>
              <w:rPr>
                <w:color w:val="000000"/>
                <w:sz w:val="16"/>
              </w:rPr>
              <w:t>Altas/bajas afiliación y contratos; variable derivada.</w:t>
            </w:r>
          </w:p>
        </w:tc>
        <w:tc>
          <w:tcPr>
            <w:tcW w:w="1949" w:type="dxa"/>
            <w:vAlign w:val="center"/>
          </w:tcPr>
          <w:p w14:paraId="42078125" w14:textId="77777777" w:rsidR="008C0280" w:rsidRDefault="00000000">
            <w:pPr>
              <w:jc w:val="center"/>
            </w:pPr>
            <w:r>
              <w:rPr>
                <w:color w:val="000000"/>
                <w:sz w:val="16"/>
              </w:rPr>
              <w:t>Portal / descarga estructurada</w:t>
            </w:r>
          </w:p>
        </w:tc>
      </w:tr>
      <w:tr w:rsidR="008C0280" w14:paraId="36D03B27" w14:textId="77777777">
        <w:trPr>
          <w:jc w:val="center"/>
        </w:trPr>
        <w:tc>
          <w:tcPr>
            <w:tcW w:w="1949" w:type="dxa"/>
            <w:vAlign w:val="center"/>
          </w:tcPr>
          <w:p w14:paraId="4A2275A4" w14:textId="77777777" w:rsidR="008C0280" w:rsidRDefault="00000000">
            <w:r>
              <w:rPr>
                <w:color w:val="000000"/>
                <w:sz w:val="18"/>
              </w:rPr>
              <w:t>Horas trabajadas</w:t>
            </w:r>
          </w:p>
        </w:tc>
        <w:tc>
          <w:tcPr>
            <w:tcW w:w="1949" w:type="dxa"/>
            <w:vAlign w:val="center"/>
          </w:tcPr>
          <w:p w14:paraId="2707FE4E" w14:textId="77777777" w:rsidR="008C0280" w:rsidRDefault="00000000">
            <w:pPr>
              <w:jc w:val="center"/>
            </w:pPr>
            <w:r>
              <w:rPr>
                <w:b/>
                <w:color w:val="000000"/>
              </w:rPr>
              <w:t>+</w:t>
            </w:r>
          </w:p>
        </w:tc>
        <w:tc>
          <w:tcPr>
            <w:tcW w:w="1949" w:type="dxa"/>
            <w:vAlign w:val="center"/>
          </w:tcPr>
          <w:p w14:paraId="78B3B51F" w14:textId="77777777" w:rsidR="008C0280" w:rsidRDefault="00000000">
            <w:pPr>
              <w:jc w:val="center"/>
            </w:pPr>
            <w:r>
              <w:rPr>
                <w:color w:val="000000"/>
                <w:sz w:val="18"/>
              </w:rPr>
              <w:t>Media</w:t>
            </w:r>
          </w:p>
        </w:tc>
        <w:tc>
          <w:tcPr>
            <w:tcW w:w="1949" w:type="dxa"/>
            <w:vAlign w:val="center"/>
          </w:tcPr>
          <w:p w14:paraId="21386EB5" w14:textId="77777777" w:rsidR="008C0280" w:rsidRDefault="00000000">
            <w:r>
              <w:rPr>
                <w:color w:val="000000"/>
                <w:sz w:val="16"/>
              </w:rPr>
              <w:t>EPA/INE; normalmente trimestral.</w:t>
            </w:r>
          </w:p>
        </w:tc>
        <w:tc>
          <w:tcPr>
            <w:tcW w:w="1949" w:type="dxa"/>
            <w:vAlign w:val="center"/>
          </w:tcPr>
          <w:p w14:paraId="0CFBE6C1" w14:textId="77777777" w:rsidR="008C0280" w:rsidRDefault="00000000">
            <w:pPr>
              <w:jc w:val="center"/>
            </w:pPr>
            <w:r>
              <w:rPr>
                <w:color w:val="000000"/>
                <w:sz w:val="16"/>
              </w:rPr>
              <w:t>API / portal oficial</w:t>
            </w:r>
          </w:p>
        </w:tc>
      </w:tr>
      <w:tr w:rsidR="008C0280" w14:paraId="29301265" w14:textId="77777777">
        <w:trPr>
          <w:jc w:val="center"/>
        </w:trPr>
        <w:tc>
          <w:tcPr>
            <w:tcW w:w="1949" w:type="dxa"/>
            <w:vAlign w:val="center"/>
          </w:tcPr>
          <w:p w14:paraId="6D7A141E" w14:textId="77777777" w:rsidR="008C0280" w:rsidRDefault="00000000">
            <w:r>
              <w:rPr>
                <w:color w:val="000000"/>
                <w:sz w:val="18"/>
              </w:rPr>
              <w:t>Productividad laboral</w:t>
            </w:r>
          </w:p>
        </w:tc>
        <w:tc>
          <w:tcPr>
            <w:tcW w:w="1949" w:type="dxa"/>
            <w:vAlign w:val="center"/>
          </w:tcPr>
          <w:p w14:paraId="7F62B1A4" w14:textId="77777777" w:rsidR="008C0280" w:rsidRDefault="00000000">
            <w:pPr>
              <w:jc w:val="center"/>
            </w:pPr>
            <w:r>
              <w:rPr>
                <w:b/>
                <w:color w:val="000000"/>
              </w:rPr>
              <w:t>+</w:t>
            </w:r>
          </w:p>
        </w:tc>
        <w:tc>
          <w:tcPr>
            <w:tcW w:w="1949" w:type="dxa"/>
            <w:vAlign w:val="center"/>
          </w:tcPr>
          <w:p w14:paraId="0845CC67" w14:textId="77777777" w:rsidR="008C0280" w:rsidRDefault="00000000">
            <w:pPr>
              <w:jc w:val="center"/>
            </w:pPr>
            <w:r>
              <w:rPr>
                <w:color w:val="000000"/>
                <w:sz w:val="18"/>
              </w:rPr>
              <w:t>Media</w:t>
            </w:r>
          </w:p>
        </w:tc>
        <w:tc>
          <w:tcPr>
            <w:tcW w:w="1949" w:type="dxa"/>
            <w:vAlign w:val="center"/>
          </w:tcPr>
          <w:p w14:paraId="78BF4D94" w14:textId="77777777" w:rsidR="008C0280" w:rsidRDefault="00000000">
            <w:r>
              <w:rPr>
                <w:color w:val="000000"/>
                <w:sz w:val="16"/>
              </w:rPr>
              <w:t>PIB/ocupados o VAB/ocupados; requiere modelización.</w:t>
            </w:r>
          </w:p>
        </w:tc>
        <w:tc>
          <w:tcPr>
            <w:tcW w:w="1949" w:type="dxa"/>
            <w:vAlign w:val="center"/>
          </w:tcPr>
          <w:p w14:paraId="5E100F84" w14:textId="77777777" w:rsidR="008C0280" w:rsidRDefault="00000000">
            <w:pPr>
              <w:jc w:val="center"/>
            </w:pPr>
            <w:r>
              <w:rPr>
                <w:color w:val="000000"/>
                <w:sz w:val="16"/>
              </w:rPr>
              <w:t>Portal / descarga estructurada</w:t>
            </w:r>
          </w:p>
        </w:tc>
      </w:tr>
      <w:tr w:rsidR="008C0280" w14:paraId="714BDAFF" w14:textId="77777777">
        <w:trPr>
          <w:jc w:val="center"/>
        </w:trPr>
        <w:tc>
          <w:tcPr>
            <w:tcW w:w="1949" w:type="dxa"/>
            <w:vAlign w:val="center"/>
          </w:tcPr>
          <w:p w14:paraId="343E858F" w14:textId="77777777" w:rsidR="008C0280" w:rsidRDefault="00000000">
            <w:r>
              <w:rPr>
                <w:color w:val="000000"/>
                <w:sz w:val="18"/>
              </w:rPr>
              <w:t>Afiliación a seguridad social</w:t>
            </w:r>
          </w:p>
        </w:tc>
        <w:tc>
          <w:tcPr>
            <w:tcW w:w="1949" w:type="dxa"/>
            <w:vAlign w:val="center"/>
          </w:tcPr>
          <w:p w14:paraId="5D9682C2" w14:textId="77777777" w:rsidR="008C0280" w:rsidRDefault="00000000">
            <w:pPr>
              <w:jc w:val="center"/>
            </w:pPr>
            <w:r>
              <w:rPr>
                <w:b/>
                <w:color w:val="000000"/>
              </w:rPr>
              <w:t>+</w:t>
            </w:r>
          </w:p>
        </w:tc>
        <w:tc>
          <w:tcPr>
            <w:tcW w:w="1949" w:type="dxa"/>
            <w:vAlign w:val="center"/>
          </w:tcPr>
          <w:p w14:paraId="72233513" w14:textId="77777777" w:rsidR="008C0280" w:rsidRDefault="00000000">
            <w:pPr>
              <w:jc w:val="center"/>
            </w:pPr>
            <w:r>
              <w:rPr>
                <w:color w:val="000000"/>
                <w:sz w:val="18"/>
              </w:rPr>
              <w:t>Alta</w:t>
            </w:r>
          </w:p>
        </w:tc>
        <w:tc>
          <w:tcPr>
            <w:tcW w:w="1949" w:type="dxa"/>
            <w:vAlign w:val="center"/>
          </w:tcPr>
          <w:p w14:paraId="4BB8099F" w14:textId="77777777" w:rsidR="008C0280" w:rsidRDefault="00000000">
            <w:r>
              <w:rPr>
                <w:color w:val="000000"/>
                <w:sz w:val="16"/>
              </w:rPr>
              <w:t>Seguridad Social / Open Data BCN / Idescat.</w:t>
            </w:r>
          </w:p>
        </w:tc>
        <w:tc>
          <w:tcPr>
            <w:tcW w:w="1949" w:type="dxa"/>
            <w:vAlign w:val="center"/>
          </w:tcPr>
          <w:p w14:paraId="6E55EC01" w14:textId="77777777" w:rsidR="008C0280" w:rsidRDefault="00000000">
            <w:pPr>
              <w:jc w:val="center"/>
            </w:pPr>
            <w:r>
              <w:rPr>
                <w:color w:val="000000"/>
                <w:sz w:val="16"/>
              </w:rPr>
              <w:t>API / portal oficial</w:t>
            </w:r>
          </w:p>
        </w:tc>
      </w:tr>
    </w:tbl>
    <w:p w14:paraId="061D5390" w14:textId="77777777" w:rsidR="008C0280" w:rsidRDefault="008C0280"/>
    <w:p w14:paraId="2E1B7695" w14:textId="77777777" w:rsidR="008C0280" w:rsidRDefault="00000000">
      <w:pPr>
        <w:pStyle w:val="Ttulo2"/>
      </w:pPr>
      <w:r>
        <w:t>Accesibilidad y bienestar</w:t>
      </w:r>
    </w:p>
    <w:tbl>
      <w:tblPr>
        <w:tblStyle w:val="Tablaconcuadrcula"/>
        <w:tblW w:w="0" w:type="auto"/>
        <w:jc w:val="center"/>
        <w:tblLook w:val="04A0" w:firstRow="1" w:lastRow="0" w:firstColumn="1" w:lastColumn="0" w:noHBand="0" w:noVBand="1"/>
      </w:tblPr>
      <w:tblGrid>
        <w:gridCol w:w="1949"/>
        <w:gridCol w:w="1949"/>
        <w:gridCol w:w="1949"/>
        <w:gridCol w:w="1949"/>
        <w:gridCol w:w="1949"/>
      </w:tblGrid>
      <w:tr w:rsidR="008C0280" w14:paraId="01315A3E" w14:textId="77777777">
        <w:trPr>
          <w:jc w:val="center"/>
        </w:trPr>
        <w:tc>
          <w:tcPr>
            <w:tcW w:w="1949" w:type="dxa"/>
            <w:shd w:val="clear" w:color="auto" w:fill="E4DFEC"/>
            <w:vAlign w:val="center"/>
          </w:tcPr>
          <w:p w14:paraId="6EA0FF9A" w14:textId="77777777" w:rsidR="008C0280" w:rsidRDefault="00000000">
            <w:pPr>
              <w:jc w:val="center"/>
            </w:pPr>
            <w:r>
              <w:rPr>
                <w:b/>
                <w:color w:val="000000"/>
                <w:sz w:val="18"/>
              </w:rPr>
              <w:t>Variable</w:t>
            </w:r>
          </w:p>
        </w:tc>
        <w:tc>
          <w:tcPr>
            <w:tcW w:w="1949" w:type="dxa"/>
            <w:shd w:val="clear" w:color="auto" w:fill="E4DFEC"/>
            <w:vAlign w:val="center"/>
          </w:tcPr>
          <w:p w14:paraId="317AB01B" w14:textId="77777777" w:rsidR="008C0280" w:rsidRDefault="00000000">
            <w:pPr>
              <w:jc w:val="center"/>
            </w:pPr>
            <w:r>
              <w:rPr>
                <w:b/>
                <w:color w:val="000000"/>
                <w:sz w:val="18"/>
              </w:rPr>
              <w:t>Sentido</w:t>
            </w:r>
          </w:p>
        </w:tc>
        <w:tc>
          <w:tcPr>
            <w:tcW w:w="1949" w:type="dxa"/>
            <w:shd w:val="clear" w:color="auto" w:fill="E4DFEC"/>
            <w:vAlign w:val="center"/>
          </w:tcPr>
          <w:p w14:paraId="4AC2CAB5" w14:textId="77777777" w:rsidR="008C0280" w:rsidRDefault="00000000">
            <w:pPr>
              <w:jc w:val="center"/>
            </w:pPr>
            <w:r>
              <w:rPr>
                <w:b/>
                <w:color w:val="000000"/>
                <w:sz w:val="18"/>
              </w:rPr>
              <w:t>Viabilidad</w:t>
            </w:r>
          </w:p>
        </w:tc>
        <w:tc>
          <w:tcPr>
            <w:tcW w:w="1949" w:type="dxa"/>
            <w:shd w:val="clear" w:color="auto" w:fill="E4DFEC"/>
            <w:vAlign w:val="center"/>
          </w:tcPr>
          <w:p w14:paraId="2DE765DC" w14:textId="77777777" w:rsidR="008C0280" w:rsidRDefault="00000000">
            <w:pPr>
              <w:jc w:val="center"/>
            </w:pPr>
            <w:r>
              <w:rPr>
                <w:b/>
                <w:color w:val="000000"/>
                <w:sz w:val="18"/>
              </w:rPr>
              <w:t>Página/Fuente sugerida</w:t>
            </w:r>
          </w:p>
        </w:tc>
        <w:tc>
          <w:tcPr>
            <w:tcW w:w="1949" w:type="dxa"/>
            <w:shd w:val="clear" w:color="auto" w:fill="E4DFEC"/>
            <w:vAlign w:val="center"/>
          </w:tcPr>
          <w:p w14:paraId="213B762D" w14:textId="77777777" w:rsidR="008C0280" w:rsidRDefault="00000000">
            <w:pPr>
              <w:jc w:val="center"/>
            </w:pPr>
            <w:r>
              <w:rPr>
                <w:b/>
                <w:color w:val="000000"/>
                <w:sz w:val="18"/>
              </w:rPr>
              <w:t>Acceso</w:t>
            </w:r>
          </w:p>
        </w:tc>
      </w:tr>
      <w:tr w:rsidR="008C0280" w14:paraId="43FE8858" w14:textId="77777777">
        <w:trPr>
          <w:jc w:val="center"/>
        </w:trPr>
        <w:tc>
          <w:tcPr>
            <w:tcW w:w="1949" w:type="dxa"/>
            <w:vAlign w:val="center"/>
          </w:tcPr>
          <w:p w14:paraId="5D5FB159" w14:textId="77777777" w:rsidR="008C0280" w:rsidRDefault="00000000">
            <w:r>
              <w:rPr>
                <w:color w:val="000000"/>
                <w:sz w:val="18"/>
              </w:rPr>
              <w:t>Ratio precio vivienda / ingresos</w:t>
            </w:r>
          </w:p>
        </w:tc>
        <w:tc>
          <w:tcPr>
            <w:tcW w:w="1949" w:type="dxa"/>
            <w:vAlign w:val="center"/>
          </w:tcPr>
          <w:p w14:paraId="3B237F59" w14:textId="77777777" w:rsidR="008C0280" w:rsidRDefault="00000000">
            <w:pPr>
              <w:jc w:val="center"/>
            </w:pPr>
            <w:r>
              <w:rPr>
                <w:b/>
                <w:color w:val="000000"/>
              </w:rPr>
              <w:t>-</w:t>
            </w:r>
          </w:p>
        </w:tc>
        <w:tc>
          <w:tcPr>
            <w:tcW w:w="1949" w:type="dxa"/>
            <w:vAlign w:val="center"/>
          </w:tcPr>
          <w:p w14:paraId="5BD93A5E" w14:textId="77777777" w:rsidR="008C0280" w:rsidRDefault="00000000">
            <w:pPr>
              <w:jc w:val="center"/>
            </w:pPr>
            <w:r>
              <w:rPr>
                <w:color w:val="000000"/>
                <w:sz w:val="18"/>
              </w:rPr>
              <w:t>Alta</w:t>
            </w:r>
          </w:p>
        </w:tc>
        <w:tc>
          <w:tcPr>
            <w:tcW w:w="1949" w:type="dxa"/>
            <w:vAlign w:val="center"/>
          </w:tcPr>
          <w:p w14:paraId="37A11B77" w14:textId="77777777" w:rsidR="008C0280" w:rsidRDefault="00000000">
            <w:r>
              <w:rPr>
                <w:color w:val="000000"/>
                <w:sz w:val="16"/>
              </w:rPr>
              <w:t>Variable calculada internamente a partir de vivienda e ingreso.</w:t>
            </w:r>
          </w:p>
        </w:tc>
        <w:tc>
          <w:tcPr>
            <w:tcW w:w="1949" w:type="dxa"/>
            <w:vAlign w:val="center"/>
          </w:tcPr>
          <w:p w14:paraId="3AA76C9D" w14:textId="77777777" w:rsidR="008C0280" w:rsidRDefault="00000000">
            <w:pPr>
              <w:jc w:val="center"/>
            </w:pPr>
            <w:r>
              <w:rPr>
                <w:color w:val="000000"/>
                <w:sz w:val="16"/>
              </w:rPr>
              <w:t>Portal / descarga estructurada</w:t>
            </w:r>
          </w:p>
        </w:tc>
      </w:tr>
      <w:tr w:rsidR="008C0280" w14:paraId="7350AFCC" w14:textId="77777777">
        <w:trPr>
          <w:jc w:val="center"/>
        </w:trPr>
        <w:tc>
          <w:tcPr>
            <w:tcW w:w="1949" w:type="dxa"/>
            <w:vAlign w:val="center"/>
          </w:tcPr>
          <w:p w14:paraId="16C1727C" w14:textId="77777777" w:rsidR="008C0280" w:rsidRDefault="00000000">
            <w:r>
              <w:rPr>
                <w:color w:val="000000"/>
                <w:sz w:val="18"/>
              </w:rPr>
              <w:t>Índice Gini</w:t>
            </w:r>
          </w:p>
        </w:tc>
        <w:tc>
          <w:tcPr>
            <w:tcW w:w="1949" w:type="dxa"/>
            <w:vAlign w:val="center"/>
          </w:tcPr>
          <w:p w14:paraId="1651C2B6" w14:textId="77777777" w:rsidR="008C0280" w:rsidRDefault="00000000">
            <w:pPr>
              <w:jc w:val="center"/>
            </w:pPr>
            <w:r>
              <w:rPr>
                <w:b/>
                <w:color w:val="000000"/>
              </w:rPr>
              <w:t>-</w:t>
            </w:r>
          </w:p>
        </w:tc>
        <w:tc>
          <w:tcPr>
            <w:tcW w:w="1949" w:type="dxa"/>
            <w:vAlign w:val="center"/>
          </w:tcPr>
          <w:p w14:paraId="59A7746A" w14:textId="77777777" w:rsidR="008C0280" w:rsidRDefault="00000000">
            <w:pPr>
              <w:jc w:val="center"/>
            </w:pPr>
            <w:r>
              <w:rPr>
                <w:color w:val="000000"/>
                <w:sz w:val="18"/>
              </w:rPr>
              <w:t>Media</w:t>
            </w:r>
          </w:p>
        </w:tc>
        <w:tc>
          <w:tcPr>
            <w:tcW w:w="1949" w:type="dxa"/>
            <w:vAlign w:val="center"/>
          </w:tcPr>
          <w:p w14:paraId="0829FE79" w14:textId="77777777" w:rsidR="008C0280" w:rsidRDefault="00000000">
            <w:r>
              <w:rPr>
                <w:color w:val="000000"/>
                <w:sz w:val="16"/>
              </w:rPr>
              <w:t>INE/Idescat; frecuencia anual.</w:t>
            </w:r>
          </w:p>
        </w:tc>
        <w:tc>
          <w:tcPr>
            <w:tcW w:w="1949" w:type="dxa"/>
            <w:vAlign w:val="center"/>
          </w:tcPr>
          <w:p w14:paraId="4E141404" w14:textId="77777777" w:rsidR="008C0280" w:rsidRDefault="00000000">
            <w:pPr>
              <w:jc w:val="center"/>
            </w:pPr>
            <w:r>
              <w:rPr>
                <w:color w:val="000000"/>
                <w:sz w:val="16"/>
              </w:rPr>
              <w:t>API / portal oficial</w:t>
            </w:r>
          </w:p>
        </w:tc>
      </w:tr>
      <w:tr w:rsidR="008C0280" w14:paraId="7E118DCD" w14:textId="77777777">
        <w:trPr>
          <w:jc w:val="center"/>
        </w:trPr>
        <w:tc>
          <w:tcPr>
            <w:tcW w:w="1949" w:type="dxa"/>
            <w:vAlign w:val="center"/>
          </w:tcPr>
          <w:p w14:paraId="797516D9" w14:textId="77777777" w:rsidR="008C0280" w:rsidRDefault="00000000">
            <w:r>
              <w:rPr>
                <w:color w:val="000000"/>
                <w:sz w:val="18"/>
              </w:rPr>
              <w:t>Acceso a salud</w:t>
            </w:r>
          </w:p>
        </w:tc>
        <w:tc>
          <w:tcPr>
            <w:tcW w:w="1949" w:type="dxa"/>
            <w:vAlign w:val="center"/>
          </w:tcPr>
          <w:p w14:paraId="1BFA78D9" w14:textId="77777777" w:rsidR="008C0280" w:rsidRDefault="00000000">
            <w:pPr>
              <w:jc w:val="center"/>
            </w:pPr>
            <w:r>
              <w:rPr>
                <w:b/>
                <w:color w:val="000000"/>
              </w:rPr>
              <w:t>+</w:t>
            </w:r>
          </w:p>
        </w:tc>
        <w:tc>
          <w:tcPr>
            <w:tcW w:w="1949" w:type="dxa"/>
            <w:vAlign w:val="center"/>
          </w:tcPr>
          <w:p w14:paraId="72FAD39A" w14:textId="77777777" w:rsidR="008C0280" w:rsidRDefault="00000000">
            <w:pPr>
              <w:jc w:val="center"/>
            </w:pPr>
            <w:r>
              <w:rPr>
                <w:color w:val="000000"/>
                <w:sz w:val="18"/>
              </w:rPr>
              <w:t>Media</w:t>
            </w:r>
          </w:p>
        </w:tc>
        <w:tc>
          <w:tcPr>
            <w:tcW w:w="1949" w:type="dxa"/>
            <w:vAlign w:val="center"/>
          </w:tcPr>
          <w:p w14:paraId="1B94B2AF" w14:textId="77777777" w:rsidR="008C0280" w:rsidRDefault="00000000">
            <w:r>
              <w:rPr>
                <w:color w:val="000000"/>
                <w:sz w:val="16"/>
              </w:rPr>
              <w:t>Equipamientos y tiempos de acceso con datasets municipales.</w:t>
            </w:r>
          </w:p>
        </w:tc>
        <w:tc>
          <w:tcPr>
            <w:tcW w:w="1949" w:type="dxa"/>
            <w:vAlign w:val="center"/>
          </w:tcPr>
          <w:p w14:paraId="3297A13E" w14:textId="77777777" w:rsidR="008C0280" w:rsidRDefault="00000000">
            <w:pPr>
              <w:jc w:val="center"/>
            </w:pPr>
            <w:r>
              <w:rPr>
                <w:color w:val="000000"/>
                <w:sz w:val="16"/>
              </w:rPr>
              <w:t>Portal / descarga estructurada</w:t>
            </w:r>
          </w:p>
        </w:tc>
      </w:tr>
      <w:tr w:rsidR="008C0280" w14:paraId="08E245D2" w14:textId="77777777">
        <w:trPr>
          <w:jc w:val="center"/>
        </w:trPr>
        <w:tc>
          <w:tcPr>
            <w:tcW w:w="1949" w:type="dxa"/>
            <w:vAlign w:val="center"/>
          </w:tcPr>
          <w:p w14:paraId="027A0037" w14:textId="77777777" w:rsidR="008C0280" w:rsidRDefault="00000000">
            <w:r>
              <w:rPr>
                <w:color w:val="000000"/>
                <w:sz w:val="18"/>
              </w:rPr>
              <w:t>Acceso a educación</w:t>
            </w:r>
          </w:p>
        </w:tc>
        <w:tc>
          <w:tcPr>
            <w:tcW w:w="1949" w:type="dxa"/>
            <w:vAlign w:val="center"/>
          </w:tcPr>
          <w:p w14:paraId="1D66F282" w14:textId="77777777" w:rsidR="008C0280" w:rsidRDefault="00000000">
            <w:pPr>
              <w:jc w:val="center"/>
            </w:pPr>
            <w:r>
              <w:rPr>
                <w:b/>
                <w:color w:val="000000"/>
              </w:rPr>
              <w:t>+</w:t>
            </w:r>
          </w:p>
        </w:tc>
        <w:tc>
          <w:tcPr>
            <w:tcW w:w="1949" w:type="dxa"/>
            <w:vAlign w:val="center"/>
          </w:tcPr>
          <w:p w14:paraId="1172255F" w14:textId="77777777" w:rsidR="008C0280" w:rsidRDefault="00000000">
            <w:pPr>
              <w:jc w:val="center"/>
            </w:pPr>
            <w:r>
              <w:rPr>
                <w:color w:val="000000"/>
                <w:sz w:val="18"/>
              </w:rPr>
              <w:t>Media</w:t>
            </w:r>
          </w:p>
        </w:tc>
        <w:tc>
          <w:tcPr>
            <w:tcW w:w="1949" w:type="dxa"/>
            <w:vAlign w:val="center"/>
          </w:tcPr>
          <w:p w14:paraId="63106435" w14:textId="77777777" w:rsidR="008C0280" w:rsidRDefault="00000000">
            <w:r>
              <w:rPr>
                <w:color w:val="000000"/>
                <w:sz w:val="16"/>
              </w:rPr>
              <w:t>Oferta educativa y accesibilidad territorial.</w:t>
            </w:r>
          </w:p>
        </w:tc>
        <w:tc>
          <w:tcPr>
            <w:tcW w:w="1949" w:type="dxa"/>
            <w:vAlign w:val="center"/>
          </w:tcPr>
          <w:p w14:paraId="06E13606" w14:textId="77777777" w:rsidR="008C0280" w:rsidRDefault="00000000">
            <w:pPr>
              <w:jc w:val="center"/>
            </w:pPr>
            <w:r>
              <w:rPr>
                <w:color w:val="000000"/>
                <w:sz w:val="16"/>
              </w:rPr>
              <w:t>Portal / descarga estructurada</w:t>
            </w:r>
          </w:p>
        </w:tc>
      </w:tr>
      <w:tr w:rsidR="008C0280" w14:paraId="065B34FF" w14:textId="77777777">
        <w:trPr>
          <w:jc w:val="center"/>
        </w:trPr>
        <w:tc>
          <w:tcPr>
            <w:tcW w:w="1949" w:type="dxa"/>
            <w:vAlign w:val="center"/>
          </w:tcPr>
          <w:p w14:paraId="6B9D4142" w14:textId="77777777" w:rsidR="008C0280" w:rsidRDefault="00000000">
            <w:r>
              <w:rPr>
                <w:color w:val="000000"/>
                <w:sz w:val="18"/>
              </w:rPr>
              <w:t>Esperanza de vida</w:t>
            </w:r>
          </w:p>
        </w:tc>
        <w:tc>
          <w:tcPr>
            <w:tcW w:w="1949" w:type="dxa"/>
            <w:vAlign w:val="center"/>
          </w:tcPr>
          <w:p w14:paraId="0ADD751E" w14:textId="77777777" w:rsidR="008C0280" w:rsidRDefault="00000000">
            <w:pPr>
              <w:jc w:val="center"/>
            </w:pPr>
            <w:r>
              <w:rPr>
                <w:b/>
                <w:color w:val="000000"/>
              </w:rPr>
              <w:t>+</w:t>
            </w:r>
          </w:p>
        </w:tc>
        <w:tc>
          <w:tcPr>
            <w:tcW w:w="1949" w:type="dxa"/>
            <w:vAlign w:val="center"/>
          </w:tcPr>
          <w:p w14:paraId="6CE2C85A" w14:textId="77777777" w:rsidR="008C0280" w:rsidRDefault="00000000">
            <w:pPr>
              <w:jc w:val="center"/>
            </w:pPr>
            <w:r>
              <w:rPr>
                <w:color w:val="000000"/>
                <w:sz w:val="18"/>
              </w:rPr>
              <w:t>Alta</w:t>
            </w:r>
          </w:p>
        </w:tc>
        <w:tc>
          <w:tcPr>
            <w:tcW w:w="1949" w:type="dxa"/>
            <w:vAlign w:val="center"/>
          </w:tcPr>
          <w:p w14:paraId="532D1756" w14:textId="77777777" w:rsidR="008C0280" w:rsidRDefault="00000000">
            <w:r>
              <w:rPr>
                <w:color w:val="000000"/>
                <w:sz w:val="16"/>
              </w:rPr>
              <w:t>Ajuntament/INE/Idescat.</w:t>
            </w:r>
          </w:p>
        </w:tc>
        <w:tc>
          <w:tcPr>
            <w:tcW w:w="1949" w:type="dxa"/>
            <w:vAlign w:val="center"/>
          </w:tcPr>
          <w:p w14:paraId="03E514CA" w14:textId="77777777" w:rsidR="008C0280" w:rsidRDefault="00000000">
            <w:pPr>
              <w:jc w:val="center"/>
            </w:pPr>
            <w:r>
              <w:rPr>
                <w:color w:val="000000"/>
                <w:sz w:val="16"/>
              </w:rPr>
              <w:t>API / portal oficial</w:t>
            </w:r>
          </w:p>
        </w:tc>
      </w:tr>
      <w:tr w:rsidR="008C0280" w14:paraId="5EF7E996" w14:textId="77777777">
        <w:trPr>
          <w:jc w:val="center"/>
        </w:trPr>
        <w:tc>
          <w:tcPr>
            <w:tcW w:w="1949" w:type="dxa"/>
            <w:vAlign w:val="center"/>
          </w:tcPr>
          <w:p w14:paraId="740CC32C" w14:textId="77777777" w:rsidR="008C0280" w:rsidRDefault="00000000">
            <w:r>
              <w:rPr>
                <w:color w:val="000000"/>
                <w:sz w:val="18"/>
              </w:rPr>
              <w:t>Seguridad ciudadana</w:t>
            </w:r>
          </w:p>
        </w:tc>
        <w:tc>
          <w:tcPr>
            <w:tcW w:w="1949" w:type="dxa"/>
            <w:vAlign w:val="center"/>
          </w:tcPr>
          <w:p w14:paraId="28A85317" w14:textId="77777777" w:rsidR="008C0280" w:rsidRDefault="00000000">
            <w:pPr>
              <w:jc w:val="center"/>
            </w:pPr>
            <w:r>
              <w:rPr>
                <w:b/>
                <w:color w:val="000000"/>
              </w:rPr>
              <w:t>+</w:t>
            </w:r>
          </w:p>
        </w:tc>
        <w:tc>
          <w:tcPr>
            <w:tcW w:w="1949" w:type="dxa"/>
            <w:vAlign w:val="center"/>
          </w:tcPr>
          <w:p w14:paraId="5C88669B" w14:textId="77777777" w:rsidR="008C0280" w:rsidRDefault="00000000">
            <w:pPr>
              <w:jc w:val="center"/>
            </w:pPr>
            <w:r>
              <w:rPr>
                <w:color w:val="000000"/>
                <w:sz w:val="18"/>
              </w:rPr>
              <w:t>Media</w:t>
            </w:r>
          </w:p>
        </w:tc>
        <w:tc>
          <w:tcPr>
            <w:tcW w:w="1949" w:type="dxa"/>
            <w:vAlign w:val="center"/>
          </w:tcPr>
          <w:p w14:paraId="77D52C8F" w14:textId="77777777" w:rsidR="008C0280" w:rsidRDefault="00000000">
            <w:r>
              <w:rPr>
                <w:color w:val="000000"/>
                <w:sz w:val="16"/>
              </w:rPr>
              <w:t>Usar tasa inversa de criminalidad o percepción; cuidar consistencia.</w:t>
            </w:r>
          </w:p>
        </w:tc>
        <w:tc>
          <w:tcPr>
            <w:tcW w:w="1949" w:type="dxa"/>
            <w:vAlign w:val="center"/>
          </w:tcPr>
          <w:p w14:paraId="481B6B80" w14:textId="77777777" w:rsidR="008C0280" w:rsidRDefault="00000000">
            <w:pPr>
              <w:jc w:val="center"/>
            </w:pPr>
            <w:r>
              <w:rPr>
                <w:color w:val="000000"/>
                <w:sz w:val="16"/>
              </w:rPr>
              <w:t>Portal / descarga estructurada</w:t>
            </w:r>
          </w:p>
        </w:tc>
      </w:tr>
      <w:tr w:rsidR="008C0280" w14:paraId="4EA0DFEA" w14:textId="77777777">
        <w:trPr>
          <w:jc w:val="center"/>
        </w:trPr>
        <w:tc>
          <w:tcPr>
            <w:tcW w:w="1949" w:type="dxa"/>
            <w:vAlign w:val="center"/>
          </w:tcPr>
          <w:p w14:paraId="67C90265" w14:textId="77777777" w:rsidR="008C0280" w:rsidRDefault="00000000">
            <w:r>
              <w:rPr>
                <w:color w:val="000000"/>
                <w:sz w:val="18"/>
              </w:rPr>
              <w:t>Índice de pobreza</w:t>
            </w:r>
          </w:p>
        </w:tc>
        <w:tc>
          <w:tcPr>
            <w:tcW w:w="1949" w:type="dxa"/>
            <w:vAlign w:val="center"/>
          </w:tcPr>
          <w:p w14:paraId="256DD3E7" w14:textId="77777777" w:rsidR="008C0280" w:rsidRDefault="00000000">
            <w:pPr>
              <w:jc w:val="center"/>
            </w:pPr>
            <w:r>
              <w:rPr>
                <w:b/>
                <w:color w:val="000000"/>
              </w:rPr>
              <w:t>-</w:t>
            </w:r>
          </w:p>
        </w:tc>
        <w:tc>
          <w:tcPr>
            <w:tcW w:w="1949" w:type="dxa"/>
            <w:vAlign w:val="center"/>
          </w:tcPr>
          <w:p w14:paraId="01671E63" w14:textId="77777777" w:rsidR="008C0280" w:rsidRDefault="00000000">
            <w:pPr>
              <w:jc w:val="center"/>
            </w:pPr>
            <w:r>
              <w:rPr>
                <w:color w:val="000000"/>
                <w:sz w:val="18"/>
              </w:rPr>
              <w:t>Media</w:t>
            </w:r>
          </w:p>
        </w:tc>
        <w:tc>
          <w:tcPr>
            <w:tcW w:w="1949" w:type="dxa"/>
            <w:vAlign w:val="center"/>
          </w:tcPr>
          <w:p w14:paraId="6C056ACB" w14:textId="77777777" w:rsidR="008C0280" w:rsidRDefault="00000000">
            <w:r>
              <w:rPr>
                <w:color w:val="000000"/>
                <w:sz w:val="16"/>
              </w:rPr>
              <w:t>AROPE u otros indicadores sociales, normalmente anuales.</w:t>
            </w:r>
          </w:p>
        </w:tc>
        <w:tc>
          <w:tcPr>
            <w:tcW w:w="1949" w:type="dxa"/>
            <w:vAlign w:val="center"/>
          </w:tcPr>
          <w:p w14:paraId="26DEDBBE" w14:textId="77777777" w:rsidR="008C0280" w:rsidRDefault="00000000">
            <w:pPr>
              <w:jc w:val="center"/>
            </w:pPr>
            <w:r>
              <w:rPr>
                <w:color w:val="000000"/>
                <w:sz w:val="16"/>
              </w:rPr>
              <w:t>Portal / descarga estructurada</w:t>
            </w:r>
          </w:p>
        </w:tc>
      </w:tr>
      <w:tr w:rsidR="008C0280" w14:paraId="614EF697" w14:textId="77777777">
        <w:trPr>
          <w:jc w:val="center"/>
        </w:trPr>
        <w:tc>
          <w:tcPr>
            <w:tcW w:w="1949" w:type="dxa"/>
            <w:vAlign w:val="center"/>
          </w:tcPr>
          <w:p w14:paraId="0CBAF053" w14:textId="77777777" w:rsidR="008C0280" w:rsidRDefault="00000000">
            <w:r>
              <w:rPr>
                <w:color w:val="000000"/>
                <w:sz w:val="18"/>
              </w:rPr>
              <w:t>Calidad del aire</w:t>
            </w:r>
          </w:p>
        </w:tc>
        <w:tc>
          <w:tcPr>
            <w:tcW w:w="1949" w:type="dxa"/>
            <w:vAlign w:val="center"/>
          </w:tcPr>
          <w:p w14:paraId="7AA24B3C" w14:textId="77777777" w:rsidR="008C0280" w:rsidRDefault="00000000">
            <w:pPr>
              <w:jc w:val="center"/>
            </w:pPr>
            <w:r>
              <w:rPr>
                <w:b/>
                <w:color w:val="000000"/>
              </w:rPr>
              <w:t>+</w:t>
            </w:r>
          </w:p>
        </w:tc>
        <w:tc>
          <w:tcPr>
            <w:tcW w:w="1949" w:type="dxa"/>
            <w:vAlign w:val="center"/>
          </w:tcPr>
          <w:p w14:paraId="3F2D27A5" w14:textId="77777777" w:rsidR="008C0280" w:rsidRDefault="00000000">
            <w:pPr>
              <w:jc w:val="center"/>
            </w:pPr>
            <w:r>
              <w:rPr>
                <w:color w:val="000000"/>
                <w:sz w:val="18"/>
              </w:rPr>
              <w:t>Alta</w:t>
            </w:r>
          </w:p>
        </w:tc>
        <w:tc>
          <w:tcPr>
            <w:tcW w:w="1949" w:type="dxa"/>
            <w:vAlign w:val="center"/>
          </w:tcPr>
          <w:p w14:paraId="4256BFAE" w14:textId="77777777" w:rsidR="008C0280" w:rsidRDefault="00000000">
            <w:r>
              <w:rPr>
                <w:color w:val="000000"/>
                <w:sz w:val="16"/>
              </w:rPr>
              <w:t>Open Data BCN / estaciones ambientales.</w:t>
            </w:r>
          </w:p>
        </w:tc>
        <w:tc>
          <w:tcPr>
            <w:tcW w:w="1949" w:type="dxa"/>
            <w:vAlign w:val="center"/>
          </w:tcPr>
          <w:p w14:paraId="15044EC7" w14:textId="77777777" w:rsidR="008C0280" w:rsidRDefault="00000000">
            <w:pPr>
              <w:jc w:val="center"/>
            </w:pPr>
            <w:r>
              <w:rPr>
                <w:color w:val="000000"/>
                <w:sz w:val="16"/>
              </w:rPr>
              <w:t>API / portal oficial</w:t>
            </w:r>
          </w:p>
        </w:tc>
      </w:tr>
      <w:tr w:rsidR="008C0280" w14:paraId="6401198F" w14:textId="77777777">
        <w:trPr>
          <w:jc w:val="center"/>
        </w:trPr>
        <w:tc>
          <w:tcPr>
            <w:tcW w:w="1949" w:type="dxa"/>
            <w:vAlign w:val="center"/>
          </w:tcPr>
          <w:p w14:paraId="2D56F7F1" w14:textId="77777777" w:rsidR="008C0280" w:rsidRDefault="00000000">
            <w:r>
              <w:rPr>
                <w:color w:val="000000"/>
                <w:sz w:val="18"/>
              </w:rPr>
              <w:t>Zonas verdes por habitante</w:t>
            </w:r>
          </w:p>
        </w:tc>
        <w:tc>
          <w:tcPr>
            <w:tcW w:w="1949" w:type="dxa"/>
            <w:vAlign w:val="center"/>
          </w:tcPr>
          <w:p w14:paraId="7C72A067" w14:textId="77777777" w:rsidR="008C0280" w:rsidRDefault="00000000">
            <w:pPr>
              <w:jc w:val="center"/>
            </w:pPr>
            <w:r>
              <w:rPr>
                <w:b/>
                <w:color w:val="000000"/>
              </w:rPr>
              <w:t>+</w:t>
            </w:r>
          </w:p>
        </w:tc>
        <w:tc>
          <w:tcPr>
            <w:tcW w:w="1949" w:type="dxa"/>
            <w:vAlign w:val="center"/>
          </w:tcPr>
          <w:p w14:paraId="5480970A" w14:textId="77777777" w:rsidR="008C0280" w:rsidRDefault="00000000">
            <w:pPr>
              <w:jc w:val="center"/>
            </w:pPr>
            <w:r>
              <w:rPr>
                <w:color w:val="000000"/>
                <w:sz w:val="18"/>
              </w:rPr>
              <w:t>Alta</w:t>
            </w:r>
          </w:p>
        </w:tc>
        <w:tc>
          <w:tcPr>
            <w:tcW w:w="1949" w:type="dxa"/>
            <w:vAlign w:val="center"/>
          </w:tcPr>
          <w:p w14:paraId="642F2BC7" w14:textId="77777777" w:rsidR="008C0280" w:rsidRDefault="00000000">
            <w:r>
              <w:rPr>
                <w:color w:val="000000"/>
                <w:sz w:val="16"/>
              </w:rPr>
              <w:t>Datos GIS/municipales.</w:t>
            </w:r>
          </w:p>
        </w:tc>
        <w:tc>
          <w:tcPr>
            <w:tcW w:w="1949" w:type="dxa"/>
            <w:vAlign w:val="center"/>
          </w:tcPr>
          <w:p w14:paraId="00AF66A3" w14:textId="77777777" w:rsidR="008C0280" w:rsidRDefault="00000000">
            <w:pPr>
              <w:jc w:val="center"/>
            </w:pPr>
            <w:r>
              <w:rPr>
                <w:color w:val="000000"/>
                <w:sz w:val="16"/>
              </w:rPr>
              <w:t>Portal / descarga estructurada</w:t>
            </w:r>
          </w:p>
        </w:tc>
      </w:tr>
      <w:tr w:rsidR="008C0280" w14:paraId="151A736F" w14:textId="77777777">
        <w:trPr>
          <w:jc w:val="center"/>
        </w:trPr>
        <w:tc>
          <w:tcPr>
            <w:tcW w:w="1949" w:type="dxa"/>
            <w:vAlign w:val="center"/>
          </w:tcPr>
          <w:p w14:paraId="193E7272" w14:textId="77777777" w:rsidR="008C0280" w:rsidRDefault="00000000">
            <w:r>
              <w:rPr>
                <w:color w:val="000000"/>
                <w:sz w:val="18"/>
              </w:rPr>
              <w:t>Movilidad urbana</w:t>
            </w:r>
          </w:p>
        </w:tc>
        <w:tc>
          <w:tcPr>
            <w:tcW w:w="1949" w:type="dxa"/>
            <w:vAlign w:val="center"/>
          </w:tcPr>
          <w:p w14:paraId="0BB94926" w14:textId="77777777" w:rsidR="008C0280" w:rsidRDefault="00000000">
            <w:pPr>
              <w:jc w:val="center"/>
            </w:pPr>
            <w:r>
              <w:rPr>
                <w:b/>
                <w:color w:val="000000"/>
              </w:rPr>
              <w:t>+</w:t>
            </w:r>
          </w:p>
        </w:tc>
        <w:tc>
          <w:tcPr>
            <w:tcW w:w="1949" w:type="dxa"/>
            <w:vAlign w:val="center"/>
          </w:tcPr>
          <w:p w14:paraId="5E37E017" w14:textId="77777777" w:rsidR="008C0280" w:rsidRDefault="00000000">
            <w:pPr>
              <w:jc w:val="center"/>
            </w:pPr>
            <w:r>
              <w:rPr>
                <w:color w:val="000000"/>
                <w:sz w:val="18"/>
              </w:rPr>
              <w:t>Alta</w:t>
            </w:r>
          </w:p>
        </w:tc>
        <w:tc>
          <w:tcPr>
            <w:tcW w:w="1949" w:type="dxa"/>
            <w:vAlign w:val="center"/>
          </w:tcPr>
          <w:p w14:paraId="209CAF6B" w14:textId="77777777" w:rsidR="008C0280" w:rsidRDefault="00000000">
            <w:r>
              <w:rPr>
                <w:color w:val="000000"/>
                <w:sz w:val="16"/>
              </w:rPr>
              <w:t>TMB/Ajuntament/Open Data BCN; tiempos, cobertura o multimodalidad.</w:t>
            </w:r>
          </w:p>
        </w:tc>
        <w:tc>
          <w:tcPr>
            <w:tcW w:w="1949" w:type="dxa"/>
            <w:vAlign w:val="center"/>
          </w:tcPr>
          <w:p w14:paraId="36026647" w14:textId="77777777" w:rsidR="008C0280" w:rsidRDefault="00000000">
            <w:pPr>
              <w:jc w:val="center"/>
            </w:pPr>
            <w:r>
              <w:rPr>
                <w:color w:val="000000"/>
                <w:sz w:val="16"/>
              </w:rPr>
              <w:t>API / portal oficial</w:t>
            </w:r>
          </w:p>
        </w:tc>
      </w:tr>
    </w:tbl>
    <w:p w14:paraId="32CB214C" w14:textId="77777777" w:rsidR="008C0280" w:rsidRDefault="008C0280"/>
    <w:p w14:paraId="35C92E63" w14:textId="77777777" w:rsidR="008C0280" w:rsidRDefault="00000000">
      <w:pPr>
        <w:pStyle w:val="Ttulo2"/>
      </w:pPr>
      <w:r>
        <w:t>Entorno empresarial</w:t>
      </w:r>
    </w:p>
    <w:tbl>
      <w:tblPr>
        <w:tblStyle w:val="Tablaconcuadrcula"/>
        <w:tblW w:w="0" w:type="auto"/>
        <w:jc w:val="center"/>
        <w:tblLook w:val="04A0" w:firstRow="1" w:lastRow="0" w:firstColumn="1" w:lastColumn="0" w:noHBand="0" w:noVBand="1"/>
      </w:tblPr>
      <w:tblGrid>
        <w:gridCol w:w="1949"/>
        <w:gridCol w:w="1949"/>
        <w:gridCol w:w="1949"/>
        <w:gridCol w:w="1983"/>
        <w:gridCol w:w="1949"/>
      </w:tblGrid>
      <w:tr w:rsidR="008C0280" w14:paraId="441A510B" w14:textId="77777777">
        <w:trPr>
          <w:jc w:val="center"/>
        </w:trPr>
        <w:tc>
          <w:tcPr>
            <w:tcW w:w="1949" w:type="dxa"/>
            <w:shd w:val="clear" w:color="auto" w:fill="F4B183"/>
            <w:vAlign w:val="center"/>
          </w:tcPr>
          <w:p w14:paraId="02055446" w14:textId="77777777" w:rsidR="008C0280" w:rsidRDefault="00000000">
            <w:pPr>
              <w:jc w:val="center"/>
            </w:pPr>
            <w:r>
              <w:rPr>
                <w:b/>
                <w:color w:val="000000"/>
                <w:sz w:val="18"/>
              </w:rPr>
              <w:t>Variable</w:t>
            </w:r>
          </w:p>
        </w:tc>
        <w:tc>
          <w:tcPr>
            <w:tcW w:w="1949" w:type="dxa"/>
            <w:shd w:val="clear" w:color="auto" w:fill="F4B183"/>
            <w:vAlign w:val="center"/>
          </w:tcPr>
          <w:p w14:paraId="217EBFC6" w14:textId="77777777" w:rsidR="008C0280" w:rsidRDefault="00000000">
            <w:pPr>
              <w:jc w:val="center"/>
            </w:pPr>
            <w:r>
              <w:rPr>
                <w:b/>
                <w:color w:val="000000"/>
                <w:sz w:val="18"/>
              </w:rPr>
              <w:t>Sentido</w:t>
            </w:r>
          </w:p>
        </w:tc>
        <w:tc>
          <w:tcPr>
            <w:tcW w:w="1949" w:type="dxa"/>
            <w:shd w:val="clear" w:color="auto" w:fill="F4B183"/>
            <w:vAlign w:val="center"/>
          </w:tcPr>
          <w:p w14:paraId="168FC735" w14:textId="77777777" w:rsidR="008C0280" w:rsidRDefault="00000000">
            <w:pPr>
              <w:jc w:val="center"/>
            </w:pPr>
            <w:r>
              <w:rPr>
                <w:b/>
                <w:color w:val="000000"/>
                <w:sz w:val="18"/>
              </w:rPr>
              <w:t>Viabilidad</w:t>
            </w:r>
          </w:p>
        </w:tc>
        <w:tc>
          <w:tcPr>
            <w:tcW w:w="1949" w:type="dxa"/>
            <w:shd w:val="clear" w:color="auto" w:fill="F4B183"/>
            <w:vAlign w:val="center"/>
          </w:tcPr>
          <w:p w14:paraId="24D9F02E" w14:textId="77777777" w:rsidR="008C0280" w:rsidRDefault="00000000">
            <w:pPr>
              <w:jc w:val="center"/>
            </w:pPr>
            <w:r>
              <w:rPr>
                <w:b/>
                <w:color w:val="000000"/>
                <w:sz w:val="18"/>
              </w:rPr>
              <w:t>Página/Fuente sugerida</w:t>
            </w:r>
          </w:p>
        </w:tc>
        <w:tc>
          <w:tcPr>
            <w:tcW w:w="1949" w:type="dxa"/>
            <w:shd w:val="clear" w:color="auto" w:fill="F4B183"/>
            <w:vAlign w:val="center"/>
          </w:tcPr>
          <w:p w14:paraId="57DFE9D4" w14:textId="77777777" w:rsidR="008C0280" w:rsidRDefault="00000000">
            <w:pPr>
              <w:jc w:val="center"/>
            </w:pPr>
            <w:r>
              <w:rPr>
                <w:b/>
                <w:color w:val="000000"/>
                <w:sz w:val="18"/>
              </w:rPr>
              <w:t>Acceso</w:t>
            </w:r>
          </w:p>
        </w:tc>
      </w:tr>
      <w:tr w:rsidR="008C0280" w14:paraId="0C90B3D2" w14:textId="77777777">
        <w:trPr>
          <w:jc w:val="center"/>
        </w:trPr>
        <w:tc>
          <w:tcPr>
            <w:tcW w:w="1949" w:type="dxa"/>
            <w:vAlign w:val="center"/>
          </w:tcPr>
          <w:p w14:paraId="40A3E378" w14:textId="77777777" w:rsidR="008C0280" w:rsidRDefault="00000000">
            <w:r>
              <w:rPr>
                <w:color w:val="000000"/>
                <w:sz w:val="18"/>
              </w:rPr>
              <w:t>Coste apertura negocio</w:t>
            </w:r>
          </w:p>
        </w:tc>
        <w:tc>
          <w:tcPr>
            <w:tcW w:w="1949" w:type="dxa"/>
            <w:vAlign w:val="center"/>
          </w:tcPr>
          <w:p w14:paraId="6A5A4F94" w14:textId="77777777" w:rsidR="008C0280" w:rsidRDefault="00000000">
            <w:pPr>
              <w:jc w:val="center"/>
            </w:pPr>
            <w:r>
              <w:rPr>
                <w:b/>
                <w:color w:val="000000"/>
              </w:rPr>
              <w:t>-</w:t>
            </w:r>
          </w:p>
        </w:tc>
        <w:tc>
          <w:tcPr>
            <w:tcW w:w="1949" w:type="dxa"/>
            <w:vAlign w:val="center"/>
          </w:tcPr>
          <w:p w14:paraId="25ABCA91" w14:textId="77777777" w:rsidR="008C0280" w:rsidRDefault="00000000">
            <w:pPr>
              <w:jc w:val="center"/>
            </w:pPr>
            <w:r>
              <w:rPr>
                <w:color w:val="000000"/>
                <w:sz w:val="18"/>
              </w:rPr>
              <w:t>Media</w:t>
            </w:r>
          </w:p>
        </w:tc>
        <w:tc>
          <w:tcPr>
            <w:tcW w:w="1949" w:type="dxa"/>
            <w:vAlign w:val="center"/>
          </w:tcPr>
          <w:p w14:paraId="4A86E26F" w14:textId="77777777" w:rsidR="008C0280" w:rsidRDefault="00000000">
            <w:r>
              <w:rPr>
                <w:color w:val="000000"/>
                <w:sz w:val="16"/>
              </w:rPr>
              <w:t>Tasas municipales y costes regulatorios estándar.</w:t>
            </w:r>
          </w:p>
        </w:tc>
        <w:tc>
          <w:tcPr>
            <w:tcW w:w="1949" w:type="dxa"/>
            <w:vAlign w:val="center"/>
          </w:tcPr>
          <w:p w14:paraId="33A99A49" w14:textId="77777777" w:rsidR="008C0280" w:rsidRDefault="00000000">
            <w:pPr>
              <w:jc w:val="center"/>
            </w:pPr>
            <w:r>
              <w:rPr>
                <w:color w:val="000000"/>
                <w:sz w:val="16"/>
              </w:rPr>
              <w:t>Portal / descarga estructurada</w:t>
            </w:r>
          </w:p>
        </w:tc>
      </w:tr>
      <w:tr w:rsidR="008C0280" w14:paraId="5B8E9B9F" w14:textId="77777777">
        <w:trPr>
          <w:jc w:val="center"/>
        </w:trPr>
        <w:tc>
          <w:tcPr>
            <w:tcW w:w="1949" w:type="dxa"/>
            <w:vAlign w:val="center"/>
          </w:tcPr>
          <w:p w14:paraId="264F35D7" w14:textId="77777777" w:rsidR="008C0280" w:rsidRDefault="00000000">
            <w:r>
              <w:rPr>
                <w:color w:val="000000"/>
                <w:sz w:val="18"/>
              </w:rPr>
              <w:t>Tiempo apertura empresa</w:t>
            </w:r>
          </w:p>
        </w:tc>
        <w:tc>
          <w:tcPr>
            <w:tcW w:w="1949" w:type="dxa"/>
            <w:vAlign w:val="center"/>
          </w:tcPr>
          <w:p w14:paraId="47D13593" w14:textId="77777777" w:rsidR="008C0280" w:rsidRDefault="00000000">
            <w:pPr>
              <w:jc w:val="center"/>
            </w:pPr>
            <w:r>
              <w:rPr>
                <w:b/>
                <w:color w:val="000000"/>
              </w:rPr>
              <w:t>-</w:t>
            </w:r>
          </w:p>
        </w:tc>
        <w:tc>
          <w:tcPr>
            <w:tcW w:w="1949" w:type="dxa"/>
            <w:vAlign w:val="center"/>
          </w:tcPr>
          <w:p w14:paraId="40011248" w14:textId="77777777" w:rsidR="008C0280" w:rsidRDefault="00000000">
            <w:pPr>
              <w:jc w:val="center"/>
            </w:pPr>
            <w:r>
              <w:rPr>
                <w:color w:val="000000"/>
                <w:sz w:val="18"/>
              </w:rPr>
              <w:t>Media</w:t>
            </w:r>
          </w:p>
        </w:tc>
        <w:tc>
          <w:tcPr>
            <w:tcW w:w="1949" w:type="dxa"/>
            <w:vAlign w:val="center"/>
          </w:tcPr>
          <w:p w14:paraId="042731BF" w14:textId="77777777" w:rsidR="008C0280" w:rsidRDefault="00000000">
            <w:r>
              <w:rPr>
                <w:color w:val="000000"/>
                <w:sz w:val="16"/>
              </w:rPr>
              <w:t>Trámites municipales/benchmarking con proxies oficiales.</w:t>
            </w:r>
          </w:p>
        </w:tc>
        <w:tc>
          <w:tcPr>
            <w:tcW w:w="1949" w:type="dxa"/>
            <w:vAlign w:val="center"/>
          </w:tcPr>
          <w:p w14:paraId="6EAC1AD7" w14:textId="77777777" w:rsidR="008C0280" w:rsidRDefault="00000000">
            <w:pPr>
              <w:jc w:val="center"/>
            </w:pPr>
            <w:r>
              <w:rPr>
                <w:color w:val="000000"/>
                <w:sz w:val="16"/>
              </w:rPr>
              <w:t>Portal / descarga estructurada</w:t>
            </w:r>
          </w:p>
        </w:tc>
      </w:tr>
      <w:tr w:rsidR="008C0280" w14:paraId="02AFFE99" w14:textId="77777777">
        <w:trPr>
          <w:jc w:val="center"/>
        </w:trPr>
        <w:tc>
          <w:tcPr>
            <w:tcW w:w="1949" w:type="dxa"/>
            <w:vAlign w:val="center"/>
          </w:tcPr>
          <w:p w14:paraId="08F503CC" w14:textId="77777777" w:rsidR="008C0280" w:rsidRDefault="00000000">
            <w:r>
              <w:rPr>
                <w:color w:val="000000"/>
                <w:sz w:val="18"/>
              </w:rPr>
              <w:t>Presión fiscal</w:t>
            </w:r>
          </w:p>
        </w:tc>
        <w:tc>
          <w:tcPr>
            <w:tcW w:w="1949" w:type="dxa"/>
            <w:vAlign w:val="center"/>
          </w:tcPr>
          <w:p w14:paraId="3A9F6534" w14:textId="77777777" w:rsidR="008C0280" w:rsidRDefault="00000000">
            <w:pPr>
              <w:jc w:val="center"/>
            </w:pPr>
            <w:r>
              <w:rPr>
                <w:b/>
                <w:color w:val="000000"/>
              </w:rPr>
              <w:t>-</w:t>
            </w:r>
          </w:p>
        </w:tc>
        <w:tc>
          <w:tcPr>
            <w:tcW w:w="1949" w:type="dxa"/>
            <w:vAlign w:val="center"/>
          </w:tcPr>
          <w:p w14:paraId="0FFA494B" w14:textId="77777777" w:rsidR="008C0280" w:rsidRDefault="00000000">
            <w:pPr>
              <w:jc w:val="center"/>
            </w:pPr>
            <w:r>
              <w:rPr>
                <w:color w:val="000000"/>
                <w:sz w:val="18"/>
              </w:rPr>
              <w:t>Media</w:t>
            </w:r>
          </w:p>
        </w:tc>
        <w:tc>
          <w:tcPr>
            <w:tcW w:w="1949" w:type="dxa"/>
            <w:vAlign w:val="center"/>
          </w:tcPr>
          <w:p w14:paraId="0FDA8E14" w14:textId="77777777" w:rsidR="008C0280" w:rsidRDefault="00000000">
            <w:r>
              <w:rPr>
                <w:color w:val="000000"/>
                <w:sz w:val="16"/>
              </w:rPr>
              <w:t>Fiscalidad local + autonómica para empresa tipo.</w:t>
            </w:r>
          </w:p>
        </w:tc>
        <w:tc>
          <w:tcPr>
            <w:tcW w:w="1949" w:type="dxa"/>
            <w:vAlign w:val="center"/>
          </w:tcPr>
          <w:p w14:paraId="4E8941D9" w14:textId="77777777" w:rsidR="008C0280" w:rsidRDefault="00000000">
            <w:pPr>
              <w:jc w:val="center"/>
            </w:pPr>
            <w:r>
              <w:rPr>
                <w:color w:val="000000"/>
                <w:sz w:val="16"/>
              </w:rPr>
              <w:t>Portal / descarga estructurada</w:t>
            </w:r>
          </w:p>
        </w:tc>
      </w:tr>
      <w:tr w:rsidR="008C0280" w14:paraId="7087D050" w14:textId="77777777">
        <w:trPr>
          <w:jc w:val="center"/>
        </w:trPr>
        <w:tc>
          <w:tcPr>
            <w:tcW w:w="1949" w:type="dxa"/>
            <w:vAlign w:val="center"/>
          </w:tcPr>
          <w:p w14:paraId="34C6E21D" w14:textId="77777777" w:rsidR="008C0280" w:rsidRDefault="00000000">
            <w:r>
              <w:rPr>
                <w:color w:val="000000"/>
                <w:sz w:val="18"/>
              </w:rPr>
              <w:t>Coste laboral empresa</w:t>
            </w:r>
          </w:p>
        </w:tc>
        <w:tc>
          <w:tcPr>
            <w:tcW w:w="1949" w:type="dxa"/>
            <w:vAlign w:val="center"/>
          </w:tcPr>
          <w:p w14:paraId="4CDD44A9" w14:textId="77777777" w:rsidR="008C0280" w:rsidRDefault="00000000">
            <w:pPr>
              <w:jc w:val="center"/>
            </w:pPr>
            <w:r>
              <w:rPr>
                <w:b/>
                <w:color w:val="000000"/>
              </w:rPr>
              <w:t>-</w:t>
            </w:r>
          </w:p>
        </w:tc>
        <w:tc>
          <w:tcPr>
            <w:tcW w:w="1949" w:type="dxa"/>
            <w:vAlign w:val="center"/>
          </w:tcPr>
          <w:p w14:paraId="5F9FD4DE" w14:textId="77777777" w:rsidR="008C0280" w:rsidRDefault="00000000">
            <w:pPr>
              <w:jc w:val="center"/>
            </w:pPr>
            <w:r>
              <w:rPr>
                <w:color w:val="000000"/>
                <w:sz w:val="18"/>
              </w:rPr>
              <w:t>Alta</w:t>
            </w:r>
          </w:p>
        </w:tc>
        <w:tc>
          <w:tcPr>
            <w:tcW w:w="1949" w:type="dxa"/>
            <w:vAlign w:val="center"/>
          </w:tcPr>
          <w:p w14:paraId="11B641D0" w14:textId="77777777" w:rsidR="008C0280" w:rsidRDefault="00000000">
            <w:r>
              <w:rPr>
                <w:color w:val="000000"/>
                <w:sz w:val="16"/>
              </w:rPr>
              <w:t>Salarios + cotizaciones + costes de convenio.</w:t>
            </w:r>
          </w:p>
        </w:tc>
        <w:tc>
          <w:tcPr>
            <w:tcW w:w="1949" w:type="dxa"/>
            <w:vAlign w:val="center"/>
          </w:tcPr>
          <w:p w14:paraId="18077107" w14:textId="77777777" w:rsidR="008C0280" w:rsidRDefault="00000000">
            <w:pPr>
              <w:jc w:val="center"/>
            </w:pPr>
            <w:r>
              <w:rPr>
                <w:color w:val="000000"/>
                <w:sz w:val="16"/>
              </w:rPr>
              <w:t>Portal / descarga estructurada</w:t>
            </w:r>
          </w:p>
        </w:tc>
      </w:tr>
      <w:tr w:rsidR="008C0280" w14:paraId="10A2A70D" w14:textId="77777777">
        <w:trPr>
          <w:jc w:val="center"/>
        </w:trPr>
        <w:tc>
          <w:tcPr>
            <w:tcW w:w="1949" w:type="dxa"/>
            <w:vAlign w:val="center"/>
          </w:tcPr>
          <w:p w14:paraId="254F84CD" w14:textId="77777777" w:rsidR="008C0280" w:rsidRDefault="00000000">
            <w:r>
              <w:rPr>
                <w:color w:val="000000"/>
                <w:sz w:val="18"/>
              </w:rPr>
              <w:t>Precio alquiler comercial</w:t>
            </w:r>
          </w:p>
        </w:tc>
        <w:tc>
          <w:tcPr>
            <w:tcW w:w="1949" w:type="dxa"/>
            <w:vAlign w:val="center"/>
          </w:tcPr>
          <w:p w14:paraId="76A66A23" w14:textId="77777777" w:rsidR="008C0280" w:rsidRDefault="00000000">
            <w:pPr>
              <w:jc w:val="center"/>
            </w:pPr>
            <w:r>
              <w:rPr>
                <w:b/>
                <w:color w:val="000000"/>
              </w:rPr>
              <w:t>-</w:t>
            </w:r>
          </w:p>
        </w:tc>
        <w:tc>
          <w:tcPr>
            <w:tcW w:w="1949" w:type="dxa"/>
            <w:vAlign w:val="center"/>
          </w:tcPr>
          <w:p w14:paraId="6942AD5C" w14:textId="77777777" w:rsidR="008C0280" w:rsidRDefault="00000000">
            <w:pPr>
              <w:jc w:val="center"/>
            </w:pPr>
            <w:r>
              <w:rPr>
                <w:color w:val="000000"/>
                <w:sz w:val="18"/>
              </w:rPr>
              <w:t>Media</w:t>
            </w:r>
          </w:p>
        </w:tc>
        <w:tc>
          <w:tcPr>
            <w:tcW w:w="1949" w:type="dxa"/>
            <w:vAlign w:val="center"/>
          </w:tcPr>
          <w:p w14:paraId="3E018AF3" w14:textId="77777777" w:rsidR="008C0280" w:rsidRDefault="00000000">
            <w:r>
              <w:rPr>
                <w:color w:val="000000"/>
                <w:sz w:val="16"/>
              </w:rPr>
              <w:t>Observatorios inmobiliarios y portales especializados.</w:t>
            </w:r>
          </w:p>
        </w:tc>
        <w:tc>
          <w:tcPr>
            <w:tcW w:w="1949" w:type="dxa"/>
            <w:vAlign w:val="center"/>
          </w:tcPr>
          <w:p w14:paraId="5C3C4EAA" w14:textId="77777777" w:rsidR="008C0280" w:rsidRDefault="00000000">
            <w:pPr>
              <w:jc w:val="center"/>
            </w:pPr>
            <w:r>
              <w:rPr>
                <w:color w:val="000000"/>
                <w:sz w:val="16"/>
              </w:rPr>
              <w:t>Portal / descarga estructurada</w:t>
            </w:r>
          </w:p>
        </w:tc>
      </w:tr>
      <w:tr w:rsidR="008C0280" w14:paraId="253D62F0" w14:textId="77777777" w:rsidTr="006A5B08">
        <w:trPr>
          <w:trHeight w:val="631"/>
          <w:jc w:val="center"/>
        </w:trPr>
        <w:tc>
          <w:tcPr>
            <w:tcW w:w="1949" w:type="dxa"/>
            <w:vAlign w:val="center"/>
          </w:tcPr>
          <w:p w14:paraId="4AEF68A7" w14:textId="77777777" w:rsidR="008C0280" w:rsidRDefault="00000000">
            <w:proofErr w:type="spellStart"/>
            <w:r>
              <w:rPr>
                <w:color w:val="000000"/>
                <w:sz w:val="18"/>
              </w:rPr>
              <w:t>Densidad</w:t>
            </w:r>
            <w:proofErr w:type="spellEnd"/>
            <w:r>
              <w:rPr>
                <w:color w:val="000000"/>
                <w:sz w:val="18"/>
              </w:rPr>
              <w:t xml:space="preserve"> </w:t>
            </w:r>
            <w:proofErr w:type="spellStart"/>
            <w:r>
              <w:rPr>
                <w:color w:val="000000"/>
                <w:sz w:val="18"/>
              </w:rPr>
              <w:t>empresarial</w:t>
            </w:r>
            <w:proofErr w:type="spellEnd"/>
          </w:p>
        </w:tc>
        <w:tc>
          <w:tcPr>
            <w:tcW w:w="1949" w:type="dxa"/>
            <w:vAlign w:val="center"/>
          </w:tcPr>
          <w:p w14:paraId="5D8E9AB8" w14:textId="77777777" w:rsidR="008C0280" w:rsidRDefault="00000000">
            <w:pPr>
              <w:jc w:val="center"/>
            </w:pPr>
            <w:r>
              <w:rPr>
                <w:b/>
                <w:color w:val="000000"/>
              </w:rPr>
              <w:t>+</w:t>
            </w:r>
          </w:p>
        </w:tc>
        <w:tc>
          <w:tcPr>
            <w:tcW w:w="1949" w:type="dxa"/>
            <w:vAlign w:val="center"/>
          </w:tcPr>
          <w:p w14:paraId="42D26CB2" w14:textId="77777777" w:rsidR="008C0280" w:rsidRDefault="00000000">
            <w:pPr>
              <w:jc w:val="center"/>
            </w:pPr>
            <w:r>
              <w:rPr>
                <w:color w:val="000000"/>
                <w:sz w:val="18"/>
              </w:rPr>
              <w:t>Alta</w:t>
            </w:r>
          </w:p>
        </w:tc>
        <w:tc>
          <w:tcPr>
            <w:tcW w:w="1949" w:type="dxa"/>
            <w:vAlign w:val="center"/>
          </w:tcPr>
          <w:p w14:paraId="1DA0B911" w14:textId="77777777" w:rsidR="008C0280" w:rsidRDefault="00000000">
            <w:r>
              <w:rPr>
                <w:color w:val="000000"/>
                <w:sz w:val="16"/>
              </w:rPr>
              <w:t>Empresas activas por 1.000 habitantes.</w:t>
            </w:r>
          </w:p>
        </w:tc>
        <w:tc>
          <w:tcPr>
            <w:tcW w:w="1949" w:type="dxa"/>
            <w:vAlign w:val="center"/>
          </w:tcPr>
          <w:p w14:paraId="39E870D5" w14:textId="77777777" w:rsidR="008C0280" w:rsidRDefault="00000000">
            <w:pPr>
              <w:jc w:val="center"/>
            </w:pPr>
            <w:r>
              <w:rPr>
                <w:color w:val="000000"/>
                <w:sz w:val="16"/>
              </w:rPr>
              <w:t>Portal / descarga estructurada</w:t>
            </w:r>
          </w:p>
        </w:tc>
      </w:tr>
      <w:tr w:rsidR="008C0280" w14:paraId="7461D52C" w14:textId="77777777">
        <w:trPr>
          <w:jc w:val="center"/>
        </w:trPr>
        <w:tc>
          <w:tcPr>
            <w:tcW w:w="1949" w:type="dxa"/>
            <w:vAlign w:val="center"/>
          </w:tcPr>
          <w:p w14:paraId="3F095692" w14:textId="77777777" w:rsidR="008C0280" w:rsidRDefault="00000000">
            <w:proofErr w:type="spellStart"/>
            <w:r>
              <w:rPr>
                <w:color w:val="000000"/>
                <w:sz w:val="18"/>
              </w:rPr>
              <w:t>Competencia</w:t>
            </w:r>
            <w:proofErr w:type="spellEnd"/>
            <w:r>
              <w:rPr>
                <w:color w:val="000000"/>
                <w:sz w:val="18"/>
              </w:rPr>
              <w:t xml:space="preserve"> sectorial</w:t>
            </w:r>
          </w:p>
        </w:tc>
        <w:tc>
          <w:tcPr>
            <w:tcW w:w="1949" w:type="dxa"/>
            <w:vAlign w:val="center"/>
          </w:tcPr>
          <w:p w14:paraId="644B0085" w14:textId="77777777" w:rsidR="008C0280" w:rsidRDefault="00000000">
            <w:pPr>
              <w:jc w:val="center"/>
            </w:pPr>
            <w:r>
              <w:rPr>
                <w:b/>
                <w:color w:val="000000"/>
              </w:rPr>
              <w:t>+</w:t>
            </w:r>
          </w:p>
        </w:tc>
        <w:tc>
          <w:tcPr>
            <w:tcW w:w="1949" w:type="dxa"/>
            <w:vAlign w:val="center"/>
          </w:tcPr>
          <w:p w14:paraId="2C5FD438" w14:textId="77777777" w:rsidR="008C0280" w:rsidRDefault="00000000">
            <w:pPr>
              <w:jc w:val="center"/>
            </w:pPr>
            <w:r>
              <w:rPr>
                <w:color w:val="000000"/>
                <w:sz w:val="18"/>
              </w:rPr>
              <w:t>Media</w:t>
            </w:r>
          </w:p>
        </w:tc>
        <w:tc>
          <w:tcPr>
            <w:tcW w:w="1949" w:type="dxa"/>
            <w:vAlign w:val="center"/>
          </w:tcPr>
          <w:p w14:paraId="735D4361" w14:textId="77777777" w:rsidR="008C0280" w:rsidRDefault="00000000">
            <w:r>
              <w:rPr>
                <w:color w:val="000000"/>
                <w:sz w:val="16"/>
              </w:rPr>
              <w:t>Índice HHI inverso o diversificación empresarial.</w:t>
            </w:r>
          </w:p>
        </w:tc>
        <w:tc>
          <w:tcPr>
            <w:tcW w:w="1949" w:type="dxa"/>
            <w:vAlign w:val="center"/>
          </w:tcPr>
          <w:p w14:paraId="5BEED4AD" w14:textId="77777777" w:rsidR="008C0280" w:rsidRDefault="00000000">
            <w:pPr>
              <w:jc w:val="center"/>
            </w:pPr>
            <w:r>
              <w:rPr>
                <w:color w:val="000000"/>
                <w:sz w:val="16"/>
              </w:rPr>
              <w:t>Portal / descarga estructurada</w:t>
            </w:r>
          </w:p>
        </w:tc>
      </w:tr>
      <w:tr w:rsidR="008C0280" w14:paraId="681997CB" w14:textId="77777777">
        <w:trPr>
          <w:jc w:val="center"/>
        </w:trPr>
        <w:tc>
          <w:tcPr>
            <w:tcW w:w="1949" w:type="dxa"/>
            <w:vAlign w:val="center"/>
          </w:tcPr>
          <w:p w14:paraId="683C0180" w14:textId="77777777" w:rsidR="008C0280" w:rsidRDefault="00000000">
            <w:r>
              <w:rPr>
                <w:color w:val="000000"/>
                <w:sz w:val="18"/>
              </w:rPr>
              <w:lastRenderedPageBreak/>
              <w:t>Digitalización empresas</w:t>
            </w:r>
          </w:p>
        </w:tc>
        <w:tc>
          <w:tcPr>
            <w:tcW w:w="1949" w:type="dxa"/>
            <w:vAlign w:val="center"/>
          </w:tcPr>
          <w:p w14:paraId="611289E7" w14:textId="77777777" w:rsidR="008C0280" w:rsidRDefault="00000000">
            <w:pPr>
              <w:jc w:val="center"/>
            </w:pPr>
            <w:r>
              <w:rPr>
                <w:b/>
                <w:color w:val="000000"/>
              </w:rPr>
              <w:t>+</w:t>
            </w:r>
          </w:p>
        </w:tc>
        <w:tc>
          <w:tcPr>
            <w:tcW w:w="1949" w:type="dxa"/>
            <w:vAlign w:val="center"/>
          </w:tcPr>
          <w:p w14:paraId="1F414D2B" w14:textId="77777777" w:rsidR="008C0280" w:rsidRDefault="00000000">
            <w:pPr>
              <w:jc w:val="center"/>
            </w:pPr>
            <w:r>
              <w:rPr>
                <w:color w:val="000000"/>
                <w:sz w:val="18"/>
              </w:rPr>
              <w:t>Media</w:t>
            </w:r>
          </w:p>
        </w:tc>
        <w:tc>
          <w:tcPr>
            <w:tcW w:w="1949" w:type="dxa"/>
            <w:vAlign w:val="center"/>
          </w:tcPr>
          <w:p w14:paraId="273A33D4" w14:textId="77777777" w:rsidR="008C0280" w:rsidRDefault="00000000">
            <w:r>
              <w:rPr>
                <w:color w:val="000000"/>
                <w:sz w:val="16"/>
              </w:rPr>
              <w:t>Encuestas de uso TIC empresariales; a veces regionales.</w:t>
            </w:r>
          </w:p>
        </w:tc>
        <w:tc>
          <w:tcPr>
            <w:tcW w:w="1949" w:type="dxa"/>
            <w:vAlign w:val="center"/>
          </w:tcPr>
          <w:p w14:paraId="7EE3113F" w14:textId="77777777" w:rsidR="008C0280" w:rsidRDefault="00000000">
            <w:pPr>
              <w:jc w:val="center"/>
            </w:pPr>
            <w:r>
              <w:rPr>
                <w:color w:val="000000"/>
                <w:sz w:val="16"/>
              </w:rPr>
              <w:t>Portal / descarga estructurada</w:t>
            </w:r>
          </w:p>
        </w:tc>
      </w:tr>
      <w:tr w:rsidR="008C0280" w14:paraId="02505E6E" w14:textId="77777777">
        <w:trPr>
          <w:jc w:val="center"/>
        </w:trPr>
        <w:tc>
          <w:tcPr>
            <w:tcW w:w="1949" w:type="dxa"/>
            <w:vAlign w:val="center"/>
          </w:tcPr>
          <w:p w14:paraId="38E134F7" w14:textId="77777777" w:rsidR="008C0280" w:rsidRDefault="00000000">
            <w:r>
              <w:rPr>
                <w:color w:val="000000"/>
                <w:sz w:val="18"/>
              </w:rPr>
              <w:t>Acceso a financiación</w:t>
            </w:r>
          </w:p>
        </w:tc>
        <w:tc>
          <w:tcPr>
            <w:tcW w:w="1949" w:type="dxa"/>
            <w:vAlign w:val="center"/>
          </w:tcPr>
          <w:p w14:paraId="32B9C8FD" w14:textId="77777777" w:rsidR="008C0280" w:rsidRDefault="00000000">
            <w:pPr>
              <w:jc w:val="center"/>
            </w:pPr>
            <w:r>
              <w:rPr>
                <w:b/>
                <w:color w:val="000000"/>
              </w:rPr>
              <w:t>+</w:t>
            </w:r>
          </w:p>
        </w:tc>
        <w:tc>
          <w:tcPr>
            <w:tcW w:w="1949" w:type="dxa"/>
            <w:vAlign w:val="center"/>
          </w:tcPr>
          <w:p w14:paraId="1C6062E9" w14:textId="77777777" w:rsidR="008C0280" w:rsidRDefault="00000000">
            <w:pPr>
              <w:jc w:val="center"/>
            </w:pPr>
            <w:r>
              <w:rPr>
                <w:color w:val="000000"/>
                <w:sz w:val="18"/>
              </w:rPr>
              <w:t>Baja</w:t>
            </w:r>
          </w:p>
        </w:tc>
        <w:tc>
          <w:tcPr>
            <w:tcW w:w="1949" w:type="dxa"/>
            <w:vAlign w:val="center"/>
          </w:tcPr>
          <w:p w14:paraId="38BF45AF" w14:textId="77777777" w:rsidR="008C0280" w:rsidRDefault="00000000">
            <w:r>
              <w:rPr>
                <w:color w:val="000000"/>
                <w:sz w:val="16"/>
              </w:rPr>
              <w:t>Proxy bancario/fintech; mejor como variable de fase 2.</w:t>
            </w:r>
          </w:p>
        </w:tc>
        <w:tc>
          <w:tcPr>
            <w:tcW w:w="1949" w:type="dxa"/>
            <w:vAlign w:val="center"/>
          </w:tcPr>
          <w:p w14:paraId="1CE11787" w14:textId="77777777" w:rsidR="008C0280" w:rsidRDefault="00000000">
            <w:pPr>
              <w:jc w:val="center"/>
            </w:pPr>
            <w:r>
              <w:rPr>
                <w:color w:val="000000"/>
                <w:sz w:val="16"/>
              </w:rPr>
              <w:t>Proxy manual</w:t>
            </w:r>
          </w:p>
        </w:tc>
      </w:tr>
      <w:tr w:rsidR="008C0280" w14:paraId="67A0DF93" w14:textId="77777777">
        <w:trPr>
          <w:jc w:val="center"/>
        </w:trPr>
        <w:tc>
          <w:tcPr>
            <w:tcW w:w="1949" w:type="dxa"/>
            <w:vAlign w:val="center"/>
          </w:tcPr>
          <w:p w14:paraId="604340E8" w14:textId="77777777" w:rsidR="008C0280" w:rsidRDefault="00000000">
            <w:r>
              <w:rPr>
                <w:color w:val="000000"/>
                <w:sz w:val="18"/>
              </w:rPr>
              <w:t>Índice facilidad negocios</w:t>
            </w:r>
          </w:p>
        </w:tc>
        <w:tc>
          <w:tcPr>
            <w:tcW w:w="1949" w:type="dxa"/>
            <w:vAlign w:val="center"/>
          </w:tcPr>
          <w:p w14:paraId="0F1DDECD" w14:textId="77777777" w:rsidR="008C0280" w:rsidRDefault="00000000">
            <w:pPr>
              <w:jc w:val="center"/>
            </w:pPr>
            <w:r>
              <w:rPr>
                <w:b/>
                <w:color w:val="000000"/>
              </w:rPr>
              <w:t>+</w:t>
            </w:r>
          </w:p>
        </w:tc>
        <w:tc>
          <w:tcPr>
            <w:tcW w:w="1949" w:type="dxa"/>
            <w:vAlign w:val="center"/>
          </w:tcPr>
          <w:p w14:paraId="07F912C7" w14:textId="77777777" w:rsidR="008C0280" w:rsidRDefault="00000000">
            <w:pPr>
              <w:jc w:val="center"/>
            </w:pPr>
            <w:r>
              <w:rPr>
                <w:color w:val="000000"/>
                <w:sz w:val="18"/>
              </w:rPr>
              <w:t>Baja</w:t>
            </w:r>
          </w:p>
        </w:tc>
        <w:tc>
          <w:tcPr>
            <w:tcW w:w="1949" w:type="dxa"/>
            <w:vAlign w:val="center"/>
          </w:tcPr>
          <w:p w14:paraId="79520786" w14:textId="77777777" w:rsidR="008C0280" w:rsidRDefault="00000000">
            <w:r>
              <w:rPr>
                <w:color w:val="000000"/>
                <w:sz w:val="16"/>
              </w:rPr>
              <w:t>Construcción propia tipo composite; no existe serie municipal estándar estable.</w:t>
            </w:r>
          </w:p>
        </w:tc>
        <w:tc>
          <w:tcPr>
            <w:tcW w:w="1949" w:type="dxa"/>
            <w:vAlign w:val="center"/>
          </w:tcPr>
          <w:p w14:paraId="5AF79876" w14:textId="77777777" w:rsidR="008C0280" w:rsidRDefault="00000000">
            <w:pPr>
              <w:jc w:val="center"/>
            </w:pPr>
            <w:r>
              <w:rPr>
                <w:color w:val="000000"/>
                <w:sz w:val="16"/>
              </w:rPr>
              <w:t>Portal / descarga estructurada</w:t>
            </w:r>
          </w:p>
        </w:tc>
      </w:tr>
    </w:tbl>
    <w:p w14:paraId="21ADFC25" w14:textId="77777777" w:rsidR="008C0280" w:rsidRDefault="008C0280"/>
    <w:p w14:paraId="2AAEE6F1" w14:textId="77777777" w:rsidR="008C0280" w:rsidRDefault="00000000">
      <w:pPr>
        <w:pStyle w:val="Ttulo1"/>
      </w:pPr>
      <w:r>
        <w:t>4. Recomendación de MVP analítico</w:t>
      </w:r>
    </w:p>
    <w:p w14:paraId="12DE7AAE" w14:textId="77777777" w:rsidR="008C0280" w:rsidRDefault="00000000">
      <w:r>
        <w:t>El error más frecuente en este tipo de proyectos es intentar operar las 60 variables desde el día 1. La recomendación ejecutiva es lanzar un MVP con 24 variables estables, suficientemente representativas y auditables.</w:t>
      </w:r>
    </w:p>
    <w:tbl>
      <w:tblPr>
        <w:tblStyle w:val="Tablaconcuadrcula"/>
        <w:tblW w:w="0" w:type="auto"/>
        <w:jc w:val="center"/>
        <w:tblLook w:val="04A0" w:firstRow="1" w:lastRow="0" w:firstColumn="1" w:lastColumn="0" w:noHBand="0" w:noVBand="1"/>
      </w:tblPr>
      <w:tblGrid>
        <w:gridCol w:w="4873"/>
        <w:gridCol w:w="4873"/>
      </w:tblGrid>
      <w:tr w:rsidR="008C0280" w14:paraId="568729B5" w14:textId="77777777">
        <w:trPr>
          <w:jc w:val="center"/>
        </w:trPr>
        <w:tc>
          <w:tcPr>
            <w:tcW w:w="4873" w:type="dxa"/>
            <w:shd w:val="clear" w:color="auto" w:fill="D9EAD3"/>
            <w:vAlign w:val="center"/>
          </w:tcPr>
          <w:p w14:paraId="7C15117D" w14:textId="77777777" w:rsidR="008C0280" w:rsidRDefault="00000000">
            <w:pPr>
              <w:jc w:val="center"/>
            </w:pPr>
            <w:r>
              <w:rPr>
                <w:b/>
                <w:color w:val="000000"/>
                <w:sz w:val="18"/>
              </w:rPr>
              <w:t>Pilar</w:t>
            </w:r>
          </w:p>
        </w:tc>
        <w:tc>
          <w:tcPr>
            <w:tcW w:w="4873" w:type="dxa"/>
            <w:shd w:val="clear" w:color="auto" w:fill="D9EAD3"/>
            <w:vAlign w:val="center"/>
          </w:tcPr>
          <w:p w14:paraId="4F4CF606" w14:textId="77777777" w:rsidR="008C0280" w:rsidRDefault="00000000">
            <w:pPr>
              <w:jc w:val="center"/>
            </w:pPr>
            <w:r>
              <w:rPr>
                <w:b/>
                <w:color w:val="000000"/>
                <w:sz w:val="18"/>
              </w:rPr>
              <w:t>Variables sugeridas para MVP</w:t>
            </w:r>
          </w:p>
        </w:tc>
      </w:tr>
      <w:tr w:rsidR="008C0280" w14:paraId="12E49955" w14:textId="77777777">
        <w:trPr>
          <w:jc w:val="center"/>
        </w:trPr>
        <w:tc>
          <w:tcPr>
            <w:tcW w:w="4873" w:type="dxa"/>
            <w:vAlign w:val="center"/>
          </w:tcPr>
          <w:p w14:paraId="1A57E351" w14:textId="77777777" w:rsidR="008C0280" w:rsidRDefault="00000000">
            <w:r>
              <w:rPr>
                <w:color w:val="000000"/>
                <w:sz w:val="18"/>
              </w:rPr>
              <w:t>Capacidad de consumo</w:t>
            </w:r>
          </w:p>
        </w:tc>
        <w:tc>
          <w:tcPr>
            <w:tcW w:w="4873" w:type="dxa"/>
            <w:vAlign w:val="center"/>
          </w:tcPr>
          <w:p w14:paraId="38B856BE" w14:textId="77777777" w:rsidR="008C0280" w:rsidRDefault="00000000">
            <w:r>
              <w:rPr>
                <w:color w:val="000000"/>
                <w:sz w:val="18"/>
              </w:rPr>
              <w:t>Salario medio bruto, ventas retail, gasto medio por hogar, IPC real</w:t>
            </w:r>
          </w:p>
        </w:tc>
      </w:tr>
      <w:tr w:rsidR="008C0280" w14:paraId="7CA71ED3" w14:textId="77777777">
        <w:trPr>
          <w:jc w:val="center"/>
        </w:trPr>
        <w:tc>
          <w:tcPr>
            <w:tcW w:w="4873" w:type="dxa"/>
            <w:vAlign w:val="center"/>
          </w:tcPr>
          <w:p w14:paraId="66DB1157" w14:textId="77777777" w:rsidR="008C0280" w:rsidRDefault="00000000">
            <w:r>
              <w:rPr>
                <w:color w:val="000000"/>
                <w:sz w:val="18"/>
              </w:rPr>
              <w:t>Coste de vida</w:t>
            </w:r>
          </w:p>
        </w:tc>
        <w:tc>
          <w:tcPr>
            <w:tcW w:w="4873" w:type="dxa"/>
            <w:vAlign w:val="center"/>
          </w:tcPr>
          <w:p w14:paraId="7D353109" w14:textId="77777777" w:rsidR="008C0280" w:rsidRDefault="00000000">
            <w:r>
              <w:rPr>
                <w:color w:val="000000"/>
                <w:sz w:val="18"/>
              </w:rPr>
              <w:t>Alquiler medio, precio vivienda m2, electricidad, transporte público</w:t>
            </w:r>
          </w:p>
        </w:tc>
      </w:tr>
      <w:tr w:rsidR="008C0280" w14:paraId="5B1BD90B" w14:textId="77777777">
        <w:trPr>
          <w:jc w:val="center"/>
        </w:trPr>
        <w:tc>
          <w:tcPr>
            <w:tcW w:w="4873" w:type="dxa"/>
            <w:vAlign w:val="center"/>
          </w:tcPr>
          <w:p w14:paraId="32568EE5" w14:textId="77777777" w:rsidR="008C0280" w:rsidRDefault="00000000">
            <w:r>
              <w:rPr>
                <w:color w:val="000000"/>
                <w:sz w:val="18"/>
              </w:rPr>
              <w:t>Dinamismo económico</w:t>
            </w:r>
          </w:p>
        </w:tc>
        <w:tc>
          <w:tcPr>
            <w:tcW w:w="4873" w:type="dxa"/>
            <w:vAlign w:val="center"/>
          </w:tcPr>
          <w:p w14:paraId="3DB4C5FA" w14:textId="77777777" w:rsidR="008C0280" w:rsidRDefault="00000000">
            <w:r>
              <w:rPr>
                <w:color w:val="000000"/>
                <w:sz w:val="18"/>
              </w:rPr>
              <w:t>Creación de empresas, licencias comerciales, turismo, ocupación hotelera</w:t>
            </w:r>
          </w:p>
        </w:tc>
      </w:tr>
      <w:tr w:rsidR="008C0280" w14:paraId="5507A495" w14:textId="77777777">
        <w:trPr>
          <w:jc w:val="center"/>
        </w:trPr>
        <w:tc>
          <w:tcPr>
            <w:tcW w:w="4873" w:type="dxa"/>
            <w:vAlign w:val="center"/>
          </w:tcPr>
          <w:p w14:paraId="566250F0" w14:textId="77777777" w:rsidR="008C0280" w:rsidRDefault="00000000">
            <w:r>
              <w:rPr>
                <w:color w:val="000000"/>
                <w:sz w:val="18"/>
              </w:rPr>
              <w:t>Mercado laboral</w:t>
            </w:r>
          </w:p>
        </w:tc>
        <w:tc>
          <w:tcPr>
            <w:tcW w:w="4873" w:type="dxa"/>
            <w:vAlign w:val="center"/>
          </w:tcPr>
          <w:p w14:paraId="14C7EE24" w14:textId="77777777" w:rsidR="008C0280" w:rsidRDefault="00000000">
            <w:r>
              <w:rPr>
                <w:color w:val="000000"/>
                <w:sz w:val="18"/>
              </w:rPr>
              <w:t>Tasa de paro, paro juvenil, tasa de empleo, afiliación</w:t>
            </w:r>
          </w:p>
        </w:tc>
      </w:tr>
      <w:tr w:rsidR="008C0280" w14:paraId="57600FFC" w14:textId="77777777">
        <w:trPr>
          <w:jc w:val="center"/>
        </w:trPr>
        <w:tc>
          <w:tcPr>
            <w:tcW w:w="4873" w:type="dxa"/>
            <w:vAlign w:val="center"/>
          </w:tcPr>
          <w:p w14:paraId="2141C93D" w14:textId="77777777" w:rsidR="008C0280" w:rsidRDefault="00000000">
            <w:r>
              <w:rPr>
                <w:color w:val="000000"/>
                <w:sz w:val="18"/>
              </w:rPr>
              <w:t>Accesibilidad y bienestar</w:t>
            </w:r>
          </w:p>
        </w:tc>
        <w:tc>
          <w:tcPr>
            <w:tcW w:w="4873" w:type="dxa"/>
            <w:vAlign w:val="center"/>
          </w:tcPr>
          <w:p w14:paraId="73D1EC38" w14:textId="77777777" w:rsidR="008C0280" w:rsidRDefault="00000000">
            <w:r>
              <w:rPr>
                <w:color w:val="000000"/>
                <w:sz w:val="18"/>
              </w:rPr>
              <w:t>Ratio vivienda/ingresos, esperanza de vida, calidad del aire, movilidad</w:t>
            </w:r>
          </w:p>
        </w:tc>
      </w:tr>
      <w:tr w:rsidR="008C0280" w14:paraId="0B8AD54F" w14:textId="77777777">
        <w:trPr>
          <w:jc w:val="center"/>
        </w:trPr>
        <w:tc>
          <w:tcPr>
            <w:tcW w:w="4873" w:type="dxa"/>
            <w:vAlign w:val="center"/>
          </w:tcPr>
          <w:p w14:paraId="1B522944" w14:textId="77777777" w:rsidR="008C0280" w:rsidRDefault="00000000">
            <w:r>
              <w:rPr>
                <w:color w:val="000000"/>
                <w:sz w:val="18"/>
              </w:rPr>
              <w:t>Entorno empresarial</w:t>
            </w:r>
          </w:p>
        </w:tc>
        <w:tc>
          <w:tcPr>
            <w:tcW w:w="4873" w:type="dxa"/>
            <w:vAlign w:val="center"/>
          </w:tcPr>
          <w:p w14:paraId="3A05CCB4" w14:textId="77777777" w:rsidR="008C0280" w:rsidRDefault="00000000">
            <w:r>
              <w:rPr>
                <w:color w:val="000000"/>
                <w:sz w:val="18"/>
              </w:rPr>
              <w:t>Coste laboral empresa, densidad empresarial, alquiler comercial, presión fiscal</w:t>
            </w:r>
          </w:p>
        </w:tc>
      </w:tr>
    </w:tbl>
    <w:p w14:paraId="6825E8DA" w14:textId="77777777" w:rsidR="008C0280" w:rsidRDefault="00000000">
      <w:pPr>
        <w:pStyle w:val="Listaconvietas"/>
      </w:pPr>
      <w:r>
        <w:t>Ventaja principal: reduce el riesgo de atasco en ingesta y permite demostrar valor antes.</w:t>
      </w:r>
    </w:p>
    <w:p w14:paraId="1162D308" w14:textId="77777777" w:rsidR="008C0280" w:rsidRDefault="00000000">
      <w:pPr>
        <w:pStyle w:val="Listaconvietas"/>
      </w:pPr>
      <w:r>
        <w:t>Condición de éxito: documentar claramente qué variables son reales, cuáles son proxy y cuáles quedan para la siguiente iteración.</w:t>
      </w:r>
    </w:p>
    <w:p w14:paraId="17469999" w14:textId="77777777" w:rsidR="008C0280" w:rsidRDefault="00000000">
      <w:pPr>
        <w:pStyle w:val="Listaconvietas"/>
      </w:pPr>
      <w:r>
        <w:t>Objetivo operativo: llegar a julio de 2026 con un índice funcional y explicable, aunque no tenga todavía las 60 variables completas.</w:t>
      </w:r>
    </w:p>
    <w:p w14:paraId="0A7F4532" w14:textId="77777777" w:rsidR="008C0280" w:rsidRDefault="00000000">
      <w:pPr>
        <w:pStyle w:val="Ttulo1"/>
      </w:pPr>
      <w:r>
        <w:t>5. Entorno recomendado y criterio de despliegue</w:t>
      </w:r>
    </w:p>
    <w:p w14:paraId="4F8E54FF" w14:textId="77777777" w:rsidR="008C0280" w:rsidRDefault="00000000">
      <w:r>
        <w:t>La estrategia de desarrollo consiste en construir y validar todo el sistema en un entorno local completo antes de migrar a cloud. En un proyecto con ETL, base histórica y scoring analítico, empezar en local reduce fricciones, costes y dependencias tempranas de servicios externos.</w:t>
      </w:r>
    </w:p>
    <w:p w14:paraId="225F9F91" w14:textId="77777777" w:rsidR="008C0280" w:rsidRDefault="00000000">
      <w:pPr>
        <w:pStyle w:val="Listaconvietas"/>
      </w:pPr>
      <w:r>
        <w:t>Frontend web: Next.js ejecutado en local (localhost) durante desarrollo y validación; despliegue a Vercel solo en fase final de migración a cloud.</w:t>
      </w:r>
    </w:p>
    <w:p w14:paraId="49794ADA" w14:textId="77777777" w:rsidR="008C0280" w:rsidRDefault="00000000">
      <w:pPr>
        <w:pStyle w:val="Listaconvietas"/>
      </w:pPr>
      <w:r>
        <w:t>Visualización web: toda la experiencia de usuario se ofrece como aplicación web responsive, sin depender de canales nativos ni revisiones de stores.</w:t>
      </w:r>
    </w:p>
    <w:p w14:paraId="4D396A7B" w14:textId="77777777" w:rsidR="008C0280" w:rsidRDefault="00000000">
      <w:pPr>
        <w:pStyle w:val="Listaconvietas"/>
      </w:pPr>
      <w:r>
        <w:t>Backend/API: FastAPI ejecutado en local con hot-reload durante desarrollo; en la fase cloud se desplegará como servicio gestionado o contenedor.</w:t>
      </w:r>
    </w:p>
    <w:p w14:paraId="2EB6CFFE" w14:textId="77777777" w:rsidR="008C0280" w:rsidRDefault="00000000">
      <w:pPr>
        <w:pStyle w:val="Listaconvietas"/>
      </w:pPr>
      <w:r>
        <w:t>Base de datos analítica: PostgreSQL local (Docker) durante desarrollo; migración a PostgreSQL gestionado en cloud una vez validado.</w:t>
      </w:r>
    </w:p>
    <w:p w14:paraId="36561EE9" w14:textId="77777777" w:rsidR="008C0280" w:rsidRDefault="00000000">
      <w:pPr>
        <w:pStyle w:val="Listaconvietas"/>
      </w:pPr>
      <w:r>
        <w:t>Procesos programados: conectores y ETL ejecutados en local; en cloud se migrarán a tareas programadas o contenedores.</w:t>
      </w:r>
    </w:p>
    <w:p w14:paraId="20ECB01B" w14:textId="77777777" w:rsidR="008C0280" w:rsidRDefault="00000000">
      <w:pPr>
        <w:pStyle w:val="Listaconvietas"/>
      </w:pPr>
      <w:r>
        <w:t>Observabilidad: logs de API, control de errores, métricas de calidad de dato y analítica de uso del producto.</w:t>
      </w:r>
    </w:p>
    <w:p w14:paraId="332CBF05" w14:textId="77777777" w:rsidR="008C0280" w:rsidRDefault="00000000">
      <w:pPr>
        <w:pStyle w:val="Ttulo2"/>
      </w:pPr>
      <w:r>
        <w:lastRenderedPageBreak/>
        <w:t>5.1 Entornos recomendados</w:t>
      </w:r>
    </w:p>
    <w:tbl>
      <w:tblPr>
        <w:tblStyle w:val="Tablaconcuadrcula"/>
        <w:tblW w:w="0" w:type="auto"/>
        <w:tblLook w:val="04A0" w:firstRow="1" w:lastRow="0" w:firstColumn="1" w:lastColumn="0" w:noHBand="0" w:noVBand="1"/>
      </w:tblPr>
      <w:tblGrid>
        <w:gridCol w:w="2436"/>
        <w:gridCol w:w="2436"/>
        <w:gridCol w:w="2436"/>
        <w:gridCol w:w="2436"/>
      </w:tblGrid>
      <w:tr w:rsidR="008C0280" w14:paraId="1EF4B9F1" w14:textId="77777777">
        <w:tc>
          <w:tcPr>
            <w:tcW w:w="2436" w:type="dxa"/>
            <w:shd w:val="clear" w:color="auto" w:fill="DDEBF7"/>
            <w:vAlign w:val="center"/>
          </w:tcPr>
          <w:p w14:paraId="56A8FA08" w14:textId="77777777" w:rsidR="008C0280" w:rsidRDefault="00000000">
            <w:pPr>
              <w:jc w:val="center"/>
            </w:pPr>
            <w:r>
              <w:rPr>
                <w:b/>
                <w:color w:val="000000"/>
                <w:sz w:val="18"/>
              </w:rPr>
              <w:t>Entorno</w:t>
            </w:r>
          </w:p>
        </w:tc>
        <w:tc>
          <w:tcPr>
            <w:tcW w:w="2436" w:type="dxa"/>
            <w:shd w:val="clear" w:color="auto" w:fill="DDEBF7"/>
            <w:vAlign w:val="center"/>
          </w:tcPr>
          <w:p w14:paraId="2B8CEF3B" w14:textId="77777777" w:rsidR="008C0280" w:rsidRDefault="00000000">
            <w:pPr>
              <w:jc w:val="center"/>
            </w:pPr>
            <w:r>
              <w:rPr>
                <w:b/>
                <w:color w:val="000000"/>
                <w:sz w:val="18"/>
              </w:rPr>
              <w:t>Objetivo</w:t>
            </w:r>
          </w:p>
        </w:tc>
        <w:tc>
          <w:tcPr>
            <w:tcW w:w="2436" w:type="dxa"/>
            <w:shd w:val="clear" w:color="auto" w:fill="DDEBF7"/>
            <w:vAlign w:val="center"/>
          </w:tcPr>
          <w:p w14:paraId="58C27A9B" w14:textId="77777777" w:rsidR="008C0280" w:rsidRDefault="00000000">
            <w:pPr>
              <w:jc w:val="center"/>
            </w:pPr>
            <w:r>
              <w:rPr>
                <w:b/>
                <w:color w:val="000000"/>
                <w:sz w:val="18"/>
              </w:rPr>
              <w:t>Tecnología</w:t>
            </w:r>
          </w:p>
        </w:tc>
        <w:tc>
          <w:tcPr>
            <w:tcW w:w="2436" w:type="dxa"/>
            <w:shd w:val="clear" w:color="auto" w:fill="DDEBF7"/>
            <w:vAlign w:val="center"/>
          </w:tcPr>
          <w:p w14:paraId="37E673C9" w14:textId="77777777" w:rsidR="008C0280" w:rsidRDefault="00000000">
            <w:pPr>
              <w:jc w:val="center"/>
            </w:pPr>
            <w:r>
              <w:rPr>
                <w:b/>
                <w:color w:val="000000"/>
                <w:sz w:val="18"/>
              </w:rPr>
              <w:t>Criterio de paso</w:t>
            </w:r>
          </w:p>
        </w:tc>
      </w:tr>
      <w:tr w:rsidR="008C0280" w14:paraId="2ED07E12" w14:textId="77777777">
        <w:tc>
          <w:tcPr>
            <w:tcW w:w="2436" w:type="dxa"/>
            <w:vAlign w:val="center"/>
          </w:tcPr>
          <w:p w14:paraId="2D8E16D0" w14:textId="77777777" w:rsidR="008C0280" w:rsidRDefault="00000000">
            <w:r>
              <w:t>Local</w:t>
            </w:r>
          </w:p>
        </w:tc>
        <w:tc>
          <w:tcPr>
            <w:tcW w:w="2436" w:type="dxa"/>
            <w:vAlign w:val="center"/>
          </w:tcPr>
          <w:p w14:paraId="3F0DEF3F" w14:textId="77777777" w:rsidR="008C0280" w:rsidRDefault="00000000">
            <w:r>
              <w:t>Desarrollo completo y pruebas rápidas</w:t>
            </w:r>
          </w:p>
        </w:tc>
        <w:tc>
          <w:tcPr>
            <w:tcW w:w="2436" w:type="dxa"/>
            <w:vAlign w:val="center"/>
          </w:tcPr>
          <w:p w14:paraId="14A01AE2" w14:textId="77777777" w:rsidR="008C0280" w:rsidRDefault="00000000">
            <w:r>
              <w:t>Docker / Node / Python / PostgreSQL local</w:t>
            </w:r>
          </w:p>
        </w:tc>
        <w:tc>
          <w:tcPr>
            <w:tcW w:w="2436" w:type="dxa"/>
            <w:vAlign w:val="center"/>
          </w:tcPr>
          <w:p w14:paraId="5D33FF28" w14:textId="77777777" w:rsidR="008C0280" w:rsidRDefault="00000000">
            <w:r>
              <w:t>Build estable y dataset de prueba cargado</w:t>
            </w:r>
          </w:p>
        </w:tc>
      </w:tr>
      <w:tr w:rsidR="008C0280" w14:paraId="76EB5895" w14:textId="77777777">
        <w:tc>
          <w:tcPr>
            <w:tcW w:w="2436" w:type="dxa"/>
            <w:vAlign w:val="center"/>
          </w:tcPr>
          <w:p w14:paraId="0F813888" w14:textId="77777777" w:rsidR="008C0280" w:rsidRDefault="00000000">
            <w:r>
              <w:t>Preview local</w:t>
            </w:r>
          </w:p>
        </w:tc>
        <w:tc>
          <w:tcPr>
            <w:tcW w:w="2436" w:type="dxa"/>
            <w:vAlign w:val="center"/>
          </w:tcPr>
          <w:p w14:paraId="6B627186" w14:textId="77777777" w:rsidR="008C0280" w:rsidRDefault="00000000">
            <w:r>
              <w:t>Validación por feature antes de cloud</w:t>
            </w:r>
          </w:p>
        </w:tc>
        <w:tc>
          <w:tcPr>
            <w:tcW w:w="2436" w:type="dxa"/>
            <w:vAlign w:val="center"/>
          </w:tcPr>
          <w:p w14:paraId="3AAA23C1" w14:textId="77777777" w:rsidR="008C0280" w:rsidRDefault="00000000">
            <w:r>
              <w:t>Ramas de trabajo + stack local reproducible</w:t>
            </w:r>
          </w:p>
        </w:tc>
        <w:tc>
          <w:tcPr>
            <w:tcW w:w="2436" w:type="dxa"/>
            <w:vAlign w:val="center"/>
          </w:tcPr>
          <w:p w14:paraId="2C2A898B" w14:textId="77777777" w:rsidR="008C0280" w:rsidRDefault="00000000">
            <w:r>
              <w:t>Aprobación funcional y visual por sprint</w:t>
            </w:r>
          </w:p>
        </w:tc>
      </w:tr>
      <w:tr w:rsidR="008C0280" w14:paraId="252DE63A" w14:textId="77777777">
        <w:tc>
          <w:tcPr>
            <w:tcW w:w="2436" w:type="dxa"/>
            <w:vAlign w:val="center"/>
          </w:tcPr>
          <w:p w14:paraId="3DB24A15" w14:textId="77777777" w:rsidR="008C0280" w:rsidRDefault="00000000">
            <w:r>
              <w:t>Cloud staging</w:t>
            </w:r>
          </w:p>
        </w:tc>
        <w:tc>
          <w:tcPr>
            <w:tcW w:w="2436" w:type="dxa"/>
            <w:vAlign w:val="center"/>
          </w:tcPr>
          <w:p w14:paraId="7BD0EE81" w14:textId="77777777" w:rsidR="008C0280" w:rsidRDefault="00000000">
            <w:r>
              <w:t>Validación cloud con datos reales</w:t>
            </w:r>
          </w:p>
        </w:tc>
        <w:tc>
          <w:tcPr>
            <w:tcW w:w="2436" w:type="dxa"/>
            <w:vAlign w:val="center"/>
          </w:tcPr>
          <w:p w14:paraId="195AB3C4" w14:textId="77777777" w:rsidR="008C0280" w:rsidRDefault="00000000">
            <w:r>
              <w:t>Vercel + backend y PostgreSQL gestionados</w:t>
            </w:r>
          </w:p>
        </w:tc>
        <w:tc>
          <w:tcPr>
            <w:tcW w:w="2436" w:type="dxa"/>
            <w:vAlign w:val="center"/>
          </w:tcPr>
          <w:p w14:paraId="47AF2511" w14:textId="77777777" w:rsidR="008C0280" w:rsidRDefault="00000000">
            <w:r>
              <w:t>QA, seguridad y monitoreo aprobados</w:t>
            </w:r>
          </w:p>
        </w:tc>
      </w:tr>
      <w:tr w:rsidR="008C0280" w14:paraId="048201B8" w14:textId="77777777">
        <w:tc>
          <w:tcPr>
            <w:tcW w:w="2436" w:type="dxa"/>
            <w:vAlign w:val="center"/>
          </w:tcPr>
          <w:p w14:paraId="6CE60BDF" w14:textId="77777777" w:rsidR="008C0280" w:rsidRDefault="00000000">
            <w:r>
              <w:t>Producción</w:t>
            </w:r>
          </w:p>
        </w:tc>
        <w:tc>
          <w:tcPr>
            <w:tcW w:w="2436" w:type="dxa"/>
            <w:vAlign w:val="center"/>
          </w:tcPr>
          <w:p w14:paraId="50624AD2" w14:textId="77777777" w:rsidR="008C0280" w:rsidRDefault="00000000">
            <w:r>
              <w:t>Salida pública de la aplicación web</w:t>
            </w:r>
          </w:p>
        </w:tc>
        <w:tc>
          <w:tcPr>
            <w:tcW w:w="2436" w:type="dxa"/>
            <w:vAlign w:val="center"/>
          </w:tcPr>
          <w:p w14:paraId="65DD27D6" w14:textId="77777777" w:rsidR="008C0280" w:rsidRDefault="00000000">
            <w:r>
              <w:t>Cloud productivo tras validación en staging</w:t>
            </w:r>
          </w:p>
        </w:tc>
        <w:tc>
          <w:tcPr>
            <w:tcW w:w="2436" w:type="dxa"/>
            <w:vAlign w:val="center"/>
          </w:tcPr>
          <w:p w14:paraId="704E3CDE" w14:textId="77777777" w:rsidR="008C0280" w:rsidRDefault="00000000">
            <w:r>
              <w:t>Checklist de release cumplido</w:t>
            </w:r>
          </w:p>
        </w:tc>
      </w:tr>
    </w:tbl>
    <w:p w14:paraId="0A88A712" w14:textId="77777777" w:rsidR="008C0280" w:rsidRDefault="00000000">
      <w:r>
        <w:t>El flujo recomendado es: desarrollo local completo (frontend + backend + base de datos) → validación funcional y de datos → migración progresiva a cloud (Vercel para frontend, servicios gestionados para backend y base de datos) → producción web.</w:t>
      </w:r>
    </w:p>
    <w:p w14:paraId="377E0BFF" w14:textId="77777777" w:rsidR="008C0280" w:rsidRDefault="008C0280">
      <w:pPr>
        <w:sectPr w:rsidR="008C0280">
          <w:pgSz w:w="12240" w:h="15840"/>
          <w:pgMar w:top="1134" w:right="1247" w:bottom="1134" w:left="1247" w:header="720" w:footer="720" w:gutter="0"/>
          <w:cols w:space="720"/>
          <w:docGrid w:linePitch="360"/>
        </w:sectPr>
      </w:pPr>
    </w:p>
    <w:p w14:paraId="799F00C9" w14:textId="77777777" w:rsidR="008C0280" w:rsidRDefault="00000000">
      <w:pPr>
        <w:pStyle w:val="Ttulo1"/>
      </w:pPr>
      <w:r>
        <w:lastRenderedPageBreak/>
        <w:t>6. Gantt propuesto hasta septiembre de 2026</w:t>
      </w:r>
    </w:p>
    <w:p w14:paraId="63EE2657" w14:textId="77777777" w:rsidR="008C0280" w:rsidRDefault="00000000">
      <w:r>
        <w:t>El plan se estructura en trece bloques quincenales desde el 30 de marzo de 2026 hasta el 27 de septiembre de 2026, dejando además un cierre y buffer final hasta el 30 de septiembre de 2026.</w:t>
      </w:r>
    </w:p>
    <w:tbl>
      <w:tblPr>
        <w:tblStyle w:val="Tablaconcuadrcula"/>
        <w:tblW w:w="0" w:type="auto"/>
        <w:jc w:val="center"/>
        <w:tblLook w:val="04A0" w:firstRow="1" w:lastRow="0" w:firstColumn="1" w:lastColumn="0" w:noHBand="0" w:noVBand="1"/>
      </w:tblPr>
      <w:tblGrid>
        <w:gridCol w:w="1504"/>
        <w:gridCol w:w="1479"/>
        <w:gridCol w:w="1182"/>
        <w:gridCol w:w="1182"/>
        <w:gridCol w:w="1178"/>
        <w:gridCol w:w="650"/>
        <w:gridCol w:w="601"/>
        <w:gridCol w:w="633"/>
        <w:gridCol w:w="633"/>
        <w:gridCol w:w="661"/>
        <w:gridCol w:w="593"/>
        <w:gridCol w:w="621"/>
        <w:gridCol w:w="585"/>
        <w:gridCol w:w="612"/>
        <w:gridCol w:w="612"/>
        <w:gridCol w:w="612"/>
        <w:gridCol w:w="641"/>
        <w:gridCol w:w="603"/>
      </w:tblGrid>
      <w:tr w:rsidR="008C0280" w14:paraId="07B59A5A" w14:textId="77777777">
        <w:trPr>
          <w:jc w:val="center"/>
        </w:trPr>
        <w:tc>
          <w:tcPr>
            <w:tcW w:w="798" w:type="dxa"/>
            <w:shd w:val="clear" w:color="auto" w:fill="BDD7EE"/>
            <w:vAlign w:val="center"/>
          </w:tcPr>
          <w:p w14:paraId="4241B33E" w14:textId="77777777" w:rsidR="008C0280" w:rsidRDefault="00000000">
            <w:pPr>
              <w:jc w:val="center"/>
            </w:pPr>
            <w:r>
              <w:rPr>
                <w:b/>
                <w:color w:val="000000"/>
                <w:sz w:val="16"/>
              </w:rPr>
              <w:t>Fase</w:t>
            </w:r>
          </w:p>
        </w:tc>
        <w:tc>
          <w:tcPr>
            <w:tcW w:w="798" w:type="dxa"/>
            <w:shd w:val="clear" w:color="auto" w:fill="BDD7EE"/>
            <w:vAlign w:val="center"/>
          </w:tcPr>
          <w:p w14:paraId="6D8630FB" w14:textId="77777777" w:rsidR="008C0280" w:rsidRDefault="00000000">
            <w:pPr>
              <w:jc w:val="center"/>
            </w:pPr>
            <w:r>
              <w:rPr>
                <w:b/>
                <w:color w:val="000000"/>
                <w:sz w:val="16"/>
              </w:rPr>
              <w:t>Objetivo</w:t>
            </w:r>
          </w:p>
        </w:tc>
        <w:tc>
          <w:tcPr>
            <w:tcW w:w="798" w:type="dxa"/>
            <w:shd w:val="clear" w:color="auto" w:fill="BDD7EE"/>
            <w:vAlign w:val="center"/>
          </w:tcPr>
          <w:p w14:paraId="5011F6C2" w14:textId="77777777" w:rsidR="008C0280" w:rsidRDefault="00000000">
            <w:pPr>
              <w:jc w:val="center"/>
            </w:pPr>
            <w:r>
              <w:rPr>
                <w:b/>
                <w:color w:val="000000"/>
                <w:sz w:val="16"/>
              </w:rPr>
              <w:t>Inicio</w:t>
            </w:r>
          </w:p>
        </w:tc>
        <w:tc>
          <w:tcPr>
            <w:tcW w:w="798" w:type="dxa"/>
            <w:shd w:val="clear" w:color="auto" w:fill="BDD7EE"/>
            <w:vAlign w:val="center"/>
          </w:tcPr>
          <w:p w14:paraId="5C3447C4" w14:textId="77777777" w:rsidR="008C0280" w:rsidRDefault="00000000">
            <w:pPr>
              <w:jc w:val="center"/>
            </w:pPr>
            <w:r>
              <w:rPr>
                <w:b/>
                <w:color w:val="000000"/>
                <w:sz w:val="16"/>
              </w:rPr>
              <w:t>Fin</w:t>
            </w:r>
          </w:p>
        </w:tc>
        <w:tc>
          <w:tcPr>
            <w:tcW w:w="798" w:type="dxa"/>
            <w:shd w:val="clear" w:color="auto" w:fill="BDD7EE"/>
            <w:vAlign w:val="center"/>
          </w:tcPr>
          <w:p w14:paraId="5CB21B7E" w14:textId="77777777" w:rsidR="008C0280" w:rsidRDefault="00000000">
            <w:pPr>
              <w:jc w:val="center"/>
            </w:pPr>
            <w:r>
              <w:rPr>
                <w:b/>
                <w:color w:val="000000"/>
                <w:sz w:val="16"/>
              </w:rPr>
              <w:t>Owner</w:t>
            </w:r>
          </w:p>
        </w:tc>
        <w:tc>
          <w:tcPr>
            <w:tcW w:w="798" w:type="dxa"/>
            <w:shd w:val="clear" w:color="auto" w:fill="BDD7EE"/>
            <w:vAlign w:val="center"/>
          </w:tcPr>
          <w:p w14:paraId="37D5A331" w14:textId="77777777" w:rsidR="008C0280" w:rsidRDefault="00000000">
            <w:pPr>
              <w:jc w:val="center"/>
            </w:pPr>
            <w:r>
              <w:rPr>
                <w:b/>
                <w:color w:val="000000"/>
                <w:sz w:val="16"/>
              </w:rPr>
              <w:t>30 Mar-12 Abr</w:t>
            </w:r>
          </w:p>
        </w:tc>
        <w:tc>
          <w:tcPr>
            <w:tcW w:w="798" w:type="dxa"/>
            <w:shd w:val="clear" w:color="auto" w:fill="BDD7EE"/>
            <w:vAlign w:val="center"/>
          </w:tcPr>
          <w:p w14:paraId="19E2504A" w14:textId="77777777" w:rsidR="008C0280" w:rsidRDefault="00000000">
            <w:pPr>
              <w:jc w:val="center"/>
            </w:pPr>
            <w:r>
              <w:rPr>
                <w:b/>
                <w:color w:val="000000"/>
                <w:sz w:val="16"/>
              </w:rPr>
              <w:t>13-26 Abr</w:t>
            </w:r>
          </w:p>
        </w:tc>
        <w:tc>
          <w:tcPr>
            <w:tcW w:w="798" w:type="dxa"/>
            <w:shd w:val="clear" w:color="auto" w:fill="BDD7EE"/>
            <w:vAlign w:val="center"/>
          </w:tcPr>
          <w:p w14:paraId="1A2EF749" w14:textId="77777777" w:rsidR="008C0280" w:rsidRDefault="00000000">
            <w:pPr>
              <w:jc w:val="center"/>
            </w:pPr>
            <w:r>
              <w:rPr>
                <w:b/>
                <w:color w:val="000000"/>
                <w:sz w:val="16"/>
              </w:rPr>
              <w:t>27 Abr-10 May</w:t>
            </w:r>
          </w:p>
        </w:tc>
        <w:tc>
          <w:tcPr>
            <w:tcW w:w="798" w:type="dxa"/>
            <w:shd w:val="clear" w:color="auto" w:fill="BDD7EE"/>
            <w:vAlign w:val="center"/>
          </w:tcPr>
          <w:p w14:paraId="16D15B2D" w14:textId="77777777" w:rsidR="008C0280" w:rsidRDefault="00000000">
            <w:pPr>
              <w:jc w:val="center"/>
            </w:pPr>
            <w:r>
              <w:rPr>
                <w:b/>
                <w:color w:val="000000"/>
                <w:sz w:val="16"/>
              </w:rPr>
              <w:t>11-24 May</w:t>
            </w:r>
          </w:p>
        </w:tc>
        <w:tc>
          <w:tcPr>
            <w:tcW w:w="798" w:type="dxa"/>
            <w:shd w:val="clear" w:color="auto" w:fill="BDD7EE"/>
            <w:vAlign w:val="center"/>
          </w:tcPr>
          <w:p w14:paraId="78A394E7" w14:textId="77777777" w:rsidR="008C0280" w:rsidRDefault="00000000">
            <w:pPr>
              <w:jc w:val="center"/>
            </w:pPr>
            <w:r>
              <w:rPr>
                <w:b/>
                <w:color w:val="000000"/>
                <w:sz w:val="16"/>
              </w:rPr>
              <w:t>25 May-07 Jun</w:t>
            </w:r>
          </w:p>
        </w:tc>
        <w:tc>
          <w:tcPr>
            <w:tcW w:w="798" w:type="dxa"/>
            <w:shd w:val="clear" w:color="auto" w:fill="BDD7EE"/>
            <w:vAlign w:val="center"/>
          </w:tcPr>
          <w:p w14:paraId="36944DAA" w14:textId="77777777" w:rsidR="008C0280" w:rsidRDefault="00000000">
            <w:pPr>
              <w:jc w:val="center"/>
            </w:pPr>
            <w:r>
              <w:rPr>
                <w:b/>
                <w:color w:val="000000"/>
                <w:sz w:val="16"/>
              </w:rPr>
              <w:t>08-21 Jun</w:t>
            </w:r>
          </w:p>
        </w:tc>
        <w:tc>
          <w:tcPr>
            <w:tcW w:w="798" w:type="dxa"/>
            <w:shd w:val="clear" w:color="auto" w:fill="BDD7EE"/>
            <w:vAlign w:val="center"/>
          </w:tcPr>
          <w:p w14:paraId="72745463" w14:textId="77777777" w:rsidR="008C0280" w:rsidRDefault="00000000">
            <w:pPr>
              <w:jc w:val="center"/>
            </w:pPr>
            <w:r>
              <w:rPr>
                <w:b/>
                <w:color w:val="000000"/>
                <w:sz w:val="16"/>
              </w:rPr>
              <w:t>22 Jun-05 Jul</w:t>
            </w:r>
          </w:p>
        </w:tc>
        <w:tc>
          <w:tcPr>
            <w:tcW w:w="798" w:type="dxa"/>
            <w:shd w:val="clear" w:color="auto" w:fill="BDD7EE"/>
            <w:vAlign w:val="center"/>
          </w:tcPr>
          <w:p w14:paraId="73D64DCD" w14:textId="77777777" w:rsidR="008C0280" w:rsidRDefault="00000000">
            <w:pPr>
              <w:jc w:val="center"/>
            </w:pPr>
            <w:r>
              <w:rPr>
                <w:b/>
                <w:color w:val="000000"/>
                <w:sz w:val="16"/>
              </w:rPr>
              <w:t>06-19 Jul</w:t>
            </w:r>
          </w:p>
        </w:tc>
        <w:tc>
          <w:tcPr>
            <w:tcW w:w="798" w:type="dxa"/>
            <w:shd w:val="clear" w:color="auto" w:fill="BDD7EE"/>
            <w:vAlign w:val="center"/>
          </w:tcPr>
          <w:p w14:paraId="7F73AAC7" w14:textId="77777777" w:rsidR="008C0280" w:rsidRDefault="00000000">
            <w:pPr>
              <w:jc w:val="center"/>
            </w:pPr>
            <w:r>
              <w:rPr>
                <w:b/>
                <w:color w:val="000000"/>
                <w:sz w:val="16"/>
              </w:rPr>
              <w:t>20 Jul-02 Ago</w:t>
            </w:r>
          </w:p>
        </w:tc>
        <w:tc>
          <w:tcPr>
            <w:tcW w:w="798" w:type="dxa"/>
            <w:shd w:val="clear" w:color="auto" w:fill="BDD7EE"/>
            <w:vAlign w:val="center"/>
          </w:tcPr>
          <w:p w14:paraId="136B977F" w14:textId="77777777" w:rsidR="008C0280" w:rsidRDefault="00000000">
            <w:pPr>
              <w:jc w:val="center"/>
            </w:pPr>
            <w:r>
              <w:rPr>
                <w:b/>
                <w:color w:val="000000"/>
                <w:sz w:val="16"/>
              </w:rPr>
              <w:t>03-16 Ago</w:t>
            </w:r>
          </w:p>
        </w:tc>
        <w:tc>
          <w:tcPr>
            <w:tcW w:w="798" w:type="dxa"/>
            <w:shd w:val="clear" w:color="auto" w:fill="BDD7EE"/>
            <w:vAlign w:val="center"/>
          </w:tcPr>
          <w:p w14:paraId="219F98B6" w14:textId="77777777" w:rsidR="008C0280" w:rsidRDefault="00000000">
            <w:pPr>
              <w:jc w:val="center"/>
            </w:pPr>
            <w:r>
              <w:rPr>
                <w:b/>
                <w:color w:val="000000"/>
                <w:sz w:val="16"/>
              </w:rPr>
              <w:t>17-30 Ago</w:t>
            </w:r>
          </w:p>
        </w:tc>
        <w:tc>
          <w:tcPr>
            <w:tcW w:w="798" w:type="dxa"/>
            <w:shd w:val="clear" w:color="auto" w:fill="BDD7EE"/>
            <w:vAlign w:val="center"/>
          </w:tcPr>
          <w:p w14:paraId="02B25317" w14:textId="77777777" w:rsidR="008C0280" w:rsidRDefault="00000000">
            <w:pPr>
              <w:jc w:val="center"/>
            </w:pPr>
            <w:r>
              <w:rPr>
                <w:b/>
                <w:color w:val="000000"/>
                <w:sz w:val="16"/>
              </w:rPr>
              <w:t>31 Ago-13 Sep</w:t>
            </w:r>
          </w:p>
        </w:tc>
        <w:tc>
          <w:tcPr>
            <w:tcW w:w="798" w:type="dxa"/>
            <w:shd w:val="clear" w:color="auto" w:fill="BDD7EE"/>
            <w:vAlign w:val="center"/>
          </w:tcPr>
          <w:p w14:paraId="0E2A4C16" w14:textId="77777777" w:rsidR="008C0280" w:rsidRDefault="00000000">
            <w:pPr>
              <w:jc w:val="center"/>
            </w:pPr>
            <w:r>
              <w:rPr>
                <w:b/>
                <w:color w:val="000000"/>
                <w:sz w:val="16"/>
              </w:rPr>
              <w:t>14-27 Sep</w:t>
            </w:r>
          </w:p>
        </w:tc>
      </w:tr>
      <w:tr w:rsidR="008C0280" w14:paraId="667D6BDE" w14:textId="77777777">
        <w:trPr>
          <w:jc w:val="center"/>
        </w:trPr>
        <w:tc>
          <w:tcPr>
            <w:tcW w:w="798" w:type="dxa"/>
            <w:vAlign w:val="center"/>
          </w:tcPr>
          <w:p w14:paraId="5CEF1535" w14:textId="77777777" w:rsidR="008C0280" w:rsidRDefault="00000000">
            <w:r>
              <w:t>0. Exploración y alcance del índice</w:t>
            </w:r>
          </w:p>
        </w:tc>
        <w:tc>
          <w:tcPr>
            <w:tcW w:w="798" w:type="dxa"/>
            <w:vAlign w:val="center"/>
          </w:tcPr>
          <w:p w14:paraId="5B0D7A07" w14:textId="77777777" w:rsidR="008C0280" w:rsidRDefault="00000000">
            <w:r>
              <w:t>Cerrar problema, comparables, reglas de scoring y criterios de dato.</w:t>
            </w:r>
          </w:p>
        </w:tc>
        <w:tc>
          <w:tcPr>
            <w:tcW w:w="798" w:type="dxa"/>
            <w:vAlign w:val="center"/>
          </w:tcPr>
          <w:p w14:paraId="2F0F4E56" w14:textId="77777777" w:rsidR="008C0280" w:rsidRDefault="00000000">
            <w:pPr>
              <w:jc w:val="center"/>
            </w:pPr>
            <w:r>
              <w:t>30/03/2026</w:t>
            </w:r>
          </w:p>
        </w:tc>
        <w:tc>
          <w:tcPr>
            <w:tcW w:w="798" w:type="dxa"/>
            <w:vAlign w:val="center"/>
          </w:tcPr>
          <w:p w14:paraId="793D1361" w14:textId="77777777" w:rsidR="008C0280" w:rsidRDefault="00000000">
            <w:pPr>
              <w:jc w:val="center"/>
            </w:pPr>
            <w:r>
              <w:t>10/04/2026</w:t>
            </w:r>
          </w:p>
        </w:tc>
        <w:tc>
          <w:tcPr>
            <w:tcW w:w="798" w:type="dxa"/>
            <w:vAlign w:val="center"/>
          </w:tcPr>
          <w:p w14:paraId="371D5DC9" w14:textId="77777777" w:rsidR="008C0280" w:rsidRDefault="00000000">
            <w:r>
              <w:t>PM + Data Lead</w:t>
            </w:r>
          </w:p>
        </w:tc>
        <w:tc>
          <w:tcPr>
            <w:tcW w:w="798" w:type="dxa"/>
            <w:shd w:val="clear" w:color="auto" w:fill="5B9BD5"/>
            <w:vAlign w:val="center"/>
          </w:tcPr>
          <w:p w14:paraId="7CA3B112" w14:textId="77777777" w:rsidR="008C0280" w:rsidRDefault="008C0280"/>
        </w:tc>
        <w:tc>
          <w:tcPr>
            <w:tcW w:w="798" w:type="dxa"/>
            <w:vAlign w:val="center"/>
          </w:tcPr>
          <w:p w14:paraId="2ECD0390" w14:textId="77777777" w:rsidR="008C0280" w:rsidRDefault="008C0280"/>
        </w:tc>
        <w:tc>
          <w:tcPr>
            <w:tcW w:w="798" w:type="dxa"/>
            <w:vAlign w:val="center"/>
          </w:tcPr>
          <w:p w14:paraId="0A0E8741" w14:textId="77777777" w:rsidR="008C0280" w:rsidRDefault="008C0280"/>
        </w:tc>
        <w:tc>
          <w:tcPr>
            <w:tcW w:w="798" w:type="dxa"/>
            <w:vAlign w:val="center"/>
          </w:tcPr>
          <w:p w14:paraId="6A677737" w14:textId="77777777" w:rsidR="008C0280" w:rsidRDefault="008C0280"/>
        </w:tc>
        <w:tc>
          <w:tcPr>
            <w:tcW w:w="798" w:type="dxa"/>
            <w:vAlign w:val="center"/>
          </w:tcPr>
          <w:p w14:paraId="1E557870" w14:textId="77777777" w:rsidR="008C0280" w:rsidRDefault="008C0280"/>
        </w:tc>
        <w:tc>
          <w:tcPr>
            <w:tcW w:w="798" w:type="dxa"/>
            <w:vAlign w:val="center"/>
          </w:tcPr>
          <w:p w14:paraId="4FFA130A" w14:textId="77777777" w:rsidR="008C0280" w:rsidRDefault="008C0280"/>
        </w:tc>
        <w:tc>
          <w:tcPr>
            <w:tcW w:w="798" w:type="dxa"/>
            <w:vAlign w:val="center"/>
          </w:tcPr>
          <w:p w14:paraId="47B942DF" w14:textId="77777777" w:rsidR="008C0280" w:rsidRDefault="008C0280"/>
        </w:tc>
        <w:tc>
          <w:tcPr>
            <w:tcW w:w="798" w:type="dxa"/>
            <w:vAlign w:val="center"/>
          </w:tcPr>
          <w:p w14:paraId="29472F7E" w14:textId="77777777" w:rsidR="008C0280" w:rsidRDefault="008C0280"/>
        </w:tc>
        <w:tc>
          <w:tcPr>
            <w:tcW w:w="798" w:type="dxa"/>
            <w:vAlign w:val="center"/>
          </w:tcPr>
          <w:p w14:paraId="2AF5BD61" w14:textId="77777777" w:rsidR="008C0280" w:rsidRDefault="008C0280"/>
        </w:tc>
        <w:tc>
          <w:tcPr>
            <w:tcW w:w="798" w:type="dxa"/>
            <w:vAlign w:val="center"/>
          </w:tcPr>
          <w:p w14:paraId="306F0C74" w14:textId="77777777" w:rsidR="008C0280" w:rsidRDefault="008C0280"/>
        </w:tc>
        <w:tc>
          <w:tcPr>
            <w:tcW w:w="798" w:type="dxa"/>
            <w:vAlign w:val="center"/>
          </w:tcPr>
          <w:p w14:paraId="2F3D8C4B" w14:textId="77777777" w:rsidR="008C0280" w:rsidRDefault="008C0280"/>
        </w:tc>
        <w:tc>
          <w:tcPr>
            <w:tcW w:w="798" w:type="dxa"/>
            <w:vAlign w:val="center"/>
          </w:tcPr>
          <w:p w14:paraId="673BDE07" w14:textId="77777777" w:rsidR="008C0280" w:rsidRDefault="008C0280"/>
        </w:tc>
        <w:tc>
          <w:tcPr>
            <w:tcW w:w="798" w:type="dxa"/>
            <w:vAlign w:val="center"/>
          </w:tcPr>
          <w:p w14:paraId="7EC1A900" w14:textId="77777777" w:rsidR="008C0280" w:rsidRDefault="008C0280"/>
        </w:tc>
      </w:tr>
      <w:tr w:rsidR="008C0280" w14:paraId="52592462" w14:textId="77777777">
        <w:trPr>
          <w:jc w:val="center"/>
        </w:trPr>
        <w:tc>
          <w:tcPr>
            <w:tcW w:w="798" w:type="dxa"/>
            <w:vAlign w:val="center"/>
          </w:tcPr>
          <w:p w14:paraId="74A0220D" w14:textId="77777777" w:rsidR="008C0280" w:rsidRDefault="00000000">
            <w:r>
              <w:t>1. Exploración de fuentes y variables</w:t>
            </w:r>
          </w:p>
        </w:tc>
        <w:tc>
          <w:tcPr>
            <w:tcW w:w="798" w:type="dxa"/>
            <w:vAlign w:val="center"/>
          </w:tcPr>
          <w:p w14:paraId="3E4736F9" w14:textId="77777777" w:rsidR="008C0280" w:rsidRDefault="00000000">
            <w:r>
              <w:t>Catalogar las 60 variables, evaluar viabilidad y definir el set MVP.</w:t>
            </w:r>
          </w:p>
        </w:tc>
        <w:tc>
          <w:tcPr>
            <w:tcW w:w="798" w:type="dxa"/>
            <w:vAlign w:val="center"/>
          </w:tcPr>
          <w:p w14:paraId="4D14B7D0" w14:textId="77777777" w:rsidR="008C0280" w:rsidRDefault="00000000">
            <w:pPr>
              <w:jc w:val="center"/>
            </w:pPr>
            <w:r>
              <w:t>06/04/2026</w:t>
            </w:r>
          </w:p>
        </w:tc>
        <w:tc>
          <w:tcPr>
            <w:tcW w:w="798" w:type="dxa"/>
            <w:vAlign w:val="center"/>
          </w:tcPr>
          <w:p w14:paraId="2EDC79BC" w14:textId="77777777" w:rsidR="008C0280" w:rsidRDefault="00000000">
            <w:pPr>
              <w:jc w:val="center"/>
            </w:pPr>
            <w:r>
              <w:t>24/04/2026</w:t>
            </w:r>
          </w:p>
        </w:tc>
        <w:tc>
          <w:tcPr>
            <w:tcW w:w="798" w:type="dxa"/>
            <w:vAlign w:val="center"/>
          </w:tcPr>
          <w:p w14:paraId="5B36EC99" w14:textId="77777777" w:rsidR="008C0280" w:rsidRDefault="00000000">
            <w:r>
              <w:t>Data Analytics</w:t>
            </w:r>
          </w:p>
        </w:tc>
        <w:tc>
          <w:tcPr>
            <w:tcW w:w="798" w:type="dxa"/>
            <w:shd w:val="clear" w:color="auto" w:fill="5B9BD5"/>
            <w:vAlign w:val="center"/>
          </w:tcPr>
          <w:p w14:paraId="651F9879" w14:textId="77777777" w:rsidR="008C0280" w:rsidRDefault="008C0280"/>
        </w:tc>
        <w:tc>
          <w:tcPr>
            <w:tcW w:w="798" w:type="dxa"/>
            <w:shd w:val="clear" w:color="auto" w:fill="5B9BD5"/>
            <w:vAlign w:val="center"/>
          </w:tcPr>
          <w:p w14:paraId="08295392" w14:textId="77777777" w:rsidR="008C0280" w:rsidRDefault="008C0280"/>
        </w:tc>
        <w:tc>
          <w:tcPr>
            <w:tcW w:w="798" w:type="dxa"/>
            <w:vAlign w:val="center"/>
          </w:tcPr>
          <w:p w14:paraId="3477B3F3" w14:textId="77777777" w:rsidR="008C0280" w:rsidRDefault="008C0280"/>
        </w:tc>
        <w:tc>
          <w:tcPr>
            <w:tcW w:w="798" w:type="dxa"/>
            <w:vAlign w:val="center"/>
          </w:tcPr>
          <w:p w14:paraId="6F3F35AF" w14:textId="77777777" w:rsidR="008C0280" w:rsidRDefault="008C0280"/>
        </w:tc>
        <w:tc>
          <w:tcPr>
            <w:tcW w:w="798" w:type="dxa"/>
            <w:vAlign w:val="center"/>
          </w:tcPr>
          <w:p w14:paraId="66FB748E" w14:textId="77777777" w:rsidR="008C0280" w:rsidRDefault="008C0280"/>
        </w:tc>
        <w:tc>
          <w:tcPr>
            <w:tcW w:w="798" w:type="dxa"/>
            <w:vAlign w:val="center"/>
          </w:tcPr>
          <w:p w14:paraId="57B360B3" w14:textId="77777777" w:rsidR="008C0280" w:rsidRDefault="008C0280"/>
        </w:tc>
        <w:tc>
          <w:tcPr>
            <w:tcW w:w="798" w:type="dxa"/>
            <w:vAlign w:val="center"/>
          </w:tcPr>
          <w:p w14:paraId="17918933" w14:textId="77777777" w:rsidR="008C0280" w:rsidRDefault="008C0280"/>
        </w:tc>
        <w:tc>
          <w:tcPr>
            <w:tcW w:w="798" w:type="dxa"/>
            <w:vAlign w:val="center"/>
          </w:tcPr>
          <w:p w14:paraId="454918A8" w14:textId="77777777" w:rsidR="008C0280" w:rsidRDefault="008C0280"/>
        </w:tc>
        <w:tc>
          <w:tcPr>
            <w:tcW w:w="798" w:type="dxa"/>
            <w:vAlign w:val="center"/>
          </w:tcPr>
          <w:p w14:paraId="2043C88A" w14:textId="77777777" w:rsidR="008C0280" w:rsidRDefault="008C0280"/>
        </w:tc>
        <w:tc>
          <w:tcPr>
            <w:tcW w:w="798" w:type="dxa"/>
            <w:vAlign w:val="center"/>
          </w:tcPr>
          <w:p w14:paraId="63711200" w14:textId="77777777" w:rsidR="008C0280" w:rsidRDefault="008C0280"/>
        </w:tc>
        <w:tc>
          <w:tcPr>
            <w:tcW w:w="798" w:type="dxa"/>
            <w:vAlign w:val="center"/>
          </w:tcPr>
          <w:p w14:paraId="03CC68DD" w14:textId="77777777" w:rsidR="008C0280" w:rsidRDefault="008C0280"/>
        </w:tc>
        <w:tc>
          <w:tcPr>
            <w:tcW w:w="798" w:type="dxa"/>
            <w:vAlign w:val="center"/>
          </w:tcPr>
          <w:p w14:paraId="53DF981D" w14:textId="77777777" w:rsidR="008C0280" w:rsidRDefault="008C0280"/>
        </w:tc>
        <w:tc>
          <w:tcPr>
            <w:tcW w:w="798" w:type="dxa"/>
            <w:vAlign w:val="center"/>
          </w:tcPr>
          <w:p w14:paraId="43DB625B" w14:textId="77777777" w:rsidR="008C0280" w:rsidRDefault="008C0280"/>
        </w:tc>
      </w:tr>
      <w:tr w:rsidR="008C0280" w14:paraId="7CF1F0BE" w14:textId="77777777">
        <w:trPr>
          <w:jc w:val="center"/>
        </w:trPr>
        <w:tc>
          <w:tcPr>
            <w:tcW w:w="798" w:type="dxa"/>
            <w:vAlign w:val="center"/>
          </w:tcPr>
          <w:p w14:paraId="40D5AFF3" w14:textId="77777777" w:rsidR="008C0280" w:rsidRDefault="00000000">
            <w:r>
              <w:t>2. Exploración UX y mockups</w:t>
            </w:r>
          </w:p>
        </w:tc>
        <w:tc>
          <w:tcPr>
            <w:tcW w:w="798" w:type="dxa"/>
            <w:vAlign w:val="center"/>
          </w:tcPr>
          <w:p w14:paraId="60CBC9C7" w14:textId="77777777" w:rsidR="008C0280" w:rsidRDefault="00000000">
            <w:r>
              <w:t>Definir navegación, pantallas KPI, comparativas y vista conversacional.</w:t>
            </w:r>
          </w:p>
        </w:tc>
        <w:tc>
          <w:tcPr>
            <w:tcW w:w="798" w:type="dxa"/>
            <w:vAlign w:val="center"/>
          </w:tcPr>
          <w:p w14:paraId="0508C298" w14:textId="77777777" w:rsidR="008C0280" w:rsidRDefault="00000000">
            <w:pPr>
              <w:jc w:val="center"/>
            </w:pPr>
            <w:r>
              <w:t>06/04/2026</w:t>
            </w:r>
          </w:p>
        </w:tc>
        <w:tc>
          <w:tcPr>
            <w:tcW w:w="798" w:type="dxa"/>
            <w:vAlign w:val="center"/>
          </w:tcPr>
          <w:p w14:paraId="3C1DF8E4" w14:textId="77777777" w:rsidR="008C0280" w:rsidRDefault="00000000">
            <w:pPr>
              <w:jc w:val="center"/>
            </w:pPr>
            <w:r>
              <w:t>08/05/2026</w:t>
            </w:r>
          </w:p>
        </w:tc>
        <w:tc>
          <w:tcPr>
            <w:tcW w:w="798" w:type="dxa"/>
            <w:vAlign w:val="center"/>
          </w:tcPr>
          <w:p w14:paraId="64E21B17" w14:textId="77777777" w:rsidR="008C0280" w:rsidRDefault="00000000">
            <w:r>
              <w:t>Product + UX/UI</w:t>
            </w:r>
          </w:p>
        </w:tc>
        <w:tc>
          <w:tcPr>
            <w:tcW w:w="798" w:type="dxa"/>
            <w:shd w:val="clear" w:color="auto" w:fill="5B9BD5"/>
            <w:vAlign w:val="center"/>
          </w:tcPr>
          <w:p w14:paraId="51364082" w14:textId="77777777" w:rsidR="008C0280" w:rsidRDefault="008C0280"/>
        </w:tc>
        <w:tc>
          <w:tcPr>
            <w:tcW w:w="798" w:type="dxa"/>
            <w:shd w:val="clear" w:color="auto" w:fill="5B9BD5"/>
            <w:vAlign w:val="center"/>
          </w:tcPr>
          <w:p w14:paraId="29559E6F" w14:textId="77777777" w:rsidR="008C0280" w:rsidRDefault="008C0280"/>
        </w:tc>
        <w:tc>
          <w:tcPr>
            <w:tcW w:w="798" w:type="dxa"/>
            <w:shd w:val="clear" w:color="auto" w:fill="5B9BD5"/>
            <w:vAlign w:val="center"/>
          </w:tcPr>
          <w:p w14:paraId="54ABCEAE" w14:textId="77777777" w:rsidR="008C0280" w:rsidRDefault="008C0280"/>
        </w:tc>
        <w:tc>
          <w:tcPr>
            <w:tcW w:w="798" w:type="dxa"/>
            <w:vAlign w:val="center"/>
          </w:tcPr>
          <w:p w14:paraId="5E24D88E" w14:textId="77777777" w:rsidR="008C0280" w:rsidRDefault="008C0280"/>
        </w:tc>
        <w:tc>
          <w:tcPr>
            <w:tcW w:w="798" w:type="dxa"/>
            <w:vAlign w:val="center"/>
          </w:tcPr>
          <w:p w14:paraId="46949647" w14:textId="77777777" w:rsidR="008C0280" w:rsidRDefault="008C0280"/>
        </w:tc>
        <w:tc>
          <w:tcPr>
            <w:tcW w:w="798" w:type="dxa"/>
            <w:vAlign w:val="center"/>
          </w:tcPr>
          <w:p w14:paraId="4D5601B3" w14:textId="77777777" w:rsidR="008C0280" w:rsidRDefault="008C0280"/>
        </w:tc>
        <w:tc>
          <w:tcPr>
            <w:tcW w:w="798" w:type="dxa"/>
            <w:vAlign w:val="center"/>
          </w:tcPr>
          <w:p w14:paraId="778C1D0C" w14:textId="77777777" w:rsidR="008C0280" w:rsidRDefault="008C0280"/>
        </w:tc>
        <w:tc>
          <w:tcPr>
            <w:tcW w:w="798" w:type="dxa"/>
            <w:vAlign w:val="center"/>
          </w:tcPr>
          <w:p w14:paraId="55433A36" w14:textId="77777777" w:rsidR="008C0280" w:rsidRDefault="008C0280"/>
        </w:tc>
        <w:tc>
          <w:tcPr>
            <w:tcW w:w="798" w:type="dxa"/>
            <w:vAlign w:val="center"/>
          </w:tcPr>
          <w:p w14:paraId="0F1D1657" w14:textId="77777777" w:rsidR="008C0280" w:rsidRDefault="008C0280"/>
        </w:tc>
        <w:tc>
          <w:tcPr>
            <w:tcW w:w="798" w:type="dxa"/>
            <w:vAlign w:val="center"/>
          </w:tcPr>
          <w:p w14:paraId="69EED095" w14:textId="77777777" w:rsidR="008C0280" w:rsidRDefault="008C0280"/>
        </w:tc>
        <w:tc>
          <w:tcPr>
            <w:tcW w:w="798" w:type="dxa"/>
            <w:vAlign w:val="center"/>
          </w:tcPr>
          <w:p w14:paraId="09C4E130" w14:textId="77777777" w:rsidR="008C0280" w:rsidRDefault="008C0280"/>
        </w:tc>
        <w:tc>
          <w:tcPr>
            <w:tcW w:w="798" w:type="dxa"/>
            <w:vAlign w:val="center"/>
          </w:tcPr>
          <w:p w14:paraId="60FFA7FB" w14:textId="77777777" w:rsidR="008C0280" w:rsidRDefault="008C0280"/>
        </w:tc>
        <w:tc>
          <w:tcPr>
            <w:tcW w:w="798" w:type="dxa"/>
            <w:vAlign w:val="center"/>
          </w:tcPr>
          <w:p w14:paraId="4ADC3534" w14:textId="77777777" w:rsidR="008C0280" w:rsidRDefault="008C0280"/>
        </w:tc>
      </w:tr>
      <w:tr w:rsidR="008C0280" w14:paraId="34E6E79A" w14:textId="77777777">
        <w:trPr>
          <w:jc w:val="center"/>
        </w:trPr>
        <w:tc>
          <w:tcPr>
            <w:tcW w:w="798" w:type="dxa"/>
            <w:vAlign w:val="center"/>
          </w:tcPr>
          <w:p w14:paraId="68AD9598" w14:textId="77777777" w:rsidR="008C0280" w:rsidRDefault="00000000">
            <w:r>
              <w:t>3. Arquitectura local y repositorio base</w:t>
            </w:r>
          </w:p>
        </w:tc>
        <w:tc>
          <w:tcPr>
            <w:tcW w:w="798" w:type="dxa"/>
            <w:vAlign w:val="center"/>
          </w:tcPr>
          <w:p w14:paraId="6650C9B3" w14:textId="77777777" w:rsidR="008C0280" w:rsidRDefault="00000000">
            <w:r>
              <w:t>Montar repos, CI/CD local, base de datos Docker y entorno de desarrollo local.</w:t>
            </w:r>
          </w:p>
        </w:tc>
        <w:tc>
          <w:tcPr>
            <w:tcW w:w="798" w:type="dxa"/>
            <w:vAlign w:val="center"/>
          </w:tcPr>
          <w:p w14:paraId="4456BDEE" w14:textId="77777777" w:rsidR="008C0280" w:rsidRDefault="00000000">
            <w:pPr>
              <w:jc w:val="center"/>
            </w:pPr>
            <w:r>
              <w:t>13/04/2026</w:t>
            </w:r>
          </w:p>
        </w:tc>
        <w:tc>
          <w:tcPr>
            <w:tcW w:w="798" w:type="dxa"/>
            <w:vAlign w:val="center"/>
          </w:tcPr>
          <w:p w14:paraId="4EC12E80" w14:textId="77777777" w:rsidR="008C0280" w:rsidRDefault="00000000">
            <w:pPr>
              <w:jc w:val="center"/>
            </w:pPr>
            <w:r>
              <w:t>08/05/2026</w:t>
            </w:r>
          </w:p>
        </w:tc>
        <w:tc>
          <w:tcPr>
            <w:tcW w:w="798" w:type="dxa"/>
            <w:vAlign w:val="center"/>
          </w:tcPr>
          <w:p w14:paraId="6421B293" w14:textId="77777777" w:rsidR="008C0280" w:rsidRDefault="00000000">
            <w:r>
              <w:t>Tech Lead</w:t>
            </w:r>
          </w:p>
        </w:tc>
        <w:tc>
          <w:tcPr>
            <w:tcW w:w="798" w:type="dxa"/>
            <w:vAlign w:val="center"/>
          </w:tcPr>
          <w:p w14:paraId="7BCC9594" w14:textId="77777777" w:rsidR="008C0280" w:rsidRDefault="008C0280"/>
        </w:tc>
        <w:tc>
          <w:tcPr>
            <w:tcW w:w="798" w:type="dxa"/>
            <w:shd w:val="clear" w:color="auto" w:fill="5B9BD5"/>
            <w:vAlign w:val="center"/>
          </w:tcPr>
          <w:p w14:paraId="72934958" w14:textId="77777777" w:rsidR="008C0280" w:rsidRDefault="008C0280"/>
        </w:tc>
        <w:tc>
          <w:tcPr>
            <w:tcW w:w="798" w:type="dxa"/>
            <w:shd w:val="clear" w:color="auto" w:fill="5B9BD5"/>
            <w:vAlign w:val="center"/>
          </w:tcPr>
          <w:p w14:paraId="1771BB78" w14:textId="77777777" w:rsidR="008C0280" w:rsidRDefault="008C0280"/>
        </w:tc>
        <w:tc>
          <w:tcPr>
            <w:tcW w:w="798" w:type="dxa"/>
            <w:vAlign w:val="center"/>
          </w:tcPr>
          <w:p w14:paraId="01319FDF" w14:textId="77777777" w:rsidR="008C0280" w:rsidRDefault="008C0280"/>
        </w:tc>
        <w:tc>
          <w:tcPr>
            <w:tcW w:w="798" w:type="dxa"/>
            <w:vAlign w:val="center"/>
          </w:tcPr>
          <w:p w14:paraId="67CEE71B" w14:textId="77777777" w:rsidR="008C0280" w:rsidRDefault="008C0280"/>
        </w:tc>
        <w:tc>
          <w:tcPr>
            <w:tcW w:w="798" w:type="dxa"/>
            <w:vAlign w:val="center"/>
          </w:tcPr>
          <w:p w14:paraId="0784E063" w14:textId="77777777" w:rsidR="008C0280" w:rsidRDefault="008C0280"/>
        </w:tc>
        <w:tc>
          <w:tcPr>
            <w:tcW w:w="798" w:type="dxa"/>
            <w:vAlign w:val="center"/>
          </w:tcPr>
          <w:p w14:paraId="0FA0F249" w14:textId="77777777" w:rsidR="008C0280" w:rsidRDefault="008C0280"/>
        </w:tc>
        <w:tc>
          <w:tcPr>
            <w:tcW w:w="798" w:type="dxa"/>
            <w:vAlign w:val="center"/>
          </w:tcPr>
          <w:p w14:paraId="2C7B9677" w14:textId="77777777" w:rsidR="008C0280" w:rsidRDefault="008C0280"/>
        </w:tc>
        <w:tc>
          <w:tcPr>
            <w:tcW w:w="798" w:type="dxa"/>
            <w:vAlign w:val="center"/>
          </w:tcPr>
          <w:p w14:paraId="1C4812B2" w14:textId="77777777" w:rsidR="008C0280" w:rsidRDefault="008C0280"/>
        </w:tc>
        <w:tc>
          <w:tcPr>
            <w:tcW w:w="798" w:type="dxa"/>
            <w:vAlign w:val="center"/>
          </w:tcPr>
          <w:p w14:paraId="14020ABD" w14:textId="77777777" w:rsidR="008C0280" w:rsidRDefault="008C0280"/>
        </w:tc>
        <w:tc>
          <w:tcPr>
            <w:tcW w:w="798" w:type="dxa"/>
            <w:vAlign w:val="center"/>
          </w:tcPr>
          <w:p w14:paraId="2D62A07F" w14:textId="77777777" w:rsidR="008C0280" w:rsidRDefault="008C0280"/>
        </w:tc>
        <w:tc>
          <w:tcPr>
            <w:tcW w:w="798" w:type="dxa"/>
            <w:vAlign w:val="center"/>
          </w:tcPr>
          <w:p w14:paraId="3BB3E594" w14:textId="77777777" w:rsidR="008C0280" w:rsidRDefault="008C0280"/>
        </w:tc>
        <w:tc>
          <w:tcPr>
            <w:tcW w:w="798" w:type="dxa"/>
            <w:vAlign w:val="center"/>
          </w:tcPr>
          <w:p w14:paraId="7F7B3681" w14:textId="77777777" w:rsidR="008C0280" w:rsidRDefault="008C0280"/>
        </w:tc>
      </w:tr>
      <w:tr w:rsidR="008C0280" w14:paraId="20FEC8AE" w14:textId="77777777" w:rsidTr="006A5B08">
        <w:trPr>
          <w:trHeight w:val="1947"/>
          <w:jc w:val="center"/>
        </w:trPr>
        <w:tc>
          <w:tcPr>
            <w:tcW w:w="798" w:type="dxa"/>
            <w:vAlign w:val="center"/>
          </w:tcPr>
          <w:p w14:paraId="194FD8C9" w14:textId="77777777" w:rsidR="008C0280" w:rsidRDefault="00000000">
            <w:r>
              <w:t>4. Ingesta, ETL y datos locales</w:t>
            </w:r>
          </w:p>
        </w:tc>
        <w:tc>
          <w:tcPr>
            <w:tcW w:w="798" w:type="dxa"/>
            <w:vAlign w:val="center"/>
          </w:tcPr>
          <w:p w14:paraId="273C68B1" w14:textId="77777777" w:rsidR="008C0280" w:rsidRDefault="00000000">
            <w:r>
              <w:t>Construir conectores, validaciones y modelo histórico en entorno local.</w:t>
            </w:r>
          </w:p>
        </w:tc>
        <w:tc>
          <w:tcPr>
            <w:tcW w:w="798" w:type="dxa"/>
            <w:vAlign w:val="center"/>
          </w:tcPr>
          <w:p w14:paraId="538927B0" w14:textId="77777777" w:rsidR="008C0280" w:rsidRDefault="00000000">
            <w:pPr>
              <w:jc w:val="center"/>
            </w:pPr>
            <w:r>
              <w:t>20/04/2026</w:t>
            </w:r>
          </w:p>
        </w:tc>
        <w:tc>
          <w:tcPr>
            <w:tcW w:w="798" w:type="dxa"/>
            <w:vAlign w:val="center"/>
          </w:tcPr>
          <w:p w14:paraId="4FC47F86" w14:textId="77777777" w:rsidR="008C0280" w:rsidRDefault="00000000">
            <w:pPr>
              <w:jc w:val="center"/>
            </w:pPr>
            <w:r>
              <w:t>12/06/2026</w:t>
            </w:r>
          </w:p>
        </w:tc>
        <w:tc>
          <w:tcPr>
            <w:tcW w:w="798" w:type="dxa"/>
            <w:vAlign w:val="center"/>
          </w:tcPr>
          <w:p w14:paraId="405D29CC" w14:textId="77777777" w:rsidR="008C0280" w:rsidRDefault="00000000">
            <w:r>
              <w:t>Data Engineering</w:t>
            </w:r>
          </w:p>
        </w:tc>
        <w:tc>
          <w:tcPr>
            <w:tcW w:w="798" w:type="dxa"/>
            <w:vAlign w:val="center"/>
          </w:tcPr>
          <w:p w14:paraId="51194316" w14:textId="77777777" w:rsidR="008C0280" w:rsidRDefault="008C0280"/>
        </w:tc>
        <w:tc>
          <w:tcPr>
            <w:tcW w:w="798" w:type="dxa"/>
            <w:shd w:val="clear" w:color="auto" w:fill="5B9BD5"/>
            <w:vAlign w:val="center"/>
          </w:tcPr>
          <w:p w14:paraId="512F83E0" w14:textId="77777777" w:rsidR="008C0280" w:rsidRDefault="008C0280"/>
        </w:tc>
        <w:tc>
          <w:tcPr>
            <w:tcW w:w="798" w:type="dxa"/>
            <w:shd w:val="clear" w:color="auto" w:fill="5B9BD5"/>
            <w:vAlign w:val="center"/>
          </w:tcPr>
          <w:p w14:paraId="26E2FCE5" w14:textId="77777777" w:rsidR="008C0280" w:rsidRDefault="008C0280"/>
        </w:tc>
        <w:tc>
          <w:tcPr>
            <w:tcW w:w="798" w:type="dxa"/>
            <w:shd w:val="clear" w:color="auto" w:fill="5B9BD5"/>
            <w:vAlign w:val="center"/>
          </w:tcPr>
          <w:p w14:paraId="6D0CB2D5" w14:textId="77777777" w:rsidR="008C0280" w:rsidRDefault="008C0280"/>
        </w:tc>
        <w:tc>
          <w:tcPr>
            <w:tcW w:w="798" w:type="dxa"/>
            <w:shd w:val="clear" w:color="auto" w:fill="5B9BD5"/>
            <w:vAlign w:val="center"/>
          </w:tcPr>
          <w:p w14:paraId="1B3586D3" w14:textId="77777777" w:rsidR="008C0280" w:rsidRDefault="008C0280"/>
        </w:tc>
        <w:tc>
          <w:tcPr>
            <w:tcW w:w="798" w:type="dxa"/>
            <w:shd w:val="clear" w:color="auto" w:fill="5B9BD5"/>
            <w:vAlign w:val="center"/>
          </w:tcPr>
          <w:p w14:paraId="6F82006D" w14:textId="77777777" w:rsidR="008C0280" w:rsidRDefault="008C0280"/>
        </w:tc>
        <w:tc>
          <w:tcPr>
            <w:tcW w:w="798" w:type="dxa"/>
            <w:vAlign w:val="center"/>
          </w:tcPr>
          <w:p w14:paraId="69574324" w14:textId="77777777" w:rsidR="008C0280" w:rsidRDefault="008C0280"/>
        </w:tc>
        <w:tc>
          <w:tcPr>
            <w:tcW w:w="798" w:type="dxa"/>
            <w:vAlign w:val="center"/>
          </w:tcPr>
          <w:p w14:paraId="53B7AB7F" w14:textId="77777777" w:rsidR="008C0280" w:rsidRDefault="008C0280"/>
        </w:tc>
        <w:tc>
          <w:tcPr>
            <w:tcW w:w="798" w:type="dxa"/>
            <w:vAlign w:val="center"/>
          </w:tcPr>
          <w:p w14:paraId="483B04CC" w14:textId="77777777" w:rsidR="008C0280" w:rsidRDefault="008C0280"/>
        </w:tc>
        <w:tc>
          <w:tcPr>
            <w:tcW w:w="798" w:type="dxa"/>
            <w:vAlign w:val="center"/>
          </w:tcPr>
          <w:p w14:paraId="1B33E1E6" w14:textId="77777777" w:rsidR="008C0280" w:rsidRDefault="008C0280"/>
        </w:tc>
        <w:tc>
          <w:tcPr>
            <w:tcW w:w="798" w:type="dxa"/>
            <w:vAlign w:val="center"/>
          </w:tcPr>
          <w:p w14:paraId="306DFB97" w14:textId="77777777" w:rsidR="008C0280" w:rsidRDefault="008C0280"/>
        </w:tc>
        <w:tc>
          <w:tcPr>
            <w:tcW w:w="798" w:type="dxa"/>
            <w:vAlign w:val="center"/>
          </w:tcPr>
          <w:p w14:paraId="06598AD4" w14:textId="77777777" w:rsidR="008C0280" w:rsidRDefault="008C0280"/>
        </w:tc>
        <w:tc>
          <w:tcPr>
            <w:tcW w:w="798" w:type="dxa"/>
            <w:vAlign w:val="center"/>
          </w:tcPr>
          <w:p w14:paraId="342F989F" w14:textId="77777777" w:rsidR="008C0280" w:rsidRDefault="008C0280"/>
        </w:tc>
      </w:tr>
      <w:tr w:rsidR="008C0280" w14:paraId="313D82A6" w14:textId="77777777" w:rsidTr="006A5B08">
        <w:trPr>
          <w:trHeight w:val="1408"/>
          <w:jc w:val="center"/>
        </w:trPr>
        <w:tc>
          <w:tcPr>
            <w:tcW w:w="798" w:type="dxa"/>
            <w:vAlign w:val="center"/>
          </w:tcPr>
          <w:p w14:paraId="69658889" w14:textId="77777777" w:rsidR="008C0280" w:rsidRDefault="00000000">
            <w:r>
              <w:lastRenderedPageBreak/>
              <w:t>5. Motor de scoring ISEU+ local</w:t>
            </w:r>
          </w:p>
        </w:tc>
        <w:tc>
          <w:tcPr>
            <w:tcW w:w="798" w:type="dxa"/>
            <w:vAlign w:val="center"/>
          </w:tcPr>
          <w:p w14:paraId="7733DAFD" w14:textId="77777777" w:rsidR="008C0280" w:rsidRDefault="00000000">
            <w:r>
              <w:t>Implementar normalización, polaridad, pesos y cálculo del índice.</w:t>
            </w:r>
          </w:p>
        </w:tc>
        <w:tc>
          <w:tcPr>
            <w:tcW w:w="798" w:type="dxa"/>
            <w:vAlign w:val="center"/>
          </w:tcPr>
          <w:p w14:paraId="1B651958" w14:textId="77777777" w:rsidR="008C0280" w:rsidRDefault="00000000">
            <w:pPr>
              <w:jc w:val="center"/>
            </w:pPr>
            <w:r>
              <w:t>11/05/2026</w:t>
            </w:r>
          </w:p>
        </w:tc>
        <w:tc>
          <w:tcPr>
            <w:tcW w:w="798" w:type="dxa"/>
            <w:vAlign w:val="center"/>
          </w:tcPr>
          <w:p w14:paraId="1089FB25" w14:textId="77777777" w:rsidR="008C0280" w:rsidRDefault="00000000">
            <w:pPr>
              <w:jc w:val="center"/>
            </w:pPr>
            <w:r>
              <w:t>19/06/2026</w:t>
            </w:r>
          </w:p>
        </w:tc>
        <w:tc>
          <w:tcPr>
            <w:tcW w:w="798" w:type="dxa"/>
            <w:vAlign w:val="center"/>
          </w:tcPr>
          <w:p w14:paraId="18747A6F" w14:textId="77777777" w:rsidR="008C0280" w:rsidRDefault="00000000">
            <w:r>
              <w:t>Data Science</w:t>
            </w:r>
          </w:p>
        </w:tc>
        <w:tc>
          <w:tcPr>
            <w:tcW w:w="798" w:type="dxa"/>
            <w:vAlign w:val="center"/>
          </w:tcPr>
          <w:p w14:paraId="4789AC72" w14:textId="77777777" w:rsidR="008C0280" w:rsidRDefault="008C0280"/>
        </w:tc>
        <w:tc>
          <w:tcPr>
            <w:tcW w:w="798" w:type="dxa"/>
            <w:vAlign w:val="center"/>
          </w:tcPr>
          <w:p w14:paraId="07A96D21" w14:textId="77777777" w:rsidR="008C0280" w:rsidRDefault="008C0280"/>
        </w:tc>
        <w:tc>
          <w:tcPr>
            <w:tcW w:w="798" w:type="dxa"/>
            <w:vAlign w:val="center"/>
          </w:tcPr>
          <w:p w14:paraId="09CC4B0E" w14:textId="77777777" w:rsidR="008C0280" w:rsidRDefault="008C0280"/>
        </w:tc>
        <w:tc>
          <w:tcPr>
            <w:tcW w:w="798" w:type="dxa"/>
            <w:shd w:val="clear" w:color="auto" w:fill="5B9BD5"/>
            <w:vAlign w:val="center"/>
          </w:tcPr>
          <w:p w14:paraId="7D68172C" w14:textId="77777777" w:rsidR="008C0280" w:rsidRDefault="008C0280"/>
        </w:tc>
        <w:tc>
          <w:tcPr>
            <w:tcW w:w="798" w:type="dxa"/>
            <w:shd w:val="clear" w:color="auto" w:fill="5B9BD5"/>
            <w:vAlign w:val="center"/>
          </w:tcPr>
          <w:p w14:paraId="1D4DF0F1" w14:textId="77777777" w:rsidR="008C0280" w:rsidRDefault="008C0280"/>
        </w:tc>
        <w:tc>
          <w:tcPr>
            <w:tcW w:w="798" w:type="dxa"/>
            <w:shd w:val="clear" w:color="auto" w:fill="5B9BD5"/>
            <w:vAlign w:val="center"/>
          </w:tcPr>
          <w:p w14:paraId="52210E10" w14:textId="77777777" w:rsidR="008C0280" w:rsidRDefault="008C0280"/>
        </w:tc>
        <w:tc>
          <w:tcPr>
            <w:tcW w:w="798" w:type="dxa"/>
            <w:vAlign w:val="center"/>
          </w:tcPr>
          <w:p w14:paraId="592564B6" w14:textId="77777777" w:rsidR="008C0280" w:rsidRDefault="008C0280"/>
        </w:tc>
        <w:tc>
          <w:tcPr>
            <w:tcW w:w="798" w:type="dxa"/>
            <w:vAlign w:val="center"/>
          </w:tcPr>
          <w:p w14:paraId="0A957F59" w14:textId="77777777" w:rsidR="008C0280" w:rsidRDefault="008C0280"/>
        </w:tc>
        <w:tc>
          <w:tcPr>
            <w:tcW w:w="798" w:type="dxa"/>
            <w:vAlign w:val="center"/>
          </w:tcPr>
          <w:p w14:paraId="24433C05" w14:textId="77777777" w:rsidR="008C0280" w:rsidRDefault="008C0280"/>
        </w:tc>
        <w:tc>
          <w:tcPr>
            <w:tcW w:w="798" w:type="dxa"/>
            <w:vAlign w:val="center"/>
          </w:tcPr>
          <w:p w14:paraId="4262589E" w14:textId="77777777" w:rsidR="008C0280" w:rsidRDefault="008C0280"/>
        </w:tc>
        <w:tc>
          <w:tcPr>
            <w:tcW w:w="798" w:type="dxa"/>
            <w:vAlign w:val="center"/>
          </w:tcPr>
          <w:p w14:paraId="51EE8634" w14:textId="77777777" w:rsidR="008C0280" w:rsidRDefault="008C0280"/>
        </w:tc>
        <w:tc>
          <w:tcPr>
            <w:tcW w:w="798" w:type="dxa"/>
            <w:vAlign w:val="center"/>
          </w:tcPr>
          <w:p w14:paraId="469F6CCE" w14:textId="77777777" w:rsidR="008C0280" w:rsidRDefault="008C0280"/>
        </w:tc>
        <w:tc>
          <w:tcPr>
            <w:tcW w:w="798" w:type="dxa"/>
            <w:vAlign w:val="center"/>
          </w:tcPr>
          <w:p w14:paraId="6D1DF499" w14:textId="77777777" w:rsidR="008C0280" w:rsidRDefault="008C0280"/>
        </w:tc>
      </w:tr>
      <w:tr w:rsidR="008C0280" w14:paraId="7F2B5B84" w14:textId="77777777" w:rsidTr="006A5B08">
        <w:trPr>
          <w:trHeight w:val="1843"/>
          <w:jc w:val="center"/>
        </w:trPr>
        <w:tc>
          <w:tcPr>
            <w:tcW w:w="798" w:type="dxa"/>
            <w:vAlign w:val="center"/>
          </w:tcPr>
          <w:p w14:paraId="1FC9F7E4" w14:textId="77777777" w:rsidR="008C0280" w:rsidRDefault="00000000">
            <w:r>
              <w:t>6. API local y capa semántica</w:t>
            </w:r>
          </w:p>
        </w:tc>
        <w:tc>
          <w:tcPr>
            <w:tcW w:w="798" w:type="dxa"/>
            <w:vAlign w:val="center"/>
          </w:tcPr>
          <w:p w14:paraId="2237BAA6" w14:textId="77777777" w:rsidR="008C0280" w:rsidRDefault="00000000">
            <w:r>
              <w:t>Exponer KPIs, comparativas, metadatos y explicabilidad del índice en local.</w:t>
            </w:r>
          </w:p>
        </w:tc>
        <w:tc>
          <w:tcPr>
            <w:tcW w:w="798" w:type="dxa"/>
            <w:vAlign w:val="center"/>
          </w:tcPr>
          <w:p w14:paraId="4F003D75" w14:textId="77777777" w:rsidR="008C0280" w:rsidRDefault="00000000">
            <w:pPr>
              <w:jc w:val="center"/>
            </w:pPr>
            <w:r>
              <w:t>18/05/2026</w:t>
            </w:r>
          </w:p>
        </w:tc>
        <w:tc>
          <w:tcPr>
            <w:tcW w:w="798" w:type="dxa"/>
            <w:vAlign w:val="center"/>
          </w:tcPr>
          <w:p w14:paraId="57429276" w14:textId="77777777" w:rsidR="008C0280" w:rsidRDefault="00000000">
            <w:pPr>
              <w:jc w:val="center"/>
            </w:pPr>
            <w:r>
              <w:t>26/06/2026</w:t>
            </w:r>
          </w:p>
        </w:tc>
        <w:tc>
          <w:tcPr>
            <w:tcW w:w="798" w:type="dxa"/>
            <w:vAlign w:val="center"/>
          </w:tcPr>
          <w:p w14:paraId="2FF9945B" w14:textId="77777777" w:rsidR="008C0280" w:rsidRDefault="00000000">
            <w:r>
              <w:t>Backend</w:t>
            </w:r>
          </w:p>
        </w:tc>
        <w:tc>
          <w:tcPr>
            <w:tcW w:w="798" w:type="dxa"/>
            <w:vAlign w:val="center"/>
          </w:tcPr>
          <w:p w14:paraId="14BD3895" w14:textId="77777777" w:rsidR="008C0280" w:rsidRDefault="008C0280"/>
        </w:tc>
        <w:tc>
          <w:tcPr>
            <w:tcW w:w="798" w:type="dxa"/>
            <w:vAlign w:val="center"/>
          </w:tcPr>
          <w:p w14:paraId="3A307795" w14:textId="77777777" w:rsidR="008C0280" w:rsidRDefault="008C0280"/>
        </w:tc>
        <w:tc>
          <w:tcPr>
            <w:tcW w:w="798" w:type="dxa"/>
            <w:vAlign w:val="center"/>
          </w:tcPr>
          <w:p w14:paraId="70686598" w14:textId="77777777" w:rsidR="008C0280" w:rsidRDefault="008C0280"/>
        </w:tc>
        <w:tc>
          <w:tcPr>
            <w:tcW w:w="798" w:type="dxa"/>
            <w:shd w:val="clear" w:color="auto" w:fill="5B9BD5"/>
            <w:vAlign w:val="center"/>
          </w:tcPr>
          <w:p w14:paraId="700E6995" w14:textId="77777777" w:rsidR="008C0280" w:rsidRDefault="008C0280"/>
        </w:tc>
        <w:tc>
          <w:tcPr>
            <w:tcW w:w="798" w:type="dxa"/>
            <w:shd w:val="clear" w:color="auto" w:fill="5B9BD5"/>
            <w:vAlign w:val="center"/>
          </w:tcPr>
          <w:p w14:paraId="73F57296" w14:textId="77777777" w:rsidR="008C0280" w:rsidRDefault="008C0280"/>
        </w:tc>
        <w:tc>
          <w:tcPr>
            <w:tcW w:w="798" w:type="dxa"/>
            <w:shd w:val="clear" w:color="auto" w:fill="5B9BD5"/>
            <w:vAlign w:val="center"/>
          </w:tcPr>
          <w:p w14:paraId="2A39CF44" w14:textId="77777777" w:rsidR="008C0280" w:rsidRDefault="008C0280"/>
        </w:tc>
        <w:tc>
          <w:tcPr>
            <w:tcW w:w="798" w:type="dxa"/>
            <w:shd w:val="clear" w:color="auto" w:fill="5B9BD5"/>
            <w:vAlign w:val="center"/>
          </w:tcPr>
          <w:p w14:paraId="06D13767" w14:textId="77777777" w:rsidR="008C0280" w:rsidRDefault="008C0280"/>
        </w:tc>
        <w:tc>
          <w:tcPr>
            <w:tcW w:w="798" w:type="dxa"/>
            <w:vAlign w:val="center"/>
          </w:tcPr>
          <w:p w14:paraId="234719C6" w14:textId="77777777" w:rsidR="008C0280" w:rsidRDefault="008C0280"/>
        </w:tc>
        <w:tc>
          <w:tcPr>
            <w:tcW w:w="798" w:type="dxa"/>
            <w:vAlign w:val="center"/>
          </w:tcPr>
          <w:p w14:paraId="79B492F9" w14:textId="77777777" w:rsidR="008C0280" w:rsidRDefault="008C0280"/>
        </w:tc>
        <w:tc>
          <w:tcPr>
            <w:tcW w:w="798" w:type="dxa"/>
            <w:vAlign w:val="center"/>
          </w:tcPr>
          <w:p w14:paraId="1F7756B1" w14:textId="77777777" w:rsidR="008C0280" w:rsidRDefault="008C0280"/>
        </w:tc>
        <w:tc>
          <w:tcPr>
            <w:tcW w:w="798" w:type="dxa"/>
            <w:vAlign w:val="center"/>
          </w:tcPr>
          <w:p w14:paraId="40457E12" w14:textId="77777777" w:rsidR="008C0280" w:rsidRDefault="008C0280"/>
        </w:tc>
        <w:tc>
          <w:tcPr>
            <w:tcW w:w="798" w:type="dxa"/>
            <w:vAlign w:val="center"/>
          </w:tcPr>
          <w:p w14:paraId="4502541A" w14:textId="77777777" w:rsidR="008C0280" w:rsidRDefault="008C0280"/>
        </w:tc>
        <w:tc>
          <w:tcPr>
            <w:tcW w:w="798" w:type="dxa"/>
            <w:vAlign w:val="center"/>
          </w:tcPr>
          <w:p w14:paraId="056141F1" w14:textId="77777777" w:rsidR="008C0280" w:rsidRDefault="008C0280"/>
        </w:tc>
      </w:tr>
      <w:tr w:rsidR="008C0280" w14:paraId="06349A55" w14:textId="77777777" w:rsidTr="006A5B08">
        <w:trPr>
          <w:trHeight w:val="1685"/>
          <w:jc w:val="center"/>
        </w:trPr>
        <w:tc>
          <w:tcPr>
            <w:tcW w:w="798" w:type="dxa"/>
            <w:vAlign w:val="center"/>
          </w:tcPr>
          <w:p w14:paraId="3D62D429" w14:textId="77777777" w:rsidR="008C0280" w:rsidRDefault="00000000">
            <w:r>
              <w:t>7. Aplicación web local MVP</w:t>
            </w:r>
          </w:p>
        </w:tc>
        <w:tc>
          <w:tcPr>
            <w:tcW w:w="798" w:type="dxa"/>
            <w:vAlign w:val="center"/>
          </w:tcPr>
          <w:p w14:paraId="1371F074" w14:textId="77777777" w:rsidR="008C0280" w:rsidRDefault="00000000">
            <w:r>
              <w:t>Construir dashboard web responsive y detalle por pilar en entorno local.</w:t>
            </w:r>
          </w:p>
        </w:tc>
        <w:tc>
          <w:tcPr>
            <w:tcW w:w="798" w:type="dxa"/>
            <w:vAlign w:val="center"/>
          </w:tcPr>
          <w:p w14:paraId="15225787" w14:textId="77777777" w:rsidR="008C0280" w:rsidRDefault="00000000">
            <w:pPr>
              <w:jc w:val="center"/>
            </w:pPr>
            <w:r>
              <w:t>25/05/2026</w:t>
            </w:r>
          </w:p>
        </w:tc>
        <w:tc>
          <w:tcPr>
            <w:tcW w:w="798" w:type="dxa"/>
            <w:vAlign w:val="center"/>
          </w:tcPr>
          <w:p w14:paraId="61849129" w14:textId="77777777" w:rsidR="008C0280" w:rsidRDefault="00000000">
            <w:pPr>
              <w:jc w:val="center"/>
            </w:pPr>
            <w:r>
              <w:t>17/07/2026</w:t>
            </w:r>
          </w:p>
        </w:tc>
        <w:tc>
          <w:tcPr>
            <w:tcW w:w="798" w:type="dxa"/>
            <w:vAlign w:val="center"/>
          </w:tcPr>
          <w:p w14:paraId="35C1B7CC" w14:textId="77777777" w:rsidR="008C0280" w:rsidRDefault="00000000">
            <w:r>
              <w:t>Frontend</w:t>
            </w:r>
          </w:p>
        </w:tc>
        <w:tc>
          <w:tcPr>
            <w:tcW w:w="798" w:type="dxa"/>
            <w:vAlign w:val="center"/>
          </w:tcPr>
          <w:p w14:paraId="63B4E825" w14:textId="77777777" w:rsidR="008C0280" w:rsidRDefault="008C0280"/>
        </w:tc>
        <w:tc>
          <w:tcPr>
            <w:tcW w:w="798" w:type="dxa"/>
            <w:vAlign w:val="center"/>
          </w:tcPr>
          <w:p w14:paraId="2E3AC7E2" w14:textId="77777777" w:rsidR="008C0280" w:rsidRDefault="008C0280"/>
        </w:tc>
        <w:tc>
          <w:tcPr>
            <w:tcW w:w="798" w:type="dxa"/>
            <w:vAlign w:val="center"/>
          </w:tcPr>
          <w:p w14:paraId="2012E6EB" w14:textId="77777777" w:rsidR="008C0280" w:rsidRDefault="008C0280"/>
        </w:tc>
        <w:tc>
          <w:tcPr>
            <w:tcW w:w="798" w:type="dxa"/>
            <w:vAlign w:val="center"/>
          </w:tcPr>
          <w:p w14:paraId="10319998" w14:textId="77777777" w:rsidR="008C0280" w:rsidRDefault="008C0280"/>
        </w:tc>
        <w:tc>
          <w:tcPr>
            <w:tcW w:w="798" w:type="dxa"/>
            <w:shd w:val="clear" w:color="auto" w:fill="5B9BD5"/>
            <w:vAlign w:val="center"/>
          </w:tcPr>
          <w:p w14:paraId="59DE15FD" w14:textId="77777777" w:rsidR="008C0280" w:rsidRDefault="008C0280"/>
        </w:tc>
        <w:tc>
          <w:tcPr>
            <w:tcW w:w="798" w:type="dxa"/>
            <w:shd w:val="clear" w:color="auto" w:fill="5B9BD5"/>
            <w:vAlign w:val="center"/>
          </w:tcPr>
          <w:p w14:paraId="37FE6679" w14:textId="77777777" w:rsidR="008C0280" w:rsidRDefault="008C0280"/>
        </w:tc>
        <w:tc>
          <w:tcPr>
            <w:tcW w:w="798" w:type="dxa"/>
            <w:shd w:val="clear" w:color="auto" w:fill="5B9BD5"/>
            <w:vAlign w:val="center"/>
          </w:tcPr>
          <w:p w14:paraId="35AE0873" w14:textId="77777777" w:rsidR="008C0280" w:rsidRDefault="008C0280"/>
        </w:tc>
        <w:tc>
          <w:tcPr>
            <w:tcW w:w="798" w:type="dxa"/>
            <w:shd w:val="clear" w:color="auto" w:fill="5B9BD5"/>
            <w:vAlign w:val="center"/>
          </w:tcPr>
          <w:p w14:paraId="7086EB1B" w14:textId="77777777" w:rsidR="008C0280" w:rsidRDefault="008C0280"/>
        </w:tc>
        <w:tc>
          <w:tcPr>
            <w:tcW w:w="798" w:type="dxa"/>
            <w:vAlign w:val="center"/>
          </w:tcPr>
          <w:p w14:paraId="02F66805" w14:textId="77777777" w:rsidR="008C0280" w:rsidRDefault="008C0280"/>
        </w:tc>
        <w:tc>
          <w:tcPr>
            <w:tcW w:w="798" w:type="dxa"/>
            <w:vAlign w:val="center"/>
          </w:tcPr>
          <w:p w14:paraId="42012903" w14:textId="77777777" w:rsidR="008C0280" w:rsidRDefault="008C0280"/>
        </w:tc>
        <w:tc>
          <w:tcPr>
            <w:tcW w:w="798" w:type="dxa"/>
            <w:vAlign w:val="center"/>
          </w:tcPr>
          <w:p w14:paraId="418F1D7A" w14:textId="77777777" w:rsidR="008C0280" w:rsidRDefault="008C0280"/>
        </w:tc>
        <w:tc>
          <w:tcPr>
            <w:tcW w:w="798" w:type="dxa"/>
            <w:vAlign w:val="center"/>
          </w:tcPr>
          <w:p w14:paraId="2A6AA372" w14:textId="77777777" w:rsidR="008C0280" w:rsidRDefault="008C0280"/>
        </w:tc>
        <w:tc>
          <w:tcPr>
            <w:tcW w:w="798" w:type="dxa"/>
            <w:vAlign w:val="center"/>
          </w:tcPr>
          <w:p w14:paraId="580D02E3" w14:textId="77777777" w:rsidR="008C0280" w:rsidRDefault="008C0280"/>
        </w:tc>
      </w:tr>
      <w:tr w:rsidR="008C0280" w14:paraId="027D9FA4" w14:textId="77777777" w:rsidTr="006A5B08">
        <w:trPr>
          <w:trHeight w:val="1978"/>
          <w:jc w:val="center"/>
        </w:trPr>
        <w:tc>
          <w:tcPr>
            <w:tcW w:w="798" w:type="dxa"/>
            <w:vAlign w:val="center"/>
          </w:tcPr>
          <w:p w14:paraId="2B115685" w14:textId="77777777" w:rsidR="008C0280" w:rsidRDefault="00000000">
            <w:r>
              <w:t>8. Integración local: analytics, chatbot y narrativa</w:t>
            </w:r>
          </w:p>
        </w:tc>
        <w:tc>
          <w:tcPr>
            <w:tcW w:w="798" w:type="dxa"/>
            <w:vAlign w:val="center"/>
          </w:tcPr>
          <w:p w14:paraId="5330E32A" w14:textId="77777777" w:rsidR="008C0280" w:rsidRDefault="00000000">
            <w:r>
              <w:t>Integrar explicaciones, comparadores y consulta en lenguaje natural en la app local.</w:t>
            </w:r>
          </w:p>
        </w:tc>
        <w:tc>
          <w:tcPr>
            <w:tcW w:w="798" w:type="dxa"/>
            <w:vAlign w:val="center"/>
          </w:tcPr>
          <w:p w14:paraId="15879A9A" w14:textId="77777777" w:rsidR="008C0280" w:rsidRDefault="00000000">
            <w:pPr>
              <w:jc w:val="center"/>
            </w:pPr>
            <w:r>
              <w:t>15/06/2026</w:t>
            </w:r>
          </w:p>
        </w:tc>
        <w:tc>
          <w:tcPr>
            <w:tcW w:w="798" w:type="dxa"/>
            <w:vAlign w:val="center"/>
          </w:tcPr>
          <w:p w14:paraId="0E42BF58" w14:textId="77777777" w:rsidR="008C0280" w:rsidRDefault="00000000">
            <w:pPr>
              <w:jc w:val="center"/>
            </w:pPr>
            <w:r>
              <w:t>24/07/2026</w:t>
            </w:r>
          </w:p>
        </w:tc>
        <w:tc>
          <w:tcPr>
            <w:tcW w:w="798" w:type="dxa"/>
            <w:vAlign w:val="center"/>
          </w:tcPr>
          <w:p w14:paraId="31B34BB1" w14:textId="77777777" w:rsidR="008C0280" w:rsidRDefault="00000000">
            <w:r>
              <w:t>Product Analytics</w:t>
            </w:r>
          </w:p>
        </w:tc>
        <w:tc>
          <w:tcPr>
            <w:tcW w:w="798" w:type="dxa"/>
            <w:vAlign w:val="center"/>
          </w:tcPr>
          <w:p w14:paraId="466B8C08" w14:textId="77777777" w:rsidR="008C0280" w:rsidRDefault="008C0280"/>
        </w:tc>
        <w:tc>
          <w:tcPr>
            <w:tcW w:w="798" w:type="dxa"/>
            <w:vAlign w:val="center"/>
          </w:tcPr>
          <w:p w14:paraId="26E7FABB" w14:textId="77777777" w:rsidR="008C0280" w:rsidRDefault="008C0280"/>
        </w:tc>
        <w:tc>
          <w:tcPr>
            <w:tcW w:w="798" w:type="dxa"/>
            <w:vAlign w:val="center"/>
          </w:tcPr>
          <w:p w14:paraId="2C8A9A06" w14:textId="77777777" w:rsidR="008C0280" w:rsidRDefault="008C0280"/>
        </w:tc>
        <w:tc>
          <w:tcPr>
            <w:tcW w:w="798" w:type="dxa"/>
            <w:vAlign w:val="center"/>
          </w:tcPr>
          <w:p w14:paraId="5C439399" w14:textId="77777777" w:rsidR="008C0280" w:rsidRDefault="008C0280"/>
        </w:tc>
        <w:tc>
          <w:tcPr>
            <w:tcW w:w="798" w:type="dxa"/>
            <w:vAlign w:val="center"/>
          </w:tcPr>
          <w:p w14:paraId="27822FFF" w14:textId="77777777" w:rsidR="008C0280" w:rsidRDefault="008C0280"/>
        </w:tc>
        <w:tc>
          <w:tcPr>
            <w:tcW w:w="798" w:type="dxa"/>
            <w:shd w:val="clear" w:color="auto" w:fill="5B9BD5"/>
            <w:vAlign w:val="center"/>
          </w:tcPr>
          <w:p w14:paraId="48781431" w14:textId="77777777" w:rsidR="008C0280" w:rsidRDefault="008C0280"/>
        </w:tc>
        <w:tc>
          <w:tcPr>
            <w:tcW w:w="798" w:type="dxa"/>
            <w:shd w:val="clear" w:color="auto" w:fill="5B9BD5"/>
            <w:vAlign w:val="center"/>
          </w:tcPr>
          <w:p w14:paraId="41AB6B60" w14:textId="77777777" w:rsidR="008C0280" w:rsidRDefault="008C0280"/>
        </w:tc>
        <w:tc>
          <w:tcPr>
            <w:tcW w:w="798" w:type="dxa"/>
            <w:shd w:val="clear" w:color="auto" w:fill="5B9BD5"/>
            <w:vAlign w:val="center"/>
          </w:tcPr>
          <w:p w14:paraId="684317F7" w14:textId="77777777" w:rsidR="008C0280" w:rsidRDefault="008C0280"/>
        </w:tc>
        <w:tc>
          <w:tcPr>
            <w:tcW w:w="798" w:type="dxa"/>
            <w:vAlign w:val="center"/>
          </w:tcPr>
          <w:p w14:paraId="70FB539E" w14:textId="77777777" w:rsidR="008C0280" w:rsidRDefault="008C0280"/>
        </w:tc>
        <w:tc>
          <w:tcPr>
            <w:tcW w:w="798" w:type="dxa"/>
            <w:vAlign w:val="center"/>
          </w:tcPr>
          <w:p w14:paraId="74C3BC05" w14:textId="77777777" w:rsidR="008C0280" w:rsidRDefault="008C0280"/>
        </w:tc>
        <w:tc>
          <w:tcPr>
            <w:tcW w:w="798" w:type="dxa"/>
            <w:vAlign w:val="center"/>
          </w:tcPr>
          <w:p w14:paraId="1411141D" w14:textId="77777777" w:rsidR="008C0280" w:rsidRDefault="008C0280"/>
        </w:tc>
        <w:tc>
          <w:tcPr>
            <w:tcW w:w="798" w:type="dxa"/>
            <w:vAlign w:val="center"/>
          </w:tcPr>
          <w:p w14:paraId="6E3D5F98" w14:textId="77777777" w:rsidR="008C0280" w:rsidRDefault="008C0280"/>
        </w:tc>
        <w:tc>
          <w:tcPr>
            <w:tcW w:w="798" w:type="dxa"/>
            <w:vAlign w:val="center"/>
          </w:tcPr>
          <w:p w14:paraId="438939DD" w14:textId="77777777" w:rsidR="008C0280" w:rsidRDefault="008C0280"/>
        </w:tc>
      </w:tr>
      <w:tr w:rsidR="008C0280" w14:paraId="20B7C85F" w14:textId="77777777">
        <w:trPr>
          <w:jc w:val="center"/>
        </w:trPr>
        <w:tc>
          <w:tcPr>
            <w:tcW w:w="798" w:type="dxa"/>
            <w:vAlign w:val="center"/>
          </w:tcPr>
          <w:p w14:paraId="28620D94" w14:textId="77777777" w:rsidR="008C0280" w:rsidRDefault="00000000">
            <w:r>
              <w:t>9. QA y validación de la aplicación local</w:t>
            </w:r>
          </w:p>
        </w:tc>
        <w:tc>
          <w:tcPr>
            <w:tcW w:w="798" w:type="dxa"/>
            <w:vAlign w:val="center"/>
          </w:tcPr>
          <w:p w14:paraId="54AFA6AE" w14:textId="77777777" w:rsidR="008C0280" w:rsidRDefault="00000000">
            <w:r>
              <w:t>Ejecutar tests end-to-end, rendimiento, logging y control de calidad de datos.</w:t>
            </w:r>
          </w:p>
        </w:tc>
        <w:tc>
          <w:tcPr>
            <w:tcW w:w="798" w:type="dxa"/>
            <w:vAlign w:val="center"/>
          </w:tcPr>
          <w:p w14:paraId="719A4FBA" w14:textId="77777777" w:rsidR="008C0280" w:rsidRDefault="00000000">
            <w:pPr>
              <w:jc w:val="center"/>
            </w:pPr>
            <w:r>
              <w:t>13/07/2026</w:t>
            </w:r>
          </w:p>
        </w:tc>
        <w:tc>
          <w:tcPr>
            <w:tcW w:w="798" w:type="dxa"/>
            <w:vAlign w:val="center"/>
          </w:tcPr>
          <w:p w14:paraId="47F18FB3" w14:textId="77777777" w:rsidR="008C0280" w:rsidRDefault="00000000">
            <w:pPr>
              <w:jc w:val="center"/>
            </w:pPr>
            <w:r>
              <w:t>14/08/2026</w:t>
            </w:r>
          </w:p>
        </w:tc>
        <w:tc>
          <w:tcPr>
            <w:tcW w:w="798" w:type="dxa"/>
            <w:vAlign w:val="center"/>
          </w:tcPr>
          <w:p w14:paraId="1922AD0E" w14:textId="77777777" w:rsidR="008C0280" w:rsidRDefault="00000000">
            <w:r>
              <w:t>QA + Platform</w:t>
            </w:r>
          </w:p>
        </w:tc>
        <w:tc>
          <w:tcPr>
            <w:tcW w:w="798" w:type="dxa"/>
            <w:vAlign w:val="center"/>
          </w:tcPr>
          <w:p w14:paraId="6255C28F" w14:textId="77777777" w:rsidR="008C0280" w:rsidRDefault="008C0280"/>
        </w:tc>
        <w:tc>
          <w:tcPr>
            <w:tcW w:w="798" w:type="dxa"/>
            <w:vAlign w:val="center"/>
          </w:tcPr>
          <w:p w14:paraId="0F15C4F0" w14:textId="77777777" w:rsidR="008C0280" w:rsidRDefault="008C0280"/>
        </w:tc>
        <w:tc>
          <w:tcPr>
            <w:tcW w:w="798" w:type="dxa"/>
            <w:vAlign w:val="center"/>
          </w:tcPr>
          <w:p w14:paraId="5130EE9F" w14:textId="77777777" w:rsidR="008C0280" w:rsidRDefault="008C0280"/>
        </w:tc>
        <w:tc>
          <w:tcPr>
            <w:tcW w:w="798" w:type="dxa"/>
            <w:vAlign w:val="center"/>
          </w:tcPr>
          <w:p w14:paraId="5D3F35E2" w14:textId="77777777" w:rsidR="008C0280" w:rsidRDefault="008C0280"/>
        </w:tc>
        <w:tc>
          <w:tcPr>
            <w:tcW w:w="798" w:type="dxa"/>
            <w:vAlign w:val="center"/>
          </w:tcPr>
          <w:p w14:paraId="5D02FD0F" w14:textId="77777777" w:rsidR="008C0280" w:rsidRDefault="008C0280"/>
        </w:tc>
        <w:tc>
          <w:tcPr>
            <w:tcW w:w="798" w:type="dxa"/>
            <w:vAlign w:val="center"/>
          </w:tcPr>
          <w:p w14:paraId="56B3201C" w14:textId="77777777" w:rsidR="008C0280" w:rsidRDefault="008C0280"/>
        </w:tc>
        <w:tc>
          <w:tcPr>
            <w:tcW w:w="798" w:type="dxa"/>
            <w:vAlign w:val="center"/>
          </w:tcPr>
          <w:p w14:paraId="30E3AF16" w14:textId="77777777" w:rsidR="008C0280" w:rsidRDefault="008C0280"/>
        </w:tc>
        <w:tc>
          <w:tcPr>
            <w:tcW w:w="798" w:type="dxa"/>
            <w:shd w:val="clear" w:color="auto" w:fill="5B9BD5"/>
            <w:vAlign w:val="center"/>
          </w:tcPr>
          <w:p w14:paraId="29C09B76" w14:textId="77777777" w:rsidR="008C0280" w:rsidRDefault="008C0280"/>
        </w:tc>
        <w:tc>
          <w:tcPr>
            <w:tcW w:w="798" w:type="dxa"/>
            <w:shd w:val="clear" w:color="auto" w:fill="5B9BD5"/>
            <w:vAlign w:val="center"/>
          </w:tcPr>
          <w:p w14:paraId="5D18C7BF" w14:textId="77777777" w:rsidR="008C0280" w:rsidRDefault="008C0280"/>
        </w:tc>
        <w:tc>
          <w:tcPr>
            <w:tcW w:w="798" w:type="dxa"/>
            <w:shd w:val="clear" w:color="auto" w:fill="5B9BD5"/>
            <w:vAlign w:val="center"/>
          </w:tcPr>
          <w:p w14:paraId="1AB3C7FA" w14:textId="77777777" w:rsidR="008C0280" w:rsidRDefault="008C0280"/>
        </w:tc>
        <w:tc>
          <w:tcPr>
            <w:tcW w:w="798" w:type="dxa"/>
            <w:vAlign w:val="center"/>
          </w:tcPr>
          <w:p w14:paraId="7E0B7046" w14:textId="77777777" w:rsidR="008C0280" w:rsidRDefault="008C0280"/>
        </w:tc>
        <w:tc>
          <w:tcPr>
            <w:tcW w:w="798" w:type="dxa"/>
            <w:vAlign w:val="center"/>
          </w:tcPr>
          <w:p w14:paraId="17DF1EF3" w14:textId="77777777" w:rsidR="008C0280" w:rsidRDefault="008C0280"/>
        </w:tc>
        <w:tc>
          <w:tcPr>
            <w:tcW w:w="798" w:type="dxa"/>
            <w:vAlign w:val="center"/>
          </w:tcPr>
          <w:p w14:paraId="65B30AF2" w14:textId="77777777" w:rsidR="008C0280" w:rsidRDefault="008C0280"/>
        </w:tc>
      </w:tr>
      <w:tr w:rsidR="008C0280" w14:paraId="35FE9393" w14:textId="77777777" w:rsidTr="006A5B08">
        <w:trPr>
          <w:trHeight w:val="2117"/>
          <w:jc w:val="center"/>
        </w:trPr>
        <w:tc>
          <w:tcPr>
            <w:tcW w:w="798" w:type="dxa"/>
            <w:vAlign w:val="center"/>
          </w:tcPr>
          <w:p w14:paraId="458EB1EA" w14:textId="77777777" w:rsidR="008C0280" w:rsidRDefault="00000000">
            <w:r>
              <w:lastRenderedPageBreak/>
              <w:t>10. Diseño de arquitectura cloud</w:t>
            </w:r>
          </w:p>
        </w:tc>
        <w:tc>
          <w:tcPr>
            <w:tcW w:w="798" w:type="dxa"/>
            <w:vAlign w:val="center"/>
          </w:tcPr>
          <w:p w14:paraId="0E4C29D7" w14:textId="77777777" w:rsidR="008C0280" w:rsidRDefault="00000000">
            <w:r>
              <w:t>Definir target cloud, servicios gestionados, variables de entorno, seguridad y plan de migración.</w:t>
            </w:r>
          </w:p>
        </w:tc>
        <w:tc>
          <w:tcPr>
            <w:tcW w:w="798" w:type="dxa"/>
            <w:vAlign w:val="center"/>
          </w:tcPr>
          <w:p w14:paraId="1AEDC9B1" w14:textId="77777777" w:rsidR="008C0280" w:rsidRDefault="00000000">
            <w:pPr>
              <w:jc w:val="center"/>
            </w:pPr>
            <w:r>
              <w:t>20/07/2026</w:t>
            </w:r>
          </w:p>
        </w:tc>
        <w:tc>
          <w:tcPr>
            <w:tcW w:w="798" w:type="dxa"/>
            <w:vAlign w:val="center"/>
          </w:tcPr>
          <w:p w14:paraId="2F5F41B3" w14:textId="77777777" w:rsidR="008C0280" w:rsidRDefault="00000000">
            <w:pPr>
              <w:jc w:val="center"/>
            </w:pPr>
            <w:r>
              <w:t>14/08/2026</w:t>
            </w:r>
          </w:p>
        </w:tc>
        <w:tc>
          <w:tcPr>
            <w:tcW w:w="798" w:type="dxa"/>
            <w:vAlign w:val="center"/>
          </w:tcPr>
          <w:p w14:paraId="746844EB" w14:textId="77777777" w:rsidR="008C0280" w:rsidRDefault="00000000">
            <w:r>
              <w:t>Platform</w:t>
            </w:r>
          </w:p>
        </w:tc>
        <w:tc>
          <w:tcPr>
            <w:tcW w:w="798" w:type="dxa"/>
            <w:vAlign w:val="center"/>
          </w:tcPr>
          <w:p w14:paraId="5F28E3DB" w14:textId="77777777" w:rsidR="008C0280" w:rsidRDefault="008C0280"/>
        </w:tc>
        <w:tc>
          <w:tcPr>
            <w:tcW w:w="798" w:type="dxa"/>
            <w:vAlign w:val="center"/>
          </w:tcPr>
          <w:p w14:paraId="3EBA2565" w14:textId="77777777" w:rsidR="008C0280" w:rsidRDefault="008C0280"/>
        </w:tc>
        <w:tc>
          <w:tcPr>
            <w:tcW w:w="798" w:type="dxa"/>
            <w:vAlign w:val="center"/>
          </w:tcPr>
          <w:p w14:paraId="06396F8F" w14:textId="77777777" w:rsidR="008C0280" w:rsidRDefault="008C0280"/>
        </w:tc>
        <w:tc>
          <w:tcPr>
            <w:tcW w:w="798" w:type="dxa"/>
            <w:vAlign w:val="center"/>
          </w:tcPr>
          <w:p w14:paraId="64796896" w14:textId="77777777" w:rsidR="008C0280" w:rsidRDefault="008C0280"/>
        </w:tc>
        <w:tc>
          <w:tcPr>
            <w:tcW w:w="798" w:type="dxa"/>
            <w:vAlign w:val="center"/>
          </w:tcPr>
          <w:p w14:paraId="20AE1FB5" w14:textId="77777777" w:rsidR="008C0280" w:rsidRDefault="008C0280"/>
        </w:tc>
        <w:tc>
          <w:tcPr>
            <w:tcW w:w="798" w:type="dxa"/>
            <w:vAlign w:val="center"/>
          </w:tcPr>
          <w:p w14:paraId="530314BB" w14:textId="77777777" w:rsidR="008C0280" w:rsidRDefault="008C0280"/>
        </w:tc>
        <w:tc>
          <w:tcPr>
            <w:tcW w:w="798" w:type="dxa"/>
            <w:vAlign w:val="center"/>
          </w:tcPr>
          <w:p w14:paraId="383F29B1" w14:textId="77777777" w:rsidR="008C0280" w:rsidRDefault="008C0280"/>
        </w:tc>
        <w:tc>
          <w:tcPr>
            <w:tcW w:w="798" w:type="dxa"/>
            <w:vAlign w:val="center"/>
          </w:tcPr>
          <w:p w14:paraId="6A2F4A62" w14:textId="77777777" w:rsidR="008C0280" w:rsidRDefault="008C0280"/>
        </w:tc>
        <w:tc>
          <w:tcPr>
            <w:tcW w:w="798" w:type="dxa"/>
            <w:shd w:val="clear" w:color="auto" w:fill="5B9BD5"/>
            <w:vAlign w:val="center"/>
          </w:tcPr>
          <w:p w14:paraId="33457EB3" w14:textId="77777777" w:rsidR="008C0280" w:rsidRDefault="008C0280"/>
        </w:tc>
        <w:tc>
          <w:tcPr>
            <w:tcW w:w="798" w:type="dxa"/>
            <w:shd w:val="clear" w:color="auto" w:fill="5B9BD5"/>
            <w:vAlign w:val="center"/>
          </w:tcPr>
          <w:p w14:paraId="0C1A5E7D" w14:textId="77777777" w:rsidR="008C0280" w:rsidRDefault="008C0280"/>
        </w:tc>
        <w:tc>
          <w:tcPr>
            <w:tcW w:w="798" w:type="dxa"/>
            <w:vAlign w:val="center"/>
          </w:tcPr>
          <w:p w14:paraId="6AA7A37F" w14:textId="77777777" w:rsidR="008C0280" w:rsidRDefault="008C0280"/>
        </w:tc>
        <w:tc>
          <w:tcPr>
            <w:tcW w:w="798" w:type="dxa"/>
            <w:vAlign w:val="center"/>
          </w:tcPr>
          <w:p w14:paraId="3C3820EB" w14:textId="77777777" w:rsidR="008C0280" w:rsidRDefault="008C0280"/>
        </w:tc>
        <w:tc>
          <w:tcPr>
            <w:tcW w:w="798" w:type="dxa"/>
            <w:vAlign w:val="center"/>
          </w:tcPr>
          <w:p w14:paraId="5053B2C8" w14:textId="77777777" w:rsidR="008C0280" w:rsidRDefault="008C0280"/>
        </w:tc>
      </w:tr>
      <w:tr w:rsidR="008C0280" w14:paraId="354E8080" w14:textId="77777777">
        <w:trPr>
          <w:jc w:val="center"/>
        </w:trPr>
        <w:tc>
          <w:tcPr>
            <w:tcW w:w="798" w:type="dxa"/>
            <w:vAlign w:val="center"/>
          </w:tcPr>
          <w:p w14:paraId="02703DFB" w14:textId="77777777" w:rsidR="008C0280" w:rsidRDefault="00000000">
            <w:r>
              <w:t>11. Subida de la aplicación a cloud</w:t>
            </w:r>
          </w:p>
        </w:tc>
        <w:tc>
          <w:tcPr>
            <w:tcW w:w="798" w:type="dxa"/>
            <w:vAlign w:val="center"/>
          </w:tcPr>
          <w:p w14:paraId="270675EA" w14:textId="77777777" w:rsidR="008C0280" w:rsidRDefault="00000000">
            <w:r>
              <w:t>Desplegar frontend en Vercel y migrar backend y base de datos a servicios gestionados.</w:t>
            </w:r>
          </w:p>
        </w:tc>
        <w:tc>
          <w:tcPr>
            <w:tcW w:w="798" w:type="dxa"/>
            <w:vAlign w:val="center"/>
          </w:tcPr>
          <w:p w14:paraId="3DE66089" w14:textId="77777777" w:rsidR="008C0280" w:rsidRDefault="00000000">
            <w:pPr>
              <w:jc w:val="center"/>
            </w:pPr>
            <w:r>
              <w:t>03/08/2026</w:t>
            </w:r>
          </w:p>
        </w:tc>
        <w:tc>
          <w:tcPr>
            <w:tcW w:w="798" w:type="dxa"/>
            <w:vAlign w:val="center"/>
          </w:tcPr>
          <w:p w14:paraId="4A124009" w14:textId="77777777" w:rsidR="008C0280" w:rsidRDefault="00000000">
            <w:pPr>
              <w:jc w:val="center"/>
            </w:pPr>
            <w:r>
              <w:t>04/09/2026</w:t>
            </w:r>
          </w:p>
        </w:tc>
        <w:tc>
          <w:tcPr>
            <w:tcW w:w="798" w:type="dxa"/>
            <w:vAlign w:val="center"/>
          </w:tcPr>
          <w:p w14:paraId="392F720F" w14:textId="77777777" w:rsidR="008C0280" w:rsidRDefault="00000000">
            <w:r>
              <w:t>Platform + Backend</w:t>
            </w:r>
          </w:p>
        </w:tc>
        <w:tc>
          <w:tcPr>
            <w:tcW w:w="798" w:type="dxa"/>
            <w:vAlign w:val="center"/>
          </w:tcPr>
          <w:p w14:paraId="6C378CA7" w14:textId="77777777" w:rsidR="008C0280" w:rsidRDefault="008C0280"/>
        </w:tc>
        <w:tc>
          <w:tcPr>
            <w:tcW w:w="798" w:type="dxa"/>
            <w:vAlign w:val="center"/>
          </w:tcPr>
          <w:p w14:paraId="2A1BCF64" w14:textId="77777777" w:rsidR="008C0280" w:rsidRDefault="008C0280"/>
        </w:tc>
        <w:tc>
          <w:tcPr>
            <w:tcW w:w="798" w:type="dxa"/>
            <w:vAlign w:val="center"/>
          </w:tcPr>
          <w:p w14:paraId="07EFF863" w14:textId="77777777" w:rsidR="008C0280" w:rsidRDefault="008C0280"/>
        </w:tc>
        <w:tc>
          <w:tcPr>
            <w:tcW w:w="798" w:type="dxa"/>
            <w:vAlign w:val="center"/>
          </w:tcPr>
          <w:p w14:paraId="1C18A544" w14:textId="77777777" w:rsidR="008C0280" w:rsidRDefault="008C0280"/>
        </w:tc>
        <w:tc>
          <w:tcPr>
            <w:tcW w:w="798" w:type="dxa"/>
            <w:vAlign w:val="center"/>
          </w:tcPr>
          <w:p w14:paraId="7888D720" w14:textId="77777777" w:rsidR="008C0280" w:rsidRDefault="008C0280"/>
        </w:tc>
        <w:tc>
          <w:tcPr>
            <w:tcW w:w="798" w:type="dxa"/>
            <w:vAlign w:val="center"/>
          </w:tcPr>
          <w:p w14:paraId="34B1D405" w14:textId="77777777" w:rsidR="008C0280" w:rsidRDefault="008C0280"/>
        </w:tc>
        <w:tc>
          <w:tcPr>
            <w:tcW w:w="798" w:type="dxa"/>
            <w:vAlign w:val="center"/>
          </w:tcPr>
          <w:p w14:paraId="251FA526" w14:textId="77777777" w:rsidR="008C0280" w:rsidRDefault="008C0280"/>
        </w:tc>
        <w:tc>
          <w:tcPr>
            <w:tcW w:w="798" w:type="dxa"/>
            <w:vAlign w:val="center"/>
          </w:tcPr>
          <w:p w14:paraId="4A0F7AC5" w14:textId="77777777" w:rsidR="008C0280" w:rsidRDefault="008C0280"/>
        </w:tc>
        <w:tc>
          <w:tcPr>
            <w:tcW w:w="798" w:type="dxa"/>
            <w:vAlign w:val="center"/>
          </w:tcPr>
          <w:p w14:paraId="4EE5BAD9" w14:textId="77777777" w:rsidR="008C0280" w:rsidRDefault="008C0280"/>
        </w:tc>
        <w:tc>
          <w:tcPr>
            <w:tcW w:w="798" w:type="dxa"/>
            <w:shd w:val="clear" w:color="auto" w:fill="5B9BD5"/>
            <w:vAlign w:val="center"/>
          </w:tcPr>
          <w:p w14:paraId="5E3DE428" w14:textId="77777777" w:rsidR="008C0280" w:rsidRDefault="008C0280"/>
        </w:tc>
        <w:tc>
          <w:tcPr>
            <w:tcW w:w="798" w:type="dxa"/>
            <w:shd w:val="clear" w:color="auto" w:fill="5B9BD5"/>
            <w:vAlign w:val="center"/>
          </w:tcPr>
          <w:p w14:paraId="0766BDC2" w14:textId="77777777" w:rsidR="008C0280" w:rsidRDefault="008C0280"/>
        </w:tc>
        <w:tc>
          <w:tcPr>
            <w:tcW w:w="798" w:type="dxa"/>
            <w:shd w:val="clear" w:color="auto" w:fill="5B9BD5"/>
            <w:vAlign w:val="center"/>
          </w:tcPr>
          <w:p w14:paraId="0B8A6C2F" w14:textId="77777777" w:rsidR="008C0280" w:rsidRDefault="008C0280"/>
        </w:tc>
        <w:tc>
          <w:tcPr>
            <w:tcW w:w="798" w:type="dxa"/>
            <w:vAlign w:val="center"/>
          </w:tcPr>
          <w:p w14:paraId="5864FD19" w14:textId="77777777" w:rsidR="008C0280" w:rsidRDefault="008C0280"/>
        </w:tc>
      </w:tr>
      <w:tr w:rsidR="008C0280" w14:paraId="534CCA73" w14:textId="77777777">
        <w:trPr>
          <w:jc w:val="center"/>
        </w:trPr>
        <w:tc>
          <w:tcPr>
            <w:tcW w:w="798" w:type="dxa"/>
            <w:vAlign w:val="center"/>
          </w:tcPr>
          <w:p w14:paraId="1FA46EDE" w14:textId="77777777" w:rsidR="008C0280" w:rsidRDefault="00000000">
            <w:r>
              <w:t>12. Ajustes cloud y release candidate</w:t>
            </w:r>
          </w:p>
        </w:tc>
        <w:tc>
          <w:tcPr>
            <w:tcW w:w="798" w:type="dxa"/>
            <w:vAlign w:val="center"/>
          </w:tcPr>
          <w:p w14:paraId="023DEF41" w14:textId="77777777" w:rsidR="008C0280" w:rsidRDefault="00000000">
            <w:r>
              <w:t>Resolver feedback, ajustar infraestructura cloud y dejar RC listo para producción web.</w:t>
            </w:r>
          </w:p>
        </w:tc>
        <w:tc>
          <w:tcPr>
            <w:tcW w:w="798" w:type="dxa"/>
            <w:vAlign w:val="center"/>
          </w:tcPr>
          <w:p w14:paraId="1D10315C" w14:textId="77777777" w:rsidR="008C0280" w:rsidRDefault="00000000">
            <w:pPr>
              <w:jc w:val="center"/>
            </w:pPr>
            <w:r>
              <w:t>07/09/2026</w:t>
            </w:r>
          </w:p>
        </w:tc>
        <w:tc>
          <w:tcPr>
            <w:tcW w:w="798" w:type="dxa"/>
            <w:vAlign w:val="center"/>
          </w:tcPr>
          <w:p w14:paraId="1142585D" w14:textId="77777777" w:rsidR="008C0280" w:rsidRDefault="00000000">
            <w:pPr>
              <w:jc w:val="center"/>
            </w:pPr>
            <w:r>
              <w:t>25/09/2026</w:t>
            </w:r>
          </w:p>
        </w:tc>
        <w:tc>
          <w:tcPr>
            <w:tcW w:w="798" w:type="dxa"/>
            <w:vAlign w:val="center"/>
          </w:tcPr>
          <w:p w14:paraId="3944AC45" w14:textId="77777777" w:rsidR="008C0280" w:rsidRDefault="00000000">
            <w:r>
              <w:t>Platform + QA</w:t>
            </w:r>
          </w:p>
        </w:tc>
        <w:tc>
          <w:tcPr>
            <w:tcW w:w="798" w:type="dxa"/>
            <w:vAlign w:val="center"/>
          </w:tcPr>
          <w:p w14:paraId="1A91ADA8" w14:textId="77777777" w:rsidR="008C0280" w:rsidRDefault="008C0280"/>
        </w:tc>
        <w:tc>
          <w:tcPr>
            <w:tcW w:w="798" w:type="dxa"/>
            <w:vAlign w:val="center"/>
          </w:tcPr>
          <w:p w14:paraId="61BFD0A8" w14:textId="77777777" w:rsidR="008C0280" w:rsidRDefault="008C0280"/>
        </w:tc>
        <w:tc>
          <w:tcPr>
            <w:tcW w:w="798" w:type="dxa"/>
            <w:vAlign w:val="center"/>
          </w:tcPr>
          <w:p w14:paraId="16B4B9F1" w14:textId="77777777" w:rsidR="008C0280" w:rsidRDefault="008C0280"/>
        </w:tc>
        <w:tc>
          <w:tcPr>
            <w:tcW w:w="798" w:type="dxa"/>
            <w:vAlign w:val="center"/>
          </w:tcPr>
          <w:p w14:paraId="2E4DFE29" w14:textId="77777777" w:rsidR="008C0280" w:rsidRDefault="008C0280"/>
        </w:tc>
        <w:tc>
          <w:tcPr>
            <w:tcW w:w="798" w:type="dxa"/>
            <w:vAlign w:val="center"/>
          </w:tcPr>
          <w:p w14:paraId="011C39CC" w14:textId="77777777" w:rsidR="008C0280" w:rsidRDefault="008C0280"/>
        </w:tc>
        <w:tc>
          <w:tcPr>
            <w:tcW w:w="798" w:type="dxa"/>
            <w:vAlign w:val="center"/>
          </w:tcPr>
          <w:p w14:paraId="32E204DA" w14:textId="77777777" w:rsidR="008C0280" w:rsidRDefault="008C0280"/>
        </w:tc>
        <w:tc>
          <w:tcPr>
            <w:tcW w:w="798" w:type="dxa"/>
            <w:vAlign w:val="center"/>
          </w:tcPr>
          <w:p w14:paraId="23E0EC73" w14:textId="77777777" w:rsidR="008C0280" w:rsidRDefault="008C0280"/>
        </w:tc>
        <w:tc>
          <w:tcPr>
            <w:tcW w:w="798" w:type="dxa"/>
            <w:vAlign w:val="center"/>
          </w:tcPr>
          <w:p w14:paraId="06DBC12C" w14:textId="77777777" w:rsidR="008C0280" w:rsidRDefault="008C0280"/>
        </w:tc>
        <w:tc>
          <w:tcPr>
            <w:tcW w:w="798" w:type="dxa"/>
            <w:vAlign w:val="center"/>
          </w:tcPr>
          <w:p w14:paraId="378E7875" w14:textId="77777777" w:rsidR="008C0280" w:rsidRDefault="008C0280"/>
        </w:tc>
        <w:tc>
          <w:tcPr>
            <w:tcW w:w="798" w:type="dxa"/>
            <w:vAlign w:val="center"/>
          </w:tcPr>
          <w:p w14:paraId="6FAFFCED" w14:textId="77777777" w:rsidR="008C0280" w:rsidRDefault="008C0280"/>
        </w:tc>
        <w:tc>
          <w:tcPr>
            <w:tcW w:w="798" w:type="dxa"/>
            <w:vAlign w:val="center"/>
          </w:tcPr>
          <w:p w14:paraId="4D86FF24" w14:textId="77777777" w:rsidR="008C0280" w:rsidRDefault="008C0280"/>
        </w:tc>
        <w:tc>
          <w:tcPr>
            <w:tcW w:w="798" w:type="dxa"/>
            <w:shd w:val="clear" w:color="auto" w:fill="5B9BD5"/>
            <w:vAlign w:val="center"/>
          </w:tcPr>
          <w:p w14:paraId="4EF6E969" w14:textId="77777777" w:rsidR="008C0280" w:rsidRDefault="008C0280"/>
        </w:tc>
        <w:tc>
          <w:tcPr>
            <w:tcW w:w="798" w:type="dxa"/>
            <w:shd w:val="clear" w:color="auto" w:fill="5B9BD5"/>
            <w:vAlign w:val="center"/>
          </w:tcPr>
          <w:p w14:paraId="7165391C" w14:textId="77777777" w:rsidR="008C0280" w:rsidRDefault="008C0280"/>
        </w:tc>
      </w:tr>
      <w:tr w:rsidR="008C0280" w14:paraId="32723761" w14:textId="77777777">
        <w:trPr>
          <w:jc w:val="center"/>
        </w:trPr>
        <w:tc>
          <w:tcPr>
            <w:tcW w:w="798" w:type="dxa"/>
            <w:vAlign w:val="center"/>
          </w:tcPr>
          <w:p w14:paraId="43FF918B" w14:textId="77777777" w:rsidR="008C0280" w:rsidRDefault="00000000">
            <w:r>
              <w:t>13. Documentación TFM y cierre ejecutivo</w:t>
            </w:r>
          </w:p>
        </w:tc>
        <w:tc>
          <w:tcPr>
            <w:tcW w:w="798" w:type="dxa"/>
            <w:vAlign w:val="center"/>
          </w:tcPr>
          <w:p w14:paraId="3E7F4D53" w14:textId="77777777" w:rsidR="008C0280" w:rsidRDefault="00000000">
            <w:r>
              <w:t>Redacción final, anexos técnicos, demo y preparación de defensa.</w:t>
            </w:r>
          </w:p>
        </w:tc>
        <w:tc>
          <w:tcPr>
            <w:tcW w:w="798" w:type="dxa"/>
            <w:vAlign w:val="center"/>
          </w:tcPr>
          <w:p w14:paraId="34C63C19" w14:textId="77777777" w:rsidR="008C0280" w:rsidRDefault="00000000">
            <w:pPr>
              <w:jc w:val="center"/>
            </w:pPr>
            <w:r>
              <w:t>17/08/2026</w:t>
            </w:r>
          </w:p>
        </w:tc>
        <w:tc>
          <w:tcPr>
            <w:tcW w:w="798" w:type="dxa"/>
            <w:vAlign w:val="center"/>
          </w:tcPr>
          <w:p w14:paraId="33FC67D8" w14:textId="77777777" w:rsidR="008C0280" w:rsidRDefault="00000000">
            <w:pPr>
              <w:jc w:val="center"/>
            </w:pPr>
            <w:r>
              <w:t>30/09/2026</w:t>
            </w:r>
          </w:p>
        </w:tc>
        <w:tc>
          <w:tcPr>
            <w:tcW w:w="798" w:type="dxa"/>
            <w:vAlign w:val="center"/>
          </w:tcPr>
          <w:p w14:paraId="75289E5C" w14:textId="77777777" w:rsidR="008C0280" w:rsidRDefault="00000000">
            <w:r>
              <w:t>Equipo TFM</w:t>
            </w:r>
          </w:p>
        </w:tc>
        <w:tc>
          <w:tcPr>
            <w:tcW w:w="798" w:type="dxa"/>
            <w:vAlign w:val="center"/>
          </w:tcPr>
          <w:p w14:paraId="325027E8" w14:textId="77777777" w:rsidR="008C0280" w:rsidRDefault="008C0280"/>
        </w:tc>
        <w:tc>
          <w:tcPr>
            <w:tcW w:w="798" w:type="dxa"/>
            <w:vAlign w:val="center"/>
          </w:tcPr>
          <w:p w14:paraId="4817CC1E" w14:textId="77777777" w:rsidR="008C0280" w:rsidRDefault="008C0280"/>
        </w:tc>
        <w:tc>
          <w:tcPr>
            <w:tcW w:w="798" w:type="dxa"/>
            <w:vAlign w:val="center"/>
          </w:tcPr>
          <w:p w14:paraId="53FE76C2" w14:textId="77777777" w:rsidR="008C0280" w:rsidRDefault="008C0280"/>
        </w:tc>
        <w:tc>
          <w:tcPr>
            <w:tcW w:w="798" w:type="dxa"/>
            <w:vAlign w:val="center"/>
          </w:tcPr>
          <w:p w14:paraId="641EE4D7" w14:textId="77777777" w:rsidR="008C0280" w:rsidRDefault="008C0280"/>
        </w:tc>
        <w:tc>
          <w:tcPr>
            <w:tcW w:w="798" w:type="dxa"/>
            <w:vAlign w:val="center"/>
          </w:tcPr>
          <w:p w14:paraId="103DE952" w14:textId="77777777" w:rsidR="008C0280" w:rsidRDefault="008C0280"/>
        </w:tc>
        <w:tc>
          <w:tcPr>
            <w:tcW w:w="798" w:type="dxa"/>
            <w:vAlign w:val="center"/>
          </w:tcPr>
          <w:p w14:paraId="322CA0C4" w14:textId="77777777" w:rsidR="008C0280" w:rsidRDefault="008C0280"/>
        </w:tc>
        <w:tc>
          <w:tcPr>
            <w:tcW w:w="798" w:type="dxa"/>
            <w:vAlign w:val="center"/>
          </w:tcPr>
          <w:p w14:paraId="75205EF5" w14:textId="77777777" w:rsidR="008C0280" w:rsidRDefault="008C0280"/>
        </w:tc>
        <w:tc>
          <w:tcPr>
            <w:tcW w:w="798" w:type="dxa"/>
            <w:vAlign w:val="center"/>
          </w:tcPr>
          <w:p w14:paraId="75E7E273" w14:textId="77777777" w:rsidR="008C0280" w:rsidRDefault="008C0280"/>
        </w:tc>
        <w:tc>
          <w:tcPr>
            <w:tcW w:w="798" w:type="dxa"/>
            <w:vAlign w:val="center"/>
          </w:tcPr>
          <w:p w14:paraId="5BE742F2" w14:textId="77777777" w:rsidR="008C0280" w:rsidRDefault="008C0280"/>
        </w:tc>
        <w:tc>
          <w:tcPr>
            <w:tcW w:w="798" w:type="dxa"/>
            <w:vAlign w:val="center"/>
          </w:tcPr>
          <w:p w14:paraId="520030C7" w14:textId="77777777" w:rsidR="008C0280" w:rsidRDefault="008C0280"/>
        </w:tc>
        <w:tc>
          <w:tcPr>
            <w:tcW w:w="798" w:type="dxa"/>
            <w:shd w:val="clear" w:color="auto" w:fill="5B9BD5"/>
            <w:vAlign w:val="center"/>
          </w:tcPr>
          <w:p w14:paraId="6C5C2D97" w14:textId="77777777" w:rsidR="008C0280" w:rsidRDefault="008C0280"/>
        </w:tc>
        <w:tc>
          <w:tcPr>
            <w:tcW w:w="798" w:type="dxa"/>
            <w:shd w:val="clear" w:color="auto" w:fill="5B9BD5"/>
            <w:vAlign w:val="center"/>
          </w:tcPr>
          <w:p w14:paraId="274DD7E4" w14:textId="77777777" w:rsidR="008C0280" w:rsidRDefault="008C0280"/>
        </w:tc>
        <w:tc>
          <w:tcPr>
            <w:tcW w:w="798" w:type="dxa"/>
            <w:shd w:val="clear" w:color="auto" w:fill="5B9BD5"/>
            <w:vAlign w:val="center"/>
          </w:tcPr>
          <w:p w14:paraId="70601E2A" w14:textId="77777777" w:rsidR="008C0280" w:rsidRDefault="008C0280"/>
        </w:tc>
      </w:tr>
    </w:tbl>
    <w:p w14:paraId="62C36378" w14:textId="77777777" w:rsidR="008C0280" w:rsidRDefault="008C0280"/>
    <w:p w14:paraId="7CCBED9F" w14:textId="77777777" w:rsidR="008C0280" w:rsidRDefault="00000000">
      <w:pPr>
        <w:rPr>
          <w:b/>
        </w:rPr>
      </w:pPr>
      <w:r>
        <w:rPr>
          <w:b/>
        </w:rPr>
        <w:t xml:space="preserve">Lectura recomendada del Gantt: los entregables críticos son M2 (exploración y mockups cerrados), M3 (motor ISEU operativo), M5 (aplicación local validada) y M6-M7 (arquitectura cloud, </w:t>
      </w:r>
      <w:proofErr w:type="spellStart"/>
      <w:r>
        <w:rPr>
          <w:b/>
        </w:rPr>
        <w:t>despliegue</w:t>
      </w:r>
      <w:proofErr w:type="spellEnd"/>
      <w:r>
        <w:rPr>
          <w:b/>
        </w:rPr>
        <w:t xml:space="preserve"> y release candidate).</w:t>
      </w:r>
    </w:p>
    <w:p w14:paraId="47C66B1C" w14:textId="77777777" w:rsidR="006A5B08" w:rsidRDefault="006A5B08">
      <w:pPr>
        <w:rPr>
          <w:b/>
        </w:rPr>
      </w:pPr>
    </w:p>
    <w:p w14:paraId="2550FDF2" w14:textId="77777777" w:rsidR="006A5B08" w:rsidRDefault="006A5B08">
      <w:pPr>
        <w:rPr>
          <w:b/>
        </w:rPr>
      </w:pPr>
    </w:p>
    <w:p w14:paraId="1BD243C9" w14:textId="77777777" w:rsidR="006A5B08" w:rsidRDefault="006A5B08">
      <w:pPr>
        <w:rPr>
          <w:b/>
        </w:rPr>
      </w:pPr>
    </w:p>
    <w:p w14:paraId="684A7D92" w14:textId="77777777" w:rsidR="006A5B08" w:rsidRDefault="006A5B08"/>
    <w:p w14:paraId="3667F6B5" w14:textId="77777777" w:rsidR="008C0280" w:rsidRDefault="00000000">
      <w:pPr>
        <w:pStyle w:val="Ttulo1"/>
      </w:pPr>
      <w:r>
        <w:lastRenderedPageBreak/>
        <w:t>7. Hitos de control</w:t>
      </w:r>
    </w:p>
    <w:tbl>
      <w:tblPr>
        <w:tblStyle w:val="Tablaconcuadrcula"/>
        <w:tblW w:w="0" w:type="auto"/>
        <w:tblLook w:val="04A0" w:firstRow="1" w:lastRow="0" w:firstColumn="1" w:lastColumn="0" w:noHBand="0" w:noVBand="1"/>
      </w:tblPr>
      <w:tblGrid>
        <w:gridCol w:w="4789"/>
        <w:gridCol w:w="4789"/>
        <w:gridCol w:w="4789"/>
      </w:tblGrid>
      <w:tr w:rsidR="008C0280" w14:paraId="7EDDD385" w14:textId="77777777">
        <w:tc>
          <w:tcPr>
            <w:tcW w:w="4789" w:type="dxa"/>
            <w:shd w:val="clear" w:color="auto" w:fill="E2F0D9"/>
            <w:vAlign w:val="center"/>
          </w:tcPr>
          <w:p w14:paraId="4D7040AA" w14:textId="77777777" w:rsidR="008C0280" w:rsidRDefault="00000000">
            <w:pPr>
              <w:jc w:val="center"/>
            </w:pPr>
            <w:r>
              <w:rPr>
                <w:b/>
                <w:color w:val="000000"/>
                <w:sz w:val="18"/>
              </w:rPr>
              <w:t>Hito</w:t>
            </w:r>
          </w:p>
        </w:tc>
        <w:tc>
          <w:tcPr>
            <w:tcW w:w="4789" w:type="dxa"/>
            <w:shd w:val="clear" w:color="auto" w:fill="E2F0D9"/>
            <w:vAlign w:val="center"/>
          </w:tcPr>
          <w:p w14:paraId="666D9B76" w14:textId="77777777" w:rsidR="008C0280" w:rsidRDefault="00000000">
            <w:pPr>
              <w:jc w:val="center"/>
            </w:pPr>
            <w:r>
              <w:rPr>
                <w:b/>
                <w:color w:val="000000"/>
                <w:sz w:val="18"/>
              </w:rPr>
              <w:t>Descripción</w:t>
            </w:r>
          </w:p>
        </w:tc>
        <w:tc>
          <w:tcPr>
            <w:tcW w:w="4789" w:type="dxa"/>
            <w:shd w:val="clear" w:color="auto" w:fill="E2F0D9"/>
            <w:vAlign w:val="center"/>
          </w:tcPr>
          <w:p w14:paraId="15F1F8AD" w14:textId="77777777" w:rsidR="008C0280" w:rsidRDefault="00000000">
            <w:pPr>
              <w:jc w:val="center"/>
            </w:pPr>
            <w:r>
              <w:rPr>
                <w:b/>
                <w:color w:val="000000"/>
                <w:sz w:val="18"/>
              </w:rPr>
              <w:t>Fecha</w:t>
            </w:r>
          </w:p>
        </w:tc>
      </w:tr>
      <w:tr w:rsidR="008C0280" w14:paraId="38B8FC4C" w14:textId="77777777">
        <w:tc>
          <w:tcPr>
            <w:tcW w:w="4789" w:type="dxa"/>
            <w:vAlign w:val="center"/>
          </w:tcPr>
          <w:p w14:paraId="1F088AE2" w14:textId="77777777" w:rsidR="008C0280" w:rsidRDefault="00000000">
            <w:r>
              <w:t>M1</w:t>
            </w:r>
          </w:p>
        </w:tc>
        <w:tc>
          <w:tcPr>
            <w:tcW w:w="4789" w:type="dxa"/>
            <w:vAlign w:val="center"/>
          </w:tcPr>
          <w:p w14:paraId="25C4B36E" w14:textId="77777777" w:rsidR="008C0280" w:rsidRDefault="00000000">
            <w:r>
              <w:t>Exploración inicial y comparables aprobados</w:t>
            </w:r>
          </w:p>
        </w:tc>
        <w:tc>
          <w:tcPr>
            <w:tcW w:w="4789" w:type="dxa"/>
            <w:vAlign w:val="center"/>
          </w:tcPr>
          <w:p w14:paraId="062446B3" w14:textId="77777777" w:rsidR="008C0280" w:rsidRDefault="00000000">
            <w:r>
              <w:t>10/04/2026</w:t>
            </w:r>
          </w:p>
        </w:tc>
      </w:tr>
      <w:tr w:rsidR="008C0280" w14:paraId="73AB5163" w14:textId="77777777">
        <w:tc>
          <w:tcPr>
            <w:tcW w:w="4789" w:type="dxa"/>
            <w:vAlign w:val="center"/>
          </w:tcPr>
          <w:p w14:paraId="2BB3BD16" w14:textId="77777777" w:rsidR="008C0280" w:rsidRDefault="00000000">
            <w:r>
              <w:t>M2</w:t>
            </w:r>
          </w:p>
        </w:tc>
        <w:tc>
          <w:tcPr>
            <w:tcW w:w="4789" w:type="dxa"/>
            <w:vAlign w:val="center"/>
          </w:tcPr>
          <w:p w14:paraId="2969C7CA" w14:textId="77777777" w:rsidR="008C0280" w:rsidRDefault="00000000">
            <w:r>
              <w:t>Fuentes, variables MVP y mockups hi-fi cerrados</w:t>
            </w:r>
          </w:p>
        </w:tc>
        <w:tc>
          <w:tcPr>
            <w:tcW w:w="4789" w:type="dxa"/>
            <w:vAlign w:val="center"/>
          </w:tcPr>
          <w:p w14:paraId="5A225F35" w14:textId="77777777" w:rsidR="008C0280" w:rsidRDefault="00000000">
            <w:r>
              <w:t>08/05/2026</w:t>
            </w:r>
          </w:p>
        </w:tc>
      </w:tr>
      <w:tr w:rsidR="008C0280" w14:paraId="0ACC9050" w14:textId="77777777">
        <w:tc>
          <w:tcPr>
            <w:tcW w:w="4789" w:type="dxa"/>
            <w:vAlign w:val="center"/>
          </w:tcPr>
          <w:p w14:paraId="0E5E3AB4" w14:textId="77777777" w:rsidR="008C0280" w:rsidRDefault="00000000">
            <w:r>
              <w:t>M3</w:t>
            </w:r>
          </w:p>
        </w:tc>
        <w:tc>
          <w:tcPr>
            <w:tcW w:w="4789" w:type="dxa"/>
            <w:vAlign w:val="center"/>
          </w:tcPr>
          <w:p w14:paraId="4FFEC90E" w14:textId="77777777" w:rsidR="008C0280" w:rsidRDefault="00000000">
            <w:r>
              <w:t>MVP de datos con scoring operativo en local</w:t>
            </w:r>
          </w:p>
        </w:tc>
        <w:tc>
          <w:tcPr>
            <w:tcW w:w="4789" w:type="dxa"/>
            <w:vAlign w:val="center"/>
          </w:tcPr>
          <w:p w14:paraId="7C740ABB" w14:textId="77777777" w:rsidR="008C0280" w:rsidRDefault="00000000">
            <w:r>
              <w:t>19/06/2026</w:t>
            </w:r>
          </w:p>
        </w:tc>
      </w:tr>
      <w:tr w:rsidR="008C0280" w14:paraId="6E707122" w14:textId="77777777">
        <w:tc>
          <w:tcPr>
            <w:tcW w:w="4789" w:type="dxa"/>
            <w:vAlign w:val="center"/>
          </w:tcPr>
          <w:p w14:paraId="64C90196" w14:textId="77777777" w:rsidR="008C0280" w:rsidRDefault="00000000">
            <w:r>
              <w:t>M4</w:t>
            </w:r>
          </w:p>
        </w:tc>
        <w:tc>
          <w:tcPr>
            <w:tcW w:w="4789" w:type="dxa"/>
            <w:vAlign w:val="center"/>
          </w:tcPr>
          <w:p w14:paraId="0E4EBDFF" w14:textId="77777777" w:rsidR="008C0280" w:rsidRDefault="00000000">
            <w:r>
              <w:t>Aplicación web local integrada</w:t>
            </w:r>
          </w:p>
        </w:tc>
        <w:tc>
          <w:tcPr>
            <w:tcW w:w="4789" w:type="dxa"/>
            <w:vAlign w:val="center"/>
          </w:tcPr>
          <w:p w14:paraId="7DDBA5B1" w14:textId="77777777" w:rsidR="008C0280" w:rsidRDefault="00000000">
            <w:r>
              <w:t>24/07/2026</w:t>
            </w:r>
          </w:p>
        </w:tc>
      </w:tr>
      <w:tr w:rsidR="008C0280" w14:paraId="14524DF3" w14:textId="77777777">
        <w:tc>
          <w:tcPr>
            <w:tcW w:w="4789" w:type="dxa"/>
            <w:vAlign w:val="center"/>
          </w:tcPr>
          <w:p w14:paraId="6AB10CAD" w14:textId="77777777" w:rsidR="008C0280" w:rsidRDefault="00000000">
            <w:r>
              <w:t>M5</w:t>
            </w:r>
          </w:p>
        </w:tc>
        <w:tc>
          <w:tcPr>
            <w:tcW w:w="4789" w:type="dxa"/>
            <w:vAlign w:val="center"/>
          </w:tcPr>
          <w:p w14:paraId="25403545" w14:textId="77777777" w:rsidR="008C0280" w:rsidRDefault="00000000">
            <w:r>
              <w:t>Aplicación local completamente validada</w:t>
            </w:r>
          </w:p>
        </w:tc>
        <w:tc>
          <w:tcPr>
            <w:tcW w:w="4789" w:type="dxa"/>
            <w:vAlign w:val="center"/>
          </w:tcPr>
          <w:p w14:paraId="2B486B8A" w14:textId="77777777" w:rsidR="008C0280" w:rsidRDefault="00000000">
            <w:r>
              <w:t>14/08/2026</w:t>
            </w:r>
          </w:p>
        </w:tc>
      </w:tr>
      <w:tr w:rsidR="008C0280" w14:paraId="6CCF91E3" w14:textId="77777777">
        <w:tc>
          <w:tcPr>
            <w:tcW w:w="4789" w:type="dxa"/>
            <w:vAlign w:val="center"/>
          </w:tcPr>
          <w:p w14:paraId="34851B53" w14:textId="77777777" w:rsidR="008C0280" w:rsidRDefault="00000000">
            <w:r>
              <w:t>M6</w:t>
            </w:r>
          </w:p>
        </w:tc>
        <w:tc>
          <w:tcPr>
            <w:tcW w:w="4789" w:type="dxa"/>
            <w:vAlign w:val="center"/>
          </w:tcPr>
          <w:p w14:paraId="717613E5" w14:textId="77777777" w:rsidR="008C0280" w:rsidRDefault="00000000">
            <w:r>
              <w:t>Arquitectura cloud definida y app desplegada en staging</w:t>
            </w:r>
          </w:p>
        </w:tc>
        <w:tc>
          <w:tcPr>
            <w:tcW w:w="4789" w:type="dxa"/>
            <w:vAlign w:val="center"/>
          </w:tcPr>
          <w:p w14:paraId="59E622BD" w14:textId="77777777" w:rsidR="008C0280" w:rsidRDefault="00000000">
            <w:r>
              <w:t>04/09/2026</w:t>
            </w:r>
          </w:p>
        </w:tc>
      </w:tr>
      <w:tr w:rsidR="008C0280" w14:paraId="50EE30F0" w14:textId="77777777">
        <w:tc>
          <w:tcPr>
            <w:tcW w:w="4789" w:type="dxa"/>
            <w:vAlign w:val="center"/>
          </w:tcPr>
          <w:p w14:paraId="721C9A83" w14:textId="77777777" w:rsidR="008C0280" w:rsidRDefault="00000000">
            <w:r>
              <w:t>M7</w:t>
            </w:r>
          </w:p>
        </w:tc>
        <w:tc>
          <w:tcPr>
            <w:tcW w:w="4789" w:type="dxa"/>
            <w:vAlign w:val="center"/>
          </w:tcPr>
          <w:p w14:paraId="4E6086E7" w14:textId="77777777" w:rsidR="008C0280" w:rsidRDefault="00000000">
            <w:r>
              <w:t>Release candidate cloud y documentación final</w:t>
            </w:r>
          </w:p>
        </w:tc>
        <w:tc>
          <w:tcPr>
            <w:tcW w:w="4789" w:type="dxa"/>
            <w:vAlign w:val="center"/>
          </w:tcPr>
          <w:p w14:paraId="68243ABC" w14:textId="77777777" w:rsidR="008C0280" w:rsidRDefault="00000000">
            <w:r>
              <w:t>25/09/2026</w:t>
            </w:r>
          </w:p>
        </w:tc>
      </w:tr>
      <w:tr w:rsidR="008C0280" w14:paraId="6E428F7B" w14:textId="77777777">
        <w:tc>
          <w:tcPr>
            <w:tcW w:w="4789" w:type="dxa"/>
            <w:vAlign w:val="center"/>
          </w:tcPr>
          <w:p w14:paraId="5CD83D94" w14:textId="77777777" w:rsidR="008C0280" w:rsidRDefault="00000000">
            <w:r>
              <w:t>M8</w:t>
            </w:r>
          </w:p>
        </w:tc>
        <w:tc>
          <w:tcPr>
            <w:tcW w:w="4789" w:type="dxa"/>
            <w:vAlign w:val="center"/>
          </w:tcPr>
          <w:p w14:paraId="6EBF4129" w14:textId="77777777" w:rsidR="008C0280" w:rsidRDefault="00000000">
            <w:r>
              <w:t>Cierre del plan / buffer final</w:t>
            </w:r>
          </w:p>
        </w:tc>
        <w:tc>
          <w:tcPr>
            <w:tcW w:w="4789" w:type="dxa"/>
            <w:vAlign w:val="center"/>
          </w:tcPr>
          <w:p w14:paraId="3A33BF66" w14:textId="77777777" w:rsidR="008C0280" w:rsidRDefault="00000000">
            <w:r>
              <w:t>30/09/2026</w:t>
            </w:r>
          </w:p>
        </w:tc>
      </w:tr>
    </w:tbl>
    <w:p w14:paraId="0A876350" w14:textId="77777777" w:rsidR="008C0280" w:rsidRDefault="00000000">
      <w:pPr>
        <w:pStyle w:val="Ttulo1"/>
      </w:pPr>
      <w:r>
        <w:t>8. Riesgos y mitigaciones</w:t>
      </w:r>
    </w:p>
    <w:tbl>
      <w:tblPr>
        <w:tblStyle w:val="Tablaconcuadrcula"/>
        <w:tblW w:w="0" w:type="auto"/>
        <w:tblLook w:val="04A0" w:firstRow="1" w:lastRow="0" w:firstColumn="1" w:lastColumn="0" w:noHBand="0" w:noVBand="1"/>
      </w:tblPr>
      <w:tblGrid>
        <w:gridCol w:w="4789"/>
        <w:gridCol w:w="4789"/>
        <w:gridCol w:w="4789"/>
      </w:tblGrid>
      <w:tr w:rsidR="008C0280" w14:paraId="2BA62A71" w14:textId="77777777">
        <w:tc>
          <w:tcPr>
            <w:tcW w:w="4789" w:type="dxa"/>
            <w:shd w:val="clear" w:color="auto" w:fill="FCE4D6"/>
            <w:vAlign w:val="center"/>
          </w:tcPr>
          <w:p w14:paraId="06F9B0D5" w14:textId="77777777" w:rsidR="008C0280" w:rsidRDefault="00000000">
            <w:pPr>
              <w:jc w:val="center"/>
            </w:pPr>
            <w:r>
              <w:rPr>
                <w:b/>
                <w:color w:val="000000"/>
                <w:sz w:val="18"/>
              </w:rPr>
              <w:t>Riesgo</w:t>
            </w:r>
          </w:p>
        </w:tc>
        <w:tc>
          <w:tcPr>
            <w:tcW w:w="4789" w:type="dxa"/>
            <w:shd w:val="clear" w:color="auto" w:fill="FCE4D6"/>
            <w:vAlign w:val="center"/>
          </w:tcPr>
          <w:p w14:paraId="34019AC5" w14:textId="77777777" w:rsidR="008C0280" w:rsidRDefault="00000000">
            <w:pPr>
              <w:jc w:val="center"/>
            </w:pPr>
            <w:r>
              <w:rPr>
                <w:b/>
                <w:color w:val="000000"/>
                <w:sz w:val="18"/>
              </w:rPr>
              <w:t>Nivel</w:t>
            </w:r>
          </w:p>
        </w:tc>
        <w:tc>
          <w:tcPr>
            <w:tcW w:w="4789" w:type="dxa"/>
            <w:shd w:val="clear" w:color="auto" w:fill="FCE4D6"/>
            <w:vAlign w:val="center"/>
          </w:tcPr>
          <w:p w14:paraId="3C9B44AB" w14:textId="77777777" w:rsidR="008C0280" w:rsidRDefault="00000000">
            <w:pPr>
              <w:jc w:val="center"/>
            </w:pPr>
            <w:r>
              <w:rPr>
                <w:b/>
                <w:color w:val="000000"/>
                <w:sz w:val="18"/>
              </w:rPr>
              <w:t>Mitigación propuesta</w:t>
            </w:r>
          </w:p>
        </w:tc>
      </w:tr>
      <w:tr w:rsidR="008C0280" w14:paraId="31B64431" w14:textId="77777777">
        <w:tc>
          <w:tcPr>
            <w:tcW w:w="4789" w:type="dxa"/>
            <w:vAlign w:val="center"/>
          </w:tcPr>
          <w:p w14:paraId="20B6EE1F" w14:textId="77777777" w:rsidR="008C0280" w:rsidRDefault="00000000">
            <w:r>
              <w:rPr>
                <w:color w:val="000000"/>
                <w:sz w:val="18"/>
              </w:rPr>
              <w:t>Disponibilidad municipal de las 60 variables</w:t>
            </w:r>
          </w:p>
        </w:tc>
        <w:tc>
          <w:tcPr>
            <w:tcW w:w="4789" w:type="dxa"/>
            <w:vAlign w:val="center"/>
          </w:tcPr>
          <w:p w14:paraId="24D9D02A" w14:textId="77777777" w:rsidR="008C0280" w:rsidRDefault="00000000">
            <w:pPr>
              <w:jc w:val="center"/>
            </w:pPr>
            <w:r>
              <w:rPr>
                <w:color w:val="000000"/>
                <w:sz w:val="18"/>
              </w:rPr>
              <w:t>Alta</w:t>
            </w:r>
          </w:p>
        </w:tc>
        <w:tc>
          <w:tcPr>
            <w:tcW w:w="4789" w:type="dxa"/>
            <w:vAlign w:val="center"/>
          </w:tcPr>
          <w:p w14:paraId="531397E0" w14:textId="77777777" w:rsidR="008C0280" w:rsidRDefault="00000000">
            <w:r>
              <w:rPr>
                <w:color w:val="000000"/>
                <w:sz w:val="18"/>
              </w:rPr>
              <w:t>Diseñar MVP con 24 variables de alta estabilidad y completar el resto con proxies bien etiquetados.</w:t>
            </w:r>
          </w:p>
        </w:tc>
      </w:tr>
      <w:tr w:rsidR="008C0280" w14:paraId="63CD0BA3" w14:textId="77777777">
        <w:tc>
          <w:tcPr>
            <w:tcW w:w="4789" w:type="dxa"/>
            <w:vAlign w:val="center"/>
          </w:tcPr>
          <w:p w14:paraId="3862E125" w14:textId="77777777" w:rsidR="008C0280" w:rsidRDefault="00000000">
            <w:r>
              <w:rPr>
                <w:color w:val="000000"/>
                <w:sz w:val="18"/>
              </w:rPr>
              <w:t>Mezcla de datos con frecuencias distintas</w:t>
            </w:r>
          </w:p>
        </w:tc>
        <w:tc>
          <w:tcPr>
            <w:tcW w:w="4789" w:type="dxa"/>
            <w:vAlign w:val="center"/>
          </w:tcPr>
          <w:p w14:paraId="44641E02" w14:textId="77777777" w:rsidR="008C0280" w:rsidRDefault="00000000">
            <w:pPr>
              <w:jc w:val="center"/>
            </w:pPr>
            <w:r>
              <w:rPr>
                <w:color w:val="000000"/>
                <w:sz w:val="18"/>
              </w:rPr>
              <w:t>Alta</w:t>
            </w:r>
          </w:p>
        </w:tc>
        <w:tc>
          <w:tcPr>
            <w:tcW w:w="4789" w:type="dxa"/>
            <w:vAlign w:val="center"/>
          </w:tcPr>
          <w:p w14:paraId="4FE01D33" w14:textId="77777777" w:rsidR="008C0280" w:rsidRDefault="00000000">
            <w:r>
              <w:rPr>
                <w:color w:val="000000"/>
                <w:sz w:val="18"/>
              </w:rPr>
              <w:t>Normalizar a frecuencia mensual analítica y añadir score de confianza por variable/pilar.</w:t>
            </w:r>
          </w:p>
        </w:tc>
      </w:tr>
      <w:tr w:rsidR="008C0280" w14:paraId="7D3E188B" w14:textId="77777777">
        <w:tc>
          <w:tcPr>
            <w:tcW w:w="4789" w:type="dxa"/>
            <w:vAlign w:val="center"/>
          </w:tcPr>
          <w:p w14:paraId="4C444B73" w14:textId="77777777" w:rsidR="008C0280" w:rsidRDefault="00000000">
            <w:r>
              <w:t>Diseño cloud tardío o incompleto</w:t>
            </w:r>
          </w:p>
        </w:tc>
        <w:tc>
          <w:tcPr>
            <w:tcW w:w="4789" w:type="dxa"/>
            <w:vAlign w:val="center"/>
          </w:tcPr>
          <w:p w14:paraId="730F4F72" w14:textId="77777777" w:rsidR="008C0280" w:rsidRDefault="00000000">
            <w:pPr>
              <w:jc w:val="center"/>
            </w:pPr>
            <w:r>
              <w:t>Media</w:t>
            </w:r>
          </w:p>
        </w:tc>
        <w:tc>
          <w:tcPr>
            <w:tcW w:w="4789" w:type="dxa"/>
            <w:vAlign w:val="center"/>
          </w:tcPr>
          <w:p w14:paraId="2D67ABFF" w14:textId="77777777" w:rsidR="008C0280" w:rsidRDefault="00000000">
            <w:r>
              <w:t>Definir la arquitectura cloud al cerrar la validación local y usar Docker para reducir diferencias entre entornos.</w:t>
            </w:r>
          </w:p>
        </w:tc>
      </w:tr>
      <w:tr w:rsidR="008C0280" w14:paraId="1531B864" w14:textId="77777777">
        <w:tc>
          <w:tcPr>
            <w:tcW w:w="4789" w:type="dxa"/>
            <w:vAlign w:val="center"/>
          </w:tcPr>
          <w:p w14:paraId="52409491" w14:textId="77777777" w:rsidR="008C0280" w:rsidRDefault="00000000">
            <w:r>
              <w:t>Retrasos en la subida local -&gt; cloud</w:t>
            </w:r>
          </w:p>
        </w:tc>
        <w:tc>
          <w:tcPr>
            <w:tcW w:w="4789" w:type="dxa"/>
            <w:vAlign w:val="center"/>
          </w:tcPr>
          <w:p w14:paraId="12905320" w14:textId="77777777" w:rsidR="008C0280" w:rsidRDefault="00000000">
            <w:pPr>
              <w:jc w:val="center"/>
            </w:pPr>
            <w:r>
              <w:t>Media</w:t>
            </w:r>
          </w:p>
        </w:tc>
        <w:tc>
          <w:tcPr>
            <w:tcW w:w="4789" w:type="dxa"/>
            <w:vAlign w:val="center"/>
          </w:tcPr>
          <w:p w14:paraId="45D19AF0" w14:textId="77777777" w:rsidR="008C0280" w:rsidRDefault="00000000">
            <w:r>
              <w:t>Iniciar el despliegue cloud a principios de agosto de 2026 y reservar buffer hasta el 25 de septiembre de 2026.</w:t>
            </w:r>
          </w:p>
        </w:tc>
      </w:tr>
      <w:tr w:rsidR="008C0280" w14:paraId="5294E204" w14:textId="77777777">
        <w:tc>
          <w:tcPr>
            <w:tcW w:w="4789" w:type="dxa"/>
            <w:vAlign w:val="center"/>
          </w:tcPr>
          <w:p w14:paraId="2F7B8795" w14:textId="77777777" w:rsidR="008C0280" w:rsidRDefault="00000000">
            <w:r>
              <w:rPr>
                <w:color w:val="000000"/>
                <w:sz w:val="18"/>
              </w:rPr>
              <w:t>Cambios de alcance en el índice</w:t>
            </w:r>
          </w:p>
        </w:tc>
        <w:tc>
          <w:tcPr>
            <w:tcW w:w="4789" w:type="dxa"/>
            <w:vAlign w:val="center"/>
          </w:tcPr>
          <w:p w14:paraId="310D1BE6" w14:textId="77777777" w:rsidR="008C0280" w:rsidRDefault="00000000">
            <w:pPr>
              <w:jc w:val="center"/>
            </w:pPr>
            <w:r>
              <w:rPr>
                <w:color w:val="000000"/>
                <w:sz w:val="18"/>
              </w:rPr>
              <w:t>Media</w:t>
            </w:r>
          </w:p>
        </w:tc>
        <w:tc>
          <w:tcPr>
            <w:tcW w:w="4789" w:type="dxa"/>
            <w:vAlign w:val="center"/>
          </w:tcPr>
          <w:p w14:paraId="5EF405F1" w14:textId="77777777" w:rsidR="008C0280" w:rsidRDefault="00000000">
            <w:r>
              <w:rPr>
                <w:color w:val="000000"/>
                <w:sz w:val="18"/>
              </w:rPr>
              <w:t>Congelar definiciones el 10 de abril de 2026 y gestionar cambios por comité corto semanal.</w:t>
            </w:r>
          </w:p>
        </w:tc>
      </w:tr>
    </w:tbl>
    <w:p w14:paraId="34AF89C6" w14:textId="77777777" w:rsidR="008C0280" w:rsidRDefault="00000000">
      <w:pPr>
        <w:pStyle w:val="Ttulo1"/>
      </w:pPr>
      <w:r>
        <w:t>9. Recomendación final</w:t>
      </w:r>
    </w:p>
    <w:p w14:paraId="4D452DFF" w14:textId="77777777" w:rsidR="008C0280" w:rsidRDefault="00000000">
      <w:r>
        <w:t>Desde una óptica McKinsey de negocio y execution, la mejor decisión es separar claramente tres niveles: modelo conceptual (60 variables), producto mínimo viable (24 variables estables) y despliegue web (desarrollo local completo seguido de migración a cloud). Esa separación protege el alcance del TFM, acelera la salida a producción y reduce el riesgo de construir un índice opaco o difícil de mantener.</w:t>
      </w:r>
    </w:p>
    <w:p w14:paraId="72026AE6" w14:textId="77777777" w:rsidR="008C0280" w:rsidRDefault="00000000">
      <w:pPr>
        <w:pStyle w:val="Listaconvietas"/>
      </w:pPr>
      <w:r>
        <w:t>Barcelona debe actuar como piloto analítico y operativo antes de extender comparativas a otras ciudades.</w:t>
      </w:r>
    </w:p>
    <w:p w14:paraId="61CBDC89" w14:textId="77777777" w:rsidR="008C0280" w:rsidRDefault="00000000">
      <w:pPr>
        <w:pStyle w:val="Listaconvietas"/>
      </w:pPr>
      <w:r>
        <w:t>La narrativa del producto debe explicar no solo el score, sino qué variables lo empujan y con qué confianza se calcula.</w:t>
      </w:r>
    </w:p>
    <w:p w14:paraId="64D84BA9" w14:textId="77777777" w:rsidR="008C0280" w:rsidRDefault="00000000">
      <w:pPr>
        <w:pStyle w:val="Listaconvietas"/>
      </w:pPr>
      <w:r>
        <w:t>La arquitectura cloud y la subida de la aplicación deben abordarse al final, una vez validado el producto local, reservando agosto y septiembre de 2026 para despliegue, ajustes de infraestructura y revisión final.</w:t>
      </w:r>
    </w:p>
    <w:p w14:paraId="58DB6EB4" w14:textId="77777777" w:rsidR="008C0280" w:rsidRDefault="00000000">
      <w:pPr>
        <w:pStyle w:val="Listaconvietas"/>
      </w:pPr>
      <w:r>
        <w:t>La fecha objetivo realista para dejar el proyecto listo es el 25 de septiembre de 2026, manteniendo un pequeño buffer hasta el 30 de septiembre de 2026.</w:t>
      </w:r>
    </w:p>
    <w:sectPr w:rsidR="008C0280" w:rsidSect="00034616">
      <w:type w:val="nextColumn"/>
      <w:pgSz w:w="15840" w:h="12240"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24777526">
    <w:abstractNumId w:val="8"/>
  </w:num>
  <w:num w:numId="2" w16cid:durableId="333800327">
    <w:abstractNumId w:val="6"/>
  </w:num>
  <w:num w:numId="3" w16cid:durableId="61565843">
    <w:abstractNumId w:val="5"/>
  </w:num>
  <w:num w:numId="4" w16cid:durableId="719326224">
    <w:abstractNumId w:val="4"/>
  </w:num>
  <w:num w:numId="5" w16cid:durableId="1681816767">
    <w:abstractNumId w:val="7"/>
  </w:num>
  <w:num w:numId="6" w16cid:durableId="2079552608">
    <w:abstractNumId w:val="3"/>
  </w:num>
  <w:num w:numId="7" w16cid:durableId="270093976">
    <w:abstractNumId w:val="2"/>
  </w:num>
  <w:num w:numId="8" w16cid:durableId="118187187">
    <w:abstractNumId w:val="1"/>
  </w:num>
  <w:num w:numId="9" w16cid:durableId="118058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5A7"/>
    <w:rsid w:val="006A5B08"/>
    <w:rsid w:val="008C02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5529A"/>
  <w14:defaultImageDpi w14:val="300"/>
  <w15:docId w15:val="{731756F2-F2AB-4F04-8C3B-3488CBDF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2954</Words>
  <Characters>16248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Morales</cp:lastModifiedBy>
  <cp:revision>2</cp:revision>
  <dcterms:created xsi:type="dcterms:W3CDTF">2013-12-23T23:15:00Z</dcterms:created>
  <dcterms:modified xsi:type="dcterms:W3CDTF">2026-04-12T21:01:00Z</dcterms:modified>
  <cp:category/>
</cp:coreProperties>
</file>