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t xml:space="preserve"/>
      </w:r>
    </w:p>
    <w:p>
      <w:pPr>
        <w:spacing w:after="400"/>
        <w:jc w:val="center"/>
      </w:pPr>
      <w:r>
        <w:rPr>
          <w:b/>
          <w:bCs/>
          <w:color w:val="D85A30"/>
          <w:spacing w:val="120"/>
          <w:sz w:val="18"/>
          <w:szCs w:val="18"/>
        </w:rPr>
        <w:t xml:space="preserve">MODÈLE QUALIOPI · BASE DOCUMENTAIRE · CRITÈRE 2</w:t>
      </w:r>
    </w:p>
    <w:p>
      <w:pPr>
        <w:spacing w:after="100"/>
        <w:jc w:val="center"/>
      </w:pPr>
      <w:r>
        <w:rPr>
          <w:rFonts w:ascii="Calibri" w:cs="Calibri" w:eastAsia="Calibri" w:hAnsi="Calibri"/>
          <w:b/>
          <w:bCs/>
          <w:color w:val="0F2A47"/>
          <w:sz w:val="64"/>
          <w:szCs w:val="64"/>
        </w:rPr>
        <w:t xml:space="preserve">Test de</w:t>
      </w:r>
    </w:p>
    <w:p>
      <w:pPr>
        <w:spacing w:after="600"/>
        <w:jc w:val="center"/>
      </w:pPr>
      <w:r>
        <w:rPr>
          <w:rFonts w:ascii="Calibri" w:cs="Calibri" w:eastAsia="Calibri" w:hAnsi="Calibri"/>
          <w:b/>
          <w:bCs/>
          <w:color w:val="0F2A47"/>
          <w:sz w:val="64"/>
          <w:szCs w:val="64"/>
        </w:rPr>
        <w:t xml:space="preserve">positionnement.</w:t>
      </w:r>
    </w:p>
    <w:p>
      <w:pPr>
        <w:spacing w:after="1200"/>
        <w:jc w:val="center"/>
      </w:pPr>
      <w:r>
        <w:rPr>
          <w:i/>
          <w:iCs/>
          <w:color w:val="5F5E5A"/>
          <w:sz w:val="22"/>
          <w:szCs w:val="22"/>
        </w:rPr>
        <w:t xml:space="preserve">Trame de positionnement à l'entrée en formation</w:t>
      </w:r>
    </w:p>
    <w:p>
      <w:pPr>
        <w:pBdr>
          <w:bottom w:color="D85A30" w:sz="12" w:space="4"/>
        </w:pBd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85A30" w:sz="24"/>
              <w:bottom w:val="none" w:color="FFFFFF" w:sz="0"/>
              <w:right w:val="none" w:color="FFFFFF" w:sz="0"/>
            </w:tcBorders>
            <w:shd w:fill="FAECE7" w:val="clear"/>
            <w:tcMar>
              <w:top w:type="dxa" w:w="200"/>
              <w:left w:type="dxa" w:w="280"/>
              <w:bottom w:type="dxa" w:w="200"/>
              <w:right w:type="dxa" w:w="280"/>
            </w:tcMar>
          </w:tcPr>
          <w:p>
            <w:pPr>
              <w:spacing w:after="80"/>
            </w:pPr>
            <w:r>
              <w:rPr>
                <w:b/>
                <w:bCs/>
                <w:color w:val="D85A30"/>
                <w:spacing w:val="80"/>
                <w:sz w:val="16"/>
                <w:szCs w:val="16"/>
              </w:rPr>
              <w:t xml:space="preserve">COMMENT UTILISER CE MODÈLE</w:t>
            </w:r>
          </w:p>
          <w:p>
            <w:pPr>
              <w:spacing w:after="60"/>
            </w:pPr>
            <w:r>
              <w:rPr>
                <w:color w:val="0F2A47"/>
                <w:sz w:val="20"/>
                <w:szCs w:val="20"/>
              </w:rPr>
              <w:t xml:space="preserve">Ce test est administré avant ou au tout début de la formation, après la signature du contrat.</w:t>
            </w:r>
          </w:p>
          <w:p>
            <w:pPr>
              <w:spacing w:after="60"/>
            </w:pPr>
            <w:r>
              <w:rPr>
                <w:color w:val="0F2A47"/>
                <w:sz w:val="20"/>
                <w:szCs w:val="20"/>
              </w:rPr>
              <w:t xml:space="preserve">Objectif : évaluer le niveau initial, identifier les besoins spécifiques, ajuster le parcours (Ind. 8).</w:t>
            </w:r>
          </w:p>
          <w:p>
            <w:pPr>
              <w:spacing w:after="60"/>
            </w:pPr>
            <w:r>
              <w:rPr>
                <w:color w:val="0F2A47"/>
                <w:sz w:val="20"/>
                <w:szCs w:val="20"/>
              </w:rPr>
              <w:t xml:space="preserve">Adapter les questions et exemples au contenu réel de votre formation. Conserver une trame proche pour la cohérence d'audit.</w:t>
            </w:r>
          </w:p>
          <w:p>
            <w:pPr>
              <w:spacing w:after="60"/>
            </w:pPr>
            <w:r>
              <w:rPr>
                <w:color w:val="0F2A47"/>
                <w:sz w:val="20"/>
                <w:szCs w:val="20"/>
              </w:rPr>
              <w:t xml:space="preserve">Le résultat alimente le modèle M20 « Synthèse de positionnement individuelle ».</w:t>
            </w:r>
          </w:p>
        </w:tc>
      </w:tr>
    </w:tbl>
    <w:p>
      <w:pPr>
        <w:spacing w:after="3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85A30" w:sz="24"/>
              <w:bottom w:val="none" w:color="FFFFFF" w:sz="0"/>
              <w:right w:val="none" w:color="FFFFFF" w:sz="0"/>
            </w:tcBorders>
            <w:shd w:fill="FAECE7" w:val="clear"/>
            <w:tcMar>
              <w:top w:type="dxa" w:w="200"/>
              <w:left w:type="dxa" w:w="280"/>
              <w:bottom w:type="dxa" w:w="200"/>
              <w:right w:type="dxa" w:w="280"/>
            </w:tcMar>
          </w:tcPr>
          <w:p>
            <w:pPr>
              <w:spacing w:after="80"/>
            </w:pPr>
            <w:r>
              <w:rPr>
                <w:b/>
                <w:bCs/>
                <w:color w:val="D85A30"/>
                <w:spacing w:val="80"/>
                <w:sz w:val="16"/>
                <w:szCs w:val="16"/>
              </w:rPr>
              <w:t xml:space="preserve">INDICATEURS QUALIOPI COUVERTS</w:t>
            </w:r>
          </w:p>
          <w:p>
            <w:pPr>
              <w:spacing w:after="60"/>
            </w:pPr>
            <w:r>
              <w:rPr>
                <w:color w:val="0F2A47"/>
                <w:sz w:val="20"/>
                <w:szCs w:val="20"/>
              </w:rPr>
              <w:t xml:space="preserve">Indicateur 8 — Positionnement à l'entrée.</w:t>
            </w:r>
          </w:p>
          <w:p>
            <w:pPr>
              <w:spacing w:after="60"/>
            </w:pPr>
            <w:r>
              <w:rPr>
                <w:color w:val="0F2A47"/>
                <w:sz w:val="20"/>
                <w:szCs w:val="20"/>
              </w:rPr>
              <w:t xml:space="preserve">Indicateur 6 — Adaptation au profil identifié.</w:t>
            </w:r>
          </w:p>
          <w:p>
            <w:pPr>
              <w:spacing w:after="60"/>
            </w:pPr>
            <w:r>
              <w:rPr>
                <w:color w:val="0F2A47"/>
                <w:sz w:val="20"/>
                <w:szCs w:val="20"/>
              </w:rPr>
              <w:t xml:space="preserve">Indicateur 11 — Évaluation des acquis (pré-requis et acquis initiaux).</w:t>
            </w:r>
          </w:p>
        </w:tc>
      </w:tr>
    </w:tbl>
    <w:p>
      <w:r>
        <w:br w:type="page"/>
      </w:r>
    </w:p>
    <w:p>
      <w:pPr>
        <w:spacing w:after="100" w:before="0"/>
        <w:jc w:val="center"/>
      </w:pPr>
      <w:r>
        <w:rPr>
          <w:b/>
          <w:bCs/>
          <w:color w:val="0F2A47"/>
          <w:sz w:val="28"/>
          <w:szCs w:val="28"/>
        </w:rPr>
        <w:t xml:space="preserve">TEST DE POSITIONNEMENT</w:t>
      </w:r>
    </w:p>
    <w:p>
      <w:pPr>
        <w:spacing w:after="400"/>
        <w:jc w:val="center"/>
      </w:pPr>
      <w:r>
        <w:rPr>
          <w:i/>
          <w:iCs/>
          <w:color w:val="5F5E5A"/>
          <w:sz w:val="20"/>
          <w:szCs w:val="20"/>
        </w:rPr>
        <w:t xml:space="preserve">Évaluation du niveau initial avant la formation — Indicateur 8 RNQ</w:t>
      </w:r>
    </w:p>
    <w:p>
      <w:pPr>
        <w:pBdr>
          <w:bottom w:color="D85A30" w:sz="12" w:space="4"/>
        </w:pBdr>
        <w:spacing w:after="200" w:before="0"/>
      </w:pPr>
      <w:r>
        <w:t xml:space="preserve"/>
      </w:r>
    </w:p>
    <w:p>
      <w:pPr>
        <w:spacing w:after="100"/>
      </w:pPr>
      <w:r>
        <w:rPr>
          <w:b/>
          <w:bCs/>
          <w:color w:val="0F2A47"/>
          <w:sz w:val="22"/>
          <w:szCs w:val="22"/>
        </w:rPr>
        <w:t xml:space="preserve">Formation : </w:t>
      </w:r>
      <w:r>
        <w:rPr>
          <w:i/>
          <w:iCs/>
          <w:color w:val="888780"/>
          <w:sz w:val="22"/>
          <w:szCs w:val="22"/>
        </w:rPr>
        <w:t xml:space="preserve">[ Intitulé exact de la formation ]</w:t>
      </w:r>
    </w:p>
    <w:p>
      <w:pPr>
        <w:spacing w:after="100"/>
      </w:pPr>
      <w:r>
        <w:rPr>
          <w:b/>
          <w:bCs/>
          <w:color w:val="0F2A47"/>
          <w:sz w:val="22"/>
          <w:szCs w:val="22"/>
        </w:rPr>
        <w:t xml:space="preserve">Nom et prénom du bénéficiaire : </w:t>
      </w:r>
      <w:r>
        <w:rPr>
          <w:i/>
          <w:iCs/>
          <w:color w:val="888780"/>
          <w:sz w:val="22"/>
          <w:szCs w:val="22"/>
        </w:rPr>
        <w:t xml:space="preserve">[ Nom Prénom ]</w:t>
      </w:r>
    </w:p>
    <w:p>
      <w:pPr>
        <w:spacing w:after="100"/>
      </w:pPr>
      <w:r>
        <w:rPr>
          <w:b/>
          <w:bCs/>
          <w:color w:val="0F2A47"/>
          <w:sz w:val="22"/>
          <w:szCs w:val="22"/>
        </w:rPr>
        <w:t xml:space="preserve">Date de réalisation : </w:t>
      </w:r>
      <w:r>
        <w:rPr>
          <w:i/>
          <w:iCs/>
          <w:color w:val="888780"/>
          <w:sz w:val="22"/>
          <w:szCs w:val="22"/>
        </w:rPr>
        <w:t xml:space="preserve">[ JJ/MM/AAAA ]</w:t>
      </w:r>
      <w:r>
        <w:rPr>
          <w:color w:val="888780"/>
          <w:sz w:val="22"/>
          <w:szCs w:val="22"/>
        </w:rPr>
        <w:t xml:space="preserve">    ·    </w:t>
      </w:r>
      <w:r>
        <w:rPr>
          <w:b/>
          <w:bCs/>
          <w:color w:val="0F2A47"/>
          <w:sz w:val="22"/>
          <w:szCs w:val="22"/>
        </w:rPr>
        <w:t xml:space="preserve">Durée prévue : </w:t>
      </w:r>
      <w:r>
        <w:rPr>
          <w:i/>
          <w:iCs/>
          <w:color w:val="888780"/>
          <w:sz w:val="22"/>
          <w:szCs w:val="22"/>
        </w:rPr>
        <w:t xml:space="preserve">20-30 minutes</w:t>
      </w:r>
    </w:p>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85A30" w:sz="24"/>
              <w:bottom w:val="none" w:color="FFFFFF" w:sz="0"/>
              <w:right w:val="none" w:color="FFFFFF" w:sz="0"/>
            </w:tcBorders>
            <w:shd w:fill="FAECE7" w:val="clear"/>
            <w:tcMar>
              <w:top w:type="dxa" w:w="200"/>
              <w:left w:type="dxa" w:w="280"/>
              <w:bottom w:type="dxa" w:w="200"/>
              <w:right w:type="dxa" w:w="280"/>
            </w:tcMar>
          </w:tcPr>
          <w:p>
            <w:pPr>
              <w:spacing w:after="80"/>
            </w:pPr>
            <w:r>
              <w:rPr>
                <w:b/>
                <w:bCs/>
                <w:color w:val="D85A30"/>
                <w:spacing w:val="80"/>
                <w:sz w:val="16"/>
                <w:szCs w:val="16"/>
              </w:rPr>
              <w:t xml:space="preserve">CONSIGNES</w:t>
            </w:r>
          </w:p>
          <w:p>
            <w:pPr>
              <w:spacing w:after="60"/>
            </w:pPr>
            <w:r>
              <w:rPr>
                <w:color w:val="0F2A47"/>
                <w:sz w:val="20"/>
                <w:szCs w:val="20"/>
              </w:rPr>
              <w:t xml:space="preserve">Ce test n'est pas un examen. Il vise à mieux vous connaître pour personnaliser votre parcours.</w:t>
            </w:r>
          </w:p>
          <w:p>
            <w:pPr>
              <w:spacing w:after="60"/>
            </w:pPr>
            <w:r>
              <w:rPr>
                <w:color w:val="0F2A47"/>
                <w:sz w:val="20"/>
                <w:szCs w:val="20"/>
              </w:rPr>
              <w:t xml:space="preserve">Répondez en toute honnêteté : il n'y a pas de bonne ou mauvaise réponse à la plupart des questions.</w:t>
            </w:r>
          </w:p>
          <w:p>
            <w:pPr>
              <w:spacing w:after="60"/>
            </w:pPr>
            <w:r>
              <w:rPr>
                <w:color w:val="0F2A47"/>
                <w:sz w:val="20"/>
                <w:szCs w:val="20"/>
              </w:rPr>
              <w:t xml:space="preserve">Si vous ne savez pas, cochez « Ne sais pas » plutôt que de deviner.</w:t>
            </w:r>
          </w:p>
          <w:p>
            <w:pPr>
              <w:spacing w:after="60"/>
            </w:pPr>
            <w:r>
              <w:rPr>
                <w:color w:val="0F2A47"/>
                <w:sz w:val="20"/>
                <w:szCs w:val="20"/>
              </w:rPr>
              <w:t xml:space="preserve">Le test se compose de 3 parties : connaissances techniques (QCM), auto-évaluation (échelle), questions ouvertes.</w:t>
            </w:r>
          </w:p>
        </w:tc>
      </w:tr>
    </w:tbl>
    <w:p>
      <w:pPr>
        <w:pBdr>
          <w:bottom w:color="D85A30" w:sz="6" w:space="4"/>
        </w:pBdr>
        <w:spacing w:after="120" w:before="320"/>
      </w:pPr>
      <w:r>
        <w:rPr>
          <w:b/>
          <w:bCs/>
          <w:color w:val="D85A30"/>
          <w:spacing w:val="80"/>
          <w:sz w:val="22"/>
          <w:szCs w:val="22"/>
        </w:rPr>
        <w:t xml:space="preserve">PARTIE 1 — CONNAISSANCES TECHNIQUES (QCM)</w:t>
      </w:r>
    </w:p>
    <w:p>
      <w:pPr>
        <w:spacing w:after="100"/>
      </w:pPr>
      <w:r>
        <w:rPr>
          <w:color w:val="2C2C2A"/>
          <w:sz w:val="22"/>
          <w:szCs w:val="22"/>
        </w:rPr>
        <w:t xml:space="preserve">À adapter selon le contenu de votre formation. Ci-dessous : exemples pour une formation marketing digital.</w:t>
      </w:r>
    </w:p>
    <w:p>
      <w:pPr>
        <w:spacing w:after="100" w:before="200"/>
      </w:pPr>
      <w:r>
        <w:rPr>
          <w:b/>
          <w:bCs/>
          <w:color w:val="D85A30"/>
          <w:sz w:val="22"/>
          <w:szCs w:val="22"/>
        </w:rPr>
        <w:t xml:space="preserve">Question 1. </w:t>
      </w:r>
      <w:r>
        <w:rPr>
          <w:color w:val="2C2C2A"/>
          <w:sz w:val="22"/>
          <w:szCs w:val="22"/>
        </w:rPr>
        <w:t xml:space="preserve">Qu'est-ce que le « SEO » ?</w:t>
      </w:r>
    </w:p>
    <w:p>
      <w:pPr>
        <w:spacing w:after="40"/>
        <w:ind w:left="360"/>
      </w:pPr>
      <w:r>
        <w:rPr>
          <w:b/>
          <w:bCs/>
          <w:color w:val="2C2C2A"/>
          <w:sz w:val="22"/>
          <w:szCs w:val="22"/>
        </w:rPr>
        <w:t xml:space="preserve">☐  </w:t>
      </w:r>
      <w:r>
        <w:rPr>
          <w:b/>
          <w:bCs/>
          <w:color w:val="0F2A47"/>
          <w:sz w:val="22"/>
          <w:szCs w:val="22"/>
        </w:rPr>
        <w:t xml:space="preserve">a) </w:t>
      </w:r>
      <w:r>
        <w:rPr>
          <w:color w:val="2C2C2A"/>
          <w:sz w:val="22"/>
          <w:szCs w:val="22"/>
        </w:rPr>
        <w:t xml:space="preserve">L'optimisation pour les moteurs de recherche</w:t>
      </w:r>
    </w:p>
    <w:p>
      <w:pPr>
        <w:spacing w:after="40"/>
        <w:ind w:left="360"/>
      </w:pPr>
      <w:r>
        <w:rPr>
          <w:b/>
          <w:bCs/>
          <w:color w:val="2C2C2A"/>
          <w:sz w:val="22"/>
          <w:szCs w:val="22"/>
        </w:rPr>
        <w:t xml:space="preserve">☐  </w:t>
      </w:r>
      <w:r>
        <w:rPr>
          <w:b/>
          <w:bCs/>
          <w:color w:val="0F2A47"/>
          <w:sz w:val="22"/>
          <w:szCs w:val="22"/>
        </w:rPr>
        <w:t xml:space="preserve">b) </w:t>
      </w:r>
      <w:r>
        <w:rPr>
          <w:color w:val="2C2C2A"/>
          <w:sz w:val="22"/>
          <w:szCs w:val="22"/>
        </w:rPr>
        <w:t xml:space="preserve">Un format publicitaire payant</w:t>
      </w:r>
    </w:p>
    <w:p>
      <w:pPr>
        <w:spacing w:after="40"/>
        <w:ind w:left="360"/>
      </w:pPr>
      <w:r>
        <w:rPr>
          <w:b/>
          <w:bCs/>
          <w:color w:val="2C2C2A"/>
          <w:sz w:val="22"/>
          <w:szCs w:val="22"/>
        </w:rPr>
        <w:t xml:space="preserve">☐  </w:t>
      </w:r>
      <w:r>
        <w:rPr>
          <w:b/>
          <w:bCs/>
          <w:color w:val="0F2A47"/>
          <w:sz w:val="22"/>
          <w:szCs w:val="22"/>
        </w:rPr>
        <w:t xml:space="preserve">c) </w:t>
      </w:r>
      <w:r>
        <w:rPr>
          <w:color w:val="2C2C2A"/>
          <w:sz w:val="22"/>
          <w:szCs w:val="22"/>
        </w:rPr>
        <w:t xml:space="preserve">Un type de réseau social</w:t>
      </w:r>
    </w:p>
    <w:p>
      <w:pPr>
        <w:spacing w:after="40"/>
        <w:ind w:left="360"/>
      </w:pPr>
      <w:r>
        <w:rPr>
          <w:b/>
          <w:bCs/>
          <w:color w:val="2C2C2A"/>
          <w:sz w:val="22"/>
          <w:szCs w:val="22"/>
        </w:rPr>
        <w:t xml:space="preserve">☐  </w:t>
      </w:r>
      <w:r>
        <w:rPr>
          <w:b/>
          <w:bCs/>
          <w:color w:val="0F2A47"/>
          <w:sz w:val="22"/>
          <w:szCs w:val="22"/>
        </w:rPr>
        <w:t xml:space="preserve">d) </w:t>
      </w:r>
      <w:r>
        <w:rPr>
          <w:color w:val="2C2C2A"/>
          <w:sz w:val="22"/>
          <w:szCs w:val="22"/>
        </w:rPr>
        <w:t xml:space="preserve">Je ne sais pas</w:t>
      </w:r>
    </w:p>
    <w:p>
      <w:pPr>
        <w:spacing w:after="100" w:before="200"/>
      </w:pPr>
      <w:r>
        <w:rPr>
          <w:b/>
          <w:bCs/>
          <w:color w:val="D85A30"/>
          <w:sz w:val="22"/>
          <w:szCs w:val="22"/>
        </w:rPr>
        <w:t xml:space="preserve">Question 2. </w:t>
      </w:r>
      <w:r>
        <w:rPr>
          <w:color w:val="2C2C2A"/>
          <w:sz w:val="22"/>
          <w:szCs w:val="22"/>
        </w:rPr>
        <w:t xml:space="preserve">Quelle est la principale différence entre Meta Ads et Google Ads ?</w:t>
      </w:r>
    </w:p>
    <w:p>
      <w:pPr>
        <w:spacing w:after="40"/>
        <w:ind w:left="360"/>
      </w:pPr>
      <w:r>
        <w:rPr>
          <w:b/>
          <w:bCs/>
          <w:color w:val="2C2C2A"/>
          <w:sz w:val="22"/>
          <w:szCs w:val="22"/>
        </w:rPr>
        <w:t xml:space="preserve">☐  </w:t>
      </w:r>
      <w:r>
        <w:rPr>
          <w:b/>
          <w:bCs/>
          <w:color w:val="0F2A47"/>
          <w:sz w:val="22"/>
          <w:szCs w:val="22"/>
        </w:rPr>
        <w:t xml:space="preserve">a) </w:t>
      </w:r>
      <w:r>
        <w:rPr>
          <w:color w:val="2C2C2A"/>
          <w:sz w:val="22"/>
          <w:szCs w:val="22"/>
        </w:rPr>
        <w:t xml:space="preserve">Aucune, ils font la même chose</w:t>
      </w:r>
    </w:p>
    <w:p>
      <w:pPr>
        <w:spacing w:after="40"/>
        <w:ind w:left="360"/>
      </w:pPr>
      <w:r>
        <w:rPr>
          <w:b/>
          <w:bCs/>
          <w:color w:val="2C2C2A"/>
          <w:sz w:val="22"/>
          <w:szCs w:val="22"/>
        </w:rPr>
        <w:t xml:space="preserve">☐  </w:t>
      </w:r>
      <w:r>
        <w:rPr>
          <w:b/>
          <w:bCs/>
          <w:color w:val="0F2A47"/>
          <w:sz w:val="22"/>
          <w:szCs w:val="22"/>
        </w:rPr>
        <w:t xml:space="preserve">b) </w:t>
      </w:r>
      <w:r>
        <w:rPr>
          <w:color w:val="2C2C2A"/>
          <w:sz w:val="22"/>
          <w:szCs w:val="22"/>
        </w:rPr>
        <w:t xml:space="preserve">Meta cible par intérêts/comportements ; Google cible par intention de recherche</w:t>
      </w:r>
    </w:p>
    <w:p>
      <w:pPr>
        <w:spacing w:after="40"/>
        <w:ind w:left="360"/>
      </w:pPr>
      <w:r>
        <w:rPr>
          <w:b/>
          <w:bCs/>
          <w:color w:val="2C2C2A"/>
          <w:sz w:val="22"/>
          <w:szCs w:val="22"/>
        </w:rPr>
        <w:t xml:space="preserve">☐  </w:t>
      </w:r>
      <w:r>
        <w:rPr>
          <w:b/>
          <w:bCs/>
          <w:color w:val="0F2A47"/>
          <w:sz w:val="22"/>
          <w:szCs w:val="22"/>
        </w:rPr>
        <w:t xml:space="preserve">c) </w:t>
      </w:r>
      <w:r>
        <w:rPr>
          <w:color w:val="2C2C2A"/>
          <w:sz w:val="22"/>
          <w:szCs w:val="22"/>
        </w:rPr>
        <w:t xml:space="preserve">Meta est gratuit, Google est payant</w:t>
      </w:r>
    </w:p>
    <w:p>
      <w:pPr>
        <w:spacing w:after="40"/>
        <w:ind w:left="360"/>
      </w:pPr>
      <w:r>
        <w:rPr>
          <w:b/>
          <w:bCs/>
          <w:color w:val="2C2C2A"/>
          <w:sz w:val="22"/>
          <w:szCs w:val="22"/>
        </w:rPr>
        <w:t xml:space="preserve">☐  </w:t>
      </w:r>
      <w:r>
        <w:rPr>
          <w:b/>
          <w:bCs/>
          <w:color w:val="0F2A47"/>
          <w:sz w:val="22"/>
          <w:szCs w:val="22"/>
        </w:rPr>
        <w:t xml:space="preserve">d) </w:t>
      </w:r>
      <w:r>
        <w:rPr>
          <w:color w:val="2C2C2A"/>
          <w:sz w:val="22"/>
          <w:szCs w:val="22"/>
        </w:rPr>
        <w:t xml:space="preserve">Je ne sais pas</w:t>
      </w:r>
    </w:p>
    <w:p>
      <w:pPr>
        <w:spacing w:after="100" w:before="200"/>
      </w:pPr>
      <w:r>
        <w:rPr>
          <w:b/>
          <w:bCs/>
          <w:color w:val="D85A30"/>
          <w:sz w:val="22"/>
          <w:szCs w:val="22"/>
        </w:rPr>
        <w:t xml:space="preserve">Question 3. </w:t>
      </w:r>
      <w:r>
        <w:rPr>
          <w:color w:val="2C2C2A"/>
          <w:sz w:val="22"/>
          <w:szCs w:val="22"/>
        </w:rPr>
        <w:t xml:space="preserve">Qu'est-ce qu'un « taux de conversion » ?</w:t>
      </w:r>
    </w:p>
    <w:p>
      <w:pPr>
        <w:spacing w:after="40"/>
        <w:ind w:left="360"/>
      </w:pPr>
      <w:r>
        <w:rPr>
          <w:b/>
          <w:bCs/>
          <w:color w:val="2C2C2A"/>
          <w:sz w:val="22"/>
          <w:szCs w:val="22"/>
        </w:rPr>
        <w:t xml:space="preserve">☐  </w:t>
      </w:r>
      <w:r>
        <w:rPr>
          <w:b/>
          <w:bCs/>
          <w:color w:val="0F2A47"/>
          <w:sz w:val="22"/>
          <w:szCs w:val="22"/>
        </w:rPr>
        <w:t xml:space="preserve">a) </w:t>
      </w:r>
      <w:r>
        <w:rPr>
          <w:color w:val="2C2C2A"/>
          <w:sz w:val="22"/>
          <w:szCs w:val="22"/>
        </w:rPr>
        <w:t xml:space="preserve">Le nombre total de visiteurs sur un site</w:t>
      </w:r>
    </w:p>
    <w:p>
      <w:pPr>
        <w:spacing w:after="40"/>
        <w:ind w:left="360"/>
      </w:pPr>
      <w:r>
        <w:rPr>
          <w:b/>
          <w:bCs/>
          <w:color w:val="2C2C2A"/>
          <w:sz w:val="22"/>
          <w:szCs w:val="22"/>
        </w:rPr>
        <w:t xml:space="preserve">☐  </w:t>
      </w:r>
      <w:r>
        <w:rPr>
          <w:b/>
          <w:bCs/>
          <w:color w:val="0F2A47"/>
          <w:sz w:val="22"/>
          <w:szCs w:val="22"/>
        </w:rPr>
        <w:t xml:space="preserve">b) </w:t>
      </w:r>
      <w:r>
        <w:rPr>
          <w:color w:val="2C2C2A"/>
          <w:sz w:val="22"/>
          <w:szCs w:val="22"/>
        </w:rPr>
        <w:t xml:space="preserve">Le ratio entre les visiteurs et ceux qui réalisent l'action visée</w:t>
      </w:r>
    </w:p>
    <w:p>
      <w:pPr>
        <w:spacing w:after="40"/>
        <w:ind w:left="360"/>
      </w:pPr>
      <w:r>
        <w:rPr>
          <w:b/>
          <w:bCs/>
          <w:color w:val="2C2C2A"/>
          <w:sz w:val="22"/>
          <w:szCs w:val="22"/>
        </w:rPr>
        <w:t xml:space="preserve">☐  </w:t>
      </w:r>
      <w:r>
        <w:rPr>
          <w:b/>
          <w:bCs/>
          <w:color w:val="0F2A47"/>
          <w:sz w:val="22"/>
          <w:szCs w:val="22"/>
        </w:rPr>
        <w:t xml:space="preserve">c) </w:t>
      </w:r>
      <w:r>
        <w:rPr>
          <w:color w:val="2C2C2A"/>
          <w:sz w:val="22"/>
          <w:szCs w:val="22"/>
        </w:rPr>
        <w:t xml:space="preserve">La vitesse de chargement d'une page</w:t>
      </w:r>
    </w:p>
    <w:p>
      <w:pPr>
        <w:spacing w:after="40"/>
        <w:ind w:left="360"/>
      </w:pPr>
      <w:r>
        <w:rPr>
          <w:b/>
          <w:bCs/>
          <w:color w:val="2C2C2A"/>
          <w:sz w:val="22"/>
          <w:szCs w:val="22"/>
        </w:rPr>
        <w:t xml:space="preserve">☐  </w:t>
      </w:r>
      <w:r>
        <w:rPr>
          <w:b/>
          <w:bCs/>
          <w:color w:val="0F2A47"/>
          <w:sz w:val="22"/>
          <w:szCs w:val="22"/>
        </w:rPr>
        <w:t xml:space="preserve">d) </w:t>
      </w:r>
      <w:r>
        <w:rPr>
          <w:color w:val="2C2C2A"/>
          <w:sz w:val="22"/>
          <w:szCs w:val="22"/>
        </w:rPr>
        <w:t xml:space="preserve">Je ne sais pas</w:t>
      </w:r>
    </w:p>
    <w:p>
      <w:pPr>
        <w:spacing w:after="100" w:before="200"/>
      </w:pPr>
      <w:r>
        <w:rPr>
          <w:b/>
          <w:bCs/>
          <w:color w:val="D85A30"/>
          <w:sz w:val="22"/>
          <w:szCs w:val="22"/>
        </w:rPr>
        <w:t xml:space="preserve">Question 4. </w:t>
      </w:r>
      <w:r>
        <w:rPr>
          <w:color w:val="2C2C2A"/>
          <w:sz w:val="22"/>
          <w:szCs w:val="22"/>
        </w:rPr>
        <w:t xml:space="preserve">Quel outil utilise-t-on pour suivre les statistiques d'un site web ?</w:t>
      </w:r>
    </w:p>
    <w:p>
      <w:pPr>
        <w:spacing w:after="40"/>
        <w:ind w:left="360"/>
      </w:pPr>
      <w:r>
        <w:rPr>
          <w:b/>
          <w:bCs/>
          <w:color w:val="2C2C2A"/>
          <w:sz w:val="22"/>
          <w:szCs w:val="22"/>
        </w:rPr>
        <w:t xml:space="preserve">☐  </w:t>
      </w:r>
      <w:r>
        <w:rPr>
          <w:b/>
          <w:bCs/>
          <w:color w:val="0F2A47"/>
          <w:sz w:val="22"/>
          <w:szCs w:val="22"/>
        </w:rPr>
        <w:t xml:space="preserve">a) </w:t>
      </w:r>
      <w:r>
        <w:rPr>
          <w:color w:val="2C2C2A"/>
          <w:sz w:val="22"/>
          <w:szCs w:val="22"/>
        </w:rPr>
        <w:t xml:space="preserve">Microsoft Word</w:t>
      </w:r>
    </w:p>
    <w:p>
      <w:pPr>
        <w:spacing w:after="40"/>
        <w:ind w:left="360"/>
      </w:pPr>
      <w:r>
        <w:rPr>
          <w:b/>
          <w:bCs/>
          <w:color w:val="2C2C2A"/>
          <w:sz w:val="22"/>
          <w:szCs w:val="22"/>
        </w:rPr>
        <w:t xml:space="preserve">☐  </w:t>
      </w:r>
      <w:r>
        <w:rPr>
          <w:b/>
          <w:bCs/>
          <w:color w:val="0F2A47"/>
          <w:sz w:val="22"/>
          <w:szCs w:val="22"/>
        </w:rPr>
        <w:t xml:space="preserve">b) </w:t>
      </w:r>
      <w:r>
        <w:rPr>
          <w:color w:val="2C2C2A"/>
          <w:sz w:val="22"/>
          <w:szCs w:val="22"/>
        </w:rPr>
        <w:t xml:space="preserve">Google Analytics</w:t>
      </w:r>
    </w:p>
    <w:p>
      <w:pPr>
        <w:spacing w:after="40"/>
        <w:ind w:left="360"/>
      </w:pPr>
      <w:r>
        <w:rPr>
          <w:b/>
          <w:bCs/>
          <w:color w:val="2C2C2A"/>
          <w:sz w:val="22"/>
          <w:szCs w:val="22"/>
        </w:rPr>
        <w:t xml:space="preserve">☐  </w:t>
      </w:r>
      <w:r>
        <w:rPr>
          <w:b/>
          <w:bCs/>
          <w:color w:val="0F2A47"/>
          <w:sz w:val="22"/>
          <w:szCs w:val="22"/>
        </w:rPr>
        <w:t xml:space="preserve">c) </w:t>
      </w:r>
      <w:r>
        <w:rPr>
          <w:color w:val="2C2C2A"/>
          <w:sz w:val="22"/>
          <w:szCs w:val="22"/>
        </w:rPr>
        <w:t xml:space="preserve">WhatsApp</w:t>
      </w:r>
    </w:p>
    <w:p>
      <w:pPr>
        <w:spacing w:after="40"/>
        <w:ind w:left="360"/>
      </w:pPr>
      <w:r>
        <w:rPr>
          <w:b/>
          <w:bCs/>
          <w:color w:val="2C2C2A"/>
          <w:sz w:val="22"/>
          <w:szCs w:val="22"/>
        </w:rPr>
        <w:t xml:space="preserve">☐  </w:t>
      </w:r>
      <w:r>
        <w:rPr>
          <w:b/>
          <w:bCs/>
          <w:color w:val="0F2A47"/>
          <w:sz w:val="22"/>
          <w:szCs w:val="22"/>
        </w:rPr>
        <w:t xml:space="preserve">d) </w:t>
      </w:r>
      <w:r>
        <w:rPr>
          <w:color w:val="2C2C2A"/>
          <w:sz w:val="22"/>
          <w:szCs w:val="22"/>
        </w:rPr>
        <w:t xml:space="preserve">Je ne sais pas</w:t>
      </w:r>
    </w:p>
    <w:p>
      <w:pPr>
        <w:spacing w:after="100" w:before="200"/>
      </w:pPr>
      <w:r>
        <w:rPr>
          <w:b/>
          <w:bCs/>
          <w:color w:val="D85A30"/>
          <w:sz w:val="22"/>
          <w:szCs w:val="22"/>
        </w:rPr>
        <w:t xml:space="preserve">Question 5. </w:t>
      </w:r>
      <w:r>
        <w:rPr>
          <w:color w:val="2C2C2A"/>
          <w:sz w:val="22"/>
          <w:szCs w:val="22"/>
        </w:rPr>
        <w:t xml:space="preserve">Que signifie « KPI » ?</w:t>
      </w:r>
    </w:p>
    <w:p>
      <w:pPr>
        <w:spacing w:after="40"/>
        <w:ind w:left="360"/>
      </w:pPr>
      <w:r>
        <w:rPr>
          <w:b/>
          <w:bCs/>
          <w:color w:val="2C2C2A"/>
          <w:sz w:val="22"/>
          <w:szCs w:val="22"/>
        </w:rPr>
        <w:t xml:space="preserve">☐  </w:t>
      </w:r>
      <w:r>
        <w:rPr>
          <w:b/>
          <w:bCs/>
          <w:color w:val="0F2A47"/>
          <w:sz w:val="22"/>
          <w:szCs w:val="22"/>
        </w:rPr>
        <w:t xml:space="preserve">a) </w:t>
      </w:r>
      <w:r>
        <w:rPr>
          <w:color w:val="2C2C2A"/>
          <w:sz w:val="22"/>
          <w:szCs w:val="22"/>
        </w:rPr>
        <w:t xml:space="preserve">Key Performance Indicator (indicateur clé de performance)</w:t>
      </w:r>
    </w:p>
    <w:p>
      <w:pPr>
        <w:spacing w:after="40"/>
        <w:ind w:left="360"/>
      </w:pPr>
      <w:r>
        <w:rPr>
          <w:b/>
          <w:bCs/>
          <w:color w:val="2C2C2A"/>
          <w:sz w:val="22"/>
          <w:szCs w:val="22"/>
        </w:rPr>
        <w:t xml:space="preserve">☐  </w:t>
      </w:r>
      <w:r>
        <w:rPr>
          <w:b/>
          <w:bCs/>
          <w:color w:val="0F2A47"/>
          <w:sz w:val="22"/>
          <w:szCs w:val="22"/>
        </w:rPr>
        <w:t xml:space="preserve">b) </w:t>
      </w:r>
      <w:r>
        <w:rPr>
          <w:color w:val="2C2C2A"/>
          <w:sz w:val="22"/>
          <w:szCs w:val="22"/>
        </w:rPr>
        <w:t xml:space="preserve">Knowledge Process Index</w:t>
      </w:r>
    </w:p>
    <w:p>
      <w:pPr>
        <w:spacing w:after="40"/>
        <w:ind w:left="360"/>
      </w:pPr>
      <w:r>
        <w:rPr>
          <w:b/>
          <w:bCs/>
          <w:color w:val="2C2C2A"/>
          <w:sz w:val="22"/>
          <w:szCs w:val="22"/>
        </w:rPr>
        <w:t xml:space="preserve">☐  </w:t>
      </w:r>
      <w:r>
        <w:rPr>
          <w:b/>
          <w:bCs/>
          <w:color w:val="0F2A47"/>
          <w:sz w:val="22"/>
          <w:szCs w:val="22"/>
        </w:rPr>
        <w:t xml:space="preserve">c) </w:t>
      </w:r>
      <w:r>
        <w:rPr>
          <w:color w:val="2C2C2A"/>
          <w:sz w:val="22"/>
          <w:szCs w:val="22"/>
        </w:rPr>
        <w:t xml:space="preserve">Une marque de logiciels</w:t>
      </w:r>
    </w:p>
    <w:p>
      <w:pPr>
        <w:spacing w:after="40"/>
        <w:ind w:left="360"/>
      </w:pPr>
      <w:r>
        <w:rPr>
          <w:b/>
          <w:bCs/>
          <w:color w:val="2C2C2A"/>
          <w:sz w:val="22"/>
          <w:szCs w:val="22"/>
        </w:rPr>
        <w:t xml:space="preserve">☐  </w:t>
      </w:r>
      <w:r>
        <w:rPr>
          <w:b/>
          <w:bCs/>
          <w:color w:val="0F2A47"/>
          <w:sz w:val="22"/>
          <w:szCs w:val="22"/>
        </w:rPr>
        <w:t xml:space="preserve">d) </w:t>
      </w:r>
      <w:r>
        <w:rPr>
          <w:color w:val="2C2C2A"/>
          <w:sz w:val="22"/>
          <w:szCs w:val="22"/>
        </w:rPr>
        <w:t xml:space="preserve">Je ne sais pas</w:t>
      </w:r>
    </w:p>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98D27" w:sz="24"/>
              <w:bottom w:val="none" w:color="FFFFFF" w:sz="0"/>
              <w:right w:val="none" w:color="FFFFFF" w:sz="0"/>
            </w:tcBorders>
            <w:shd w:fill="FAEEDA" w:val="clear"/>
            <w:tcMar>
              <w:top w:type="dxa" w:w="140"/>
              <w:left w:type="dxa" w:w="240"/>
              <w:bottom w:type="dxa" w:w="140"/>
              <w:right w:type="dxa" w:w="240"/>
            </w:tcMar>
          </w:tcPr>
          <w:p>
            <w:r>
              <w:rPr>
                <w:b/>
                <w:bCs/>
                <w:color w:val="854F0B"/>
                <w:spacing w:val="40"/>
                <w:sz w:val="18"/>
                <w:szCs w:val="18"/>
              </w:rPr>
              <w:t xml:space="preserve">Note RNQ · </w:t>
            </w:r>
            <w:r>
              <w:rPr>
                <w:i/>
                <w:iCs/>
                <w:color w:val="854F0B"/>
                <w:sz w:val="18"/>
                <w:szCs w:val="18"/>
              </w:rPr>
              <w:t xml:space="preserve">Indicateur 11 — Les questions QCM doivent être alignées sur le contenu réel de la formation. 5 à 10 questions suffisent pour un positionnement (ce n'est pas une certification).</w:t>
            </w:r>
          </w:p>
        </w:tc>
      </w:tr>
    </w:tbl>
    <w:p>
      <w:pPr>
        <w:pBdr>
          <w:bottom w:color="D85A30" w:sz="6" w:space="4"/>
        </w:pBdr>
        <w:spacing w:after="120" w:before="320"/>
      </w:pPr>
      <w:r>
        <w:rPr>
          <w:b/>
          <w:bCs/>
          <w:color w:val="D85A30"/>
          <w:spacing w:val="80"/>
          <w:sz w:val="22"/>
          <w:szCs w:val="22"/>
        </w:rPr>
        <w:t xml:space="preserve">PARTIE 2 — AUTO-ÉVALUATION</w:t>
      </w:r>
    </w:p>
    <w:p>
      <w:pPr>
        <w:spacing w:after="100"/>
      </w:pPr>
      <w:r>
        <w:rPr>
          <w:color w:val="2C2C2A"/>
          <w:sz w:val="22"/>
          <w:szCs w:val="22"/>
        </w:rPr>
        <w:t xml:space="preserve">Évaluez votre niveau actuel sur les compétences suivantes (1 = je ne maîtrise pas du tout, 5 = je maîtrise totalement) :</w:t>
      </w:r>
    </w:p>
    <w:p>
      <w:pPr>
        <w:spacing w:after="100" w:before="200"/>
      </w:pPr>
      <w:r>
        <w:rPr>
          <w:b/>
          <w:bCs/>
          <w:color w:val="D85A30"/>
          <w:sz w:val="22"/>
          <w:szCs w:val="22"/>
        </w:rPr>
        <w:t xml:space="preserve">Question 6. </w:t>
      </w:r>
      <w:r>
        <w:rPr>
          <w:color w:val="2C2C2A"/>
          <w:sz w:val="22"/>
          <w:szCs w:val="22"/>
        </w:rPr>
        <w:t xml:space="preserve">Définir une stratégie de communication digitale</w:t>
      </w:r>
    </w:p>
    <w:p>
      <w:pPr>
        <w:spacing w:after="60"/>
        <w:ind w:left="360"/>
      </w:pPr>
      <w:r>
        <w:rPr>
          <w:color w:val="888780"/>
          <w:sz w:val="20"/>
          <w:szCs w:val="20"/>
        </w:rPr>
        <w:t xml:space="preserve">1 (débutant)   </w:t>
      </w:r>
      <w:r>
        <w:rPr>
          <w:sz w:val="22"/>
          <w:szCs w:val="22"/>
        </w:rPr>
        <w:t xml:space="preserve">☐   </w:t>
      </w:r>
      <w:r>
        <w:rPr>
          <w:color w:val="888780"/>
          <w:sz w:val="20"/>
          <w:szCs w:val="20"/>
        </w:rPr>
        <w:t xml:space="preserve">2   </w:t>
      </w:r>
      <w:r>
        <w:rPr>
          <w:sz w:val="22"/>
          <w:szCs w:val="22"/>
        </w:rPr>
        <w:t xml:space="preserve">☐   </w:t>
      </w:r>
      <w:r>
        <w:rPr>
          <w:color w:val="888780"/>
          <w:sz w:val="20"/>
          <w:szCs w:val="20"/>
        </w:rPr>
        <w:t xml:space="preserve">3   </w:t>
      </w:r>
      <w:r>
        <w:rPr>
          <w:sz w:val="22"/>
          <w:szCs w:val="22"/>
        </w:rPr>
        <w:t xml:space="preserve">☐   </w:t>
      </w:r>
      <w:r>
        <w:rPr>
          <w:color w:val="888780"/>
          <w:sz w:val="20"/>
          <w:szCs w:val="20"/>
        </w:rPr>
        <w:t xml:space="preserve">4   </w:t>
      </w:r>
      <w:r>
        <w:rPr>
          <w:sz w:val="22"/>
          <w:szCs w:val="22"/>
        </w:rPr>
        <w:t xml:space="preserve">☐   </w:t>
      </w:r>
      <w:r>
        <w:rPr>
          <w:color w:val="888780"/>
          <w:sz w:val="20"/>
          <w:szCs w:val="20"/>
        </w:rPr>
        <w:t xml:space="preserve">5 (expert)</w:t>
      </w:r>
      <w:r>
        <w:rPr>
          <w:sz w:val="22"/>
          <w:szCs w:val="22"/>
        </w:rPr>
        <w:t xml:space="preserve">  ☐</w:t>
      </w:r>
    </w:p>
    <w:p>
      <w:pPr>
        <w:spacing w:after="100" w:before="200"/>
      </w:pPr>
      <w:r>
        <w:rPr>
          <w:b/>
          <w:bCs/>
          <w:color w:val="D85A30"/>
          <w:sz w:val="22"/>
          <w:szCs w:val="22"/>
        </w:rPr>
        <w:t xml:space="preserve">Question 7. </w:t>
      </w:r>
      <w:r>
        <w:rPr>
          <w:color w:val="2C2C2A"/>
          <w:sz w:val="22"/>
          <w:szCs w:val="22"/>
        </w:rPr>
        <w:t xml:space="preserve">Créer du contenu sur les réseaux sociaux (Instagram, LinkedIn, Facebook)</w:t>
      </w:r>
    </w:p>
    <w:p>
      <w:pPr>
        <w:spacing w:after="60"/>
        <w:ind w:left="360"/>
      </w:pPr>
      <w:r>
        <w:rPr>
          <w:color w:val="888780"/>
          <w:sz w:val="20"/>
          <w:szCs w:val="20"/>
        </w:rPr>
        <w:t xml:space="preserve">1 (débutant)   </w:t>
      </w:r>
      <w:r>
        <w:rPr>
          <w:sz w:val="22"/>
          <w:szCs w:val="22"/>
        </w:rPr>
        <w:t xml:space="preserve">☐   </w:t>
      </w:r>
      <w:r>
        <w:rPr>
          <w:color w:val="888780"/>
          <w:sz w:val="20"/>
          <w:szCs w:val="20"/>
        </w:rPr>
        <w:t xml:space="preserve">2   </w:t>
      </w:r>
      <w:r>
        <w:rPr>
          <w:sz w:val="22"/>
          <w:szCs w:val="22"/>
        </w:rPr>
        <w:t xml:space="preserve">☐   </w:t>
      </w:r>
      <w:r>
        <w:rPr>
          <w:color w:val="888780"/>
          <w:sz w:val="20"/>
          <w:szCs w:val="20"/>
        </w:rPr>
        <w:t xml:space="preserve">3   </w:t>
      </w:r>
      <w:r>
        <w:rPr>
          <w:sz w:val="22"/>
          <w:szCs w:val="22"/>
        </w:rPr>
        <w:t xml:space="preserve">☐   </w:t>
      </w:r>
      <w:r>
        <w:rPr>
          <w:color w:val="888780"/>
          <w:sz w:val="20"/>
          <w:szCs w:val="20"/>
        </w:rPr>
        <w:t xml:space="preserve">4   </w:t>
      </w:r>
      <w:r>
        <w:rPr>
          <w:sz w:val="22"/>
          <w:szCs w:val="22"/>
        </w:rPr>
        <w:t xml:space="preserve">☐   </w:t>
      </w:r>
      <w:r>
        <w:rPr>
          <w:color w:val="888780"/>
          <w:sz w:val="20"/>
          <w:szCs w:val="20"/>
        </w:rPr>
        <w:t xml:space="preserve">5 (expert)</w:t>
      </w:r>
      <w:r>
        <w:rPr>
          <w:sz w:val="22"/>
          <w:szCs w:val="22"/>
        </w:rPr>
        <w:t xml:space="preserve">  ☐</w:t>
      </w:r>
    </w:p>
    <w:p>
      <w:pPr>
        <w:spacing w:after="100" w:before="200"/>
      </w:pPr>
      <w:r>
        <w:rPr>
          <w:b/>
          <w:bCs/>
          <w:color w:val="D85A30"/>
          <w:sz w:val="22"/>
          <w:szCs w:val="22"/>
        </w:rPr>
        <w:t xml:space="preserve">Question 8. </w:t>
      </w:r>
      <w:r>
        <w:rPr>
          <w:color w:val="2C2C2A"/>
          <w:sz w:val="22"/>
          <w:szCs w:val="22"/>
        </w:rPr>
        <w:t xml:space="preserve">Concevoir une campagne d'emailing</w:t>
      </w:r>
    </w:p>
    <w:p>
      <w:pPr>
        <w:spacing w:after="60"/>
        <w:ind w:left="360"/>
      </w:pPr>
      <w:r>
        <w:rPr>
          <w:color w:val="888780"/>
          <w:sz w:val="20"/>
          <w:szCs w:val="20"/>
        </w:rPr>
        <w:t xml:space="preserve">1 (débutant)   </w:t>
      </w:r>
      <w:r>
        <w:rPr>
          <w:sz w:val="22"/>
          <w:szCs w:val="22"/>
        </w:rPr>
        <w:t xml:space="preserve">☐   </w:t>
      </w:r>
      <w:r>
        <w:rPr>
          <w:color w:val="888780"/>
          <w:sz w:val="20"/>
          <w:szCs w:val="20"/>
        </w:rPr>
        <w:t xml:space="preserve">2   </w:t>
      </w:r>
      <w:r>
        <w:rPr>
          <w:sz w:val="22"/>
          <w:szCs w:val="22"/>
        </w:rPr>
        <w:t xml:space="preserve">☐   </w:t>
      </w:r>
      <w:r>
        <w:rPr>
          <w:color w:val="888780"/>
          <w:sz w:val="20"/>
          <w:szCs w:val="20"/>
        </w:rPr>
        <w:t xml:space="preserve">3   </w:t>
      </w:r>
      <w:r>
        <w:rPr>
          <w:sz w:val="22"/>
          <w:szCs w:val="22"/>
        </w:rPr>
        <w:t xml:space="preserve">☐   </w:t>
      </w:r>
      <w:r>
        <w:rPr>
          <w:color w:val="888780"/>
          <w:sz w:val="20"/>
          <w:szCs w:val="20"/>
        </w:rPr>
        <w:t xml:space="preserve">4   </w:t>
      </w:r>
      <w:r>
        <w:rPr>
          <w:sz w:val="22"/>
          <w:szCs w:val="22"/>
        </w:rPr>
        <w:t xml:space="preserve">☐   </w:t>
      </w:r>
      <w:r>
        <w:rPr>
          <w:color w:val="888780"/>
          <w:sz w:val="20"/>
          <w:szCs w:val="20"/>
        </w:rPr>
        <w:t xml:space="preserve">5 (expert)</w:t>
      </w:r>
      <w:r>
        <w:rPr>
          <w:sz w:val="22"/>
          <w:szCs w:val="22"/>
        </w:rPr>
        <w:t xml:space="preserve">  ☐</w:t>
      </w:r>
    </w:p>
    <w:p>
      <w:pPr>
        <w:spacing w:after="100" w:before="200"/>
      </w:pPr>
      <w:r>
        <w:rPr>
          <w:b/>
          <w:bCs/>
          <w:color w:val="D85A30"/>
          <w:sz w:val="22"/>
          <w:szCs w:val="22"/>
        </w:rPr>
        <w:t xml:space="preserve">Question 9. </w:t>
      </w:r>
      <w:r>
        <w:rPr>
          <w:color w:val="2C2C2A"/>
          <w:sz w:val="22"/>
          <w:szCs w:val="22"/>
        </w:rPr>
        <w:t xml:space="preserve">Lire et interpréter des statistiques web (Google Analytics, Meta Insights)</w:t>
      </w:r>
    </w:p>
    <w:p>
      <w:pPr>
        <w:spacing w:after="60"/>
        <w:ind w:left="360"/>
      </w:pPr>
      <w:r>
        <w:rPr>
          <w:color w:val="888780"/>
          <w:sz w:val="20"/>
          <w:szCs w:val="20"/>
        </w:rPr>
        <w:t xml:space="preserve">1 (débutant)   </w:t>
      </w:r>
      <w:r>
        <w:rPr>
          <w:sz w:val="22"/>
          <w:szCs w:val="22"/>
        </w:rPr>
        <w:t xml:space="preserve">☐   </w:t>
      </w:r>
      <w:r>
        <w:rPr>
          <w:color w:val="888780"/>
          <w:sz w:val="20"/>
          <w:szCs w:val="20"/>
        </w:rPr>
        <w:t xml:space="preserve">2   </w:t>
      </w:r>
      <w:r>
        <w:rPr>
          <w:sz w:val="22"/>
          <w:szCs w:val="22"/>
        </w:rPr>
        <w:t xml:space="preserve">☐   </w:t>
      </w:r>
      <w:r>
        <w:rPr>
          <w:color w:val="888780"/>
          <w:sz w:val="20"/>
          <w:szCs w:val="20"/>
        </w:rPr>
        <w:t xml:space="preserve">3   </w:t>
      </w:r>
      <w:r>
        <w:rPr>
          <w:sz w:val="22"/>
          <w:szCs w:val="22"/>
        </w:rPr>
        <w:t xml:space="preserve">☐   </w:t>
      </w:r>
      <w:r>
        <w:rPr>
          <w:color w:val="888780"/>
          <w:sz w:val="20"/>
          <w:szCs w:val="20"/>
        </w:rPr>
        <w:t xml:space="preserve">4   </w:t>
      </w:r>
      <w:r>
        <w:rPr>
          <w:sz w:val="22"/>
          <w:szCs w:val="22"/>
        </w:rPr>
        <w:t xml:space="preserve">☐   </w:t>
      </w:r>
      <w:r>
        <w:rPr>
          <w:color w:val="888780"/>
          <w:sz w:val="20"/>
          <w:szCs w:val="20"/>
        </w:rPr>
        <w:t xml:space="preserve">5 (expert)</w:t>
      </w:r>
      <w:r>
        <w:rPr>
          <w:sz w:val="22"/>
          <w:szCs w:val="22"/>
        </w:rPr>
        <w:t xml:space="preserve">  ☐</w:t>
      </w:r>
    </w:p>
    <w:p>
      <w:pPr>
        <w:spacing w:after="100" w:before="200"/>
      </w:pPr>
      <w:r>
        <w:rPr>
          <w:b/>
          <w:bCs/>
          <w:color w:val="D85A30"/>
          <w:sz w:val="22"/>
          <w:szCs w:val="22"/>
        </w:rPr>
        <w:t xml:space="preserve">Question 10. </w:t>
      </w:r>
      <w:r>
        <w:rPr>
          <w:color w:val="2C2C2A"/>
          <w:sz w:val="22"/>
          <w:szCs w:val="22"/>
        </w:rPr>
        <w:t xml:space="preserve">Construire un plan d'action digital cohérent</w:t>
      </w:r>
    </w:p>
    <w:p>
      <w:pPr>
        <w:spacing w:after="60"/>
        <w:ind w:left="360"/>
      </w:pPr>
      <w:r>
        <w:rPr>
          <w:color w:val="888780"/>
          <w:sz w:val="20"/>
          <w:szCs w:val="20"/>
        </w:rPr>
        <w:t xml:space="preserve">1 (débutant)   </w:t>
      </w:r>
      <w:r>
        <w:rPr>
          <w:sz w:val="22"/>
          <w:szCs w:val="22"/>
        </w:rPr>
        <w:t xml:space="preserve">☐   </w:t>
      </w:r>
      <w:r>
        <w:rPr>
          <w:color w:val="888780"/>
          <w:sz w:val="20"/>
          <w:szCs w:val="20"/>
        </w:rPr>
        <w:t xml:space="preserve">2   </w:t>
      </w:r>
      <w:r>
        <w:rPr>
          <w:sz w:val="22"/>
          <w:szCs w:val="22"/>
        </w:rPr>
        <w:t xml:space="preserve">☐   </w:t>
      </w:r>
      <w:r>
        <w:rPr>
          <w:color w:val="888780"/>
          <w:sz w:val="20"/>
          <w:szCs w:val="20"/>
        </w:rPr>
        <w:t xml:space="preserve">3   </w:t>
      </w:r>
      <w:r>
        <w:rPr>
          <w:sz w:val="22"/>
          <w:szCs w:val="22"/>
        </w:rPr>
        <w:t xml:space="preserve">☐   </w:t>
      </w:r>
      <w:r>
        <w:rPr>
          <w:color w:val="888780"/>
          <w:sz w:val="20"/>
          <w:szCs w:val="20"/>
        </w:rPr>
        <w:t xml:space="preserve">4   </w:t>
      </w:r>
      <w:r>
        <w:rPr>
          <w:sz w:val="22"/>
          <w:szCs w:val="22"/>
        </w:rPr>
        <w:t xml:space="preserve">☐   </w:t>
      </w:r>
      <w:r>
        <w:rPr>
          <w:color w:val="888780"/>
          <w:sz w:val="20"/>
          <w:szCs w:val="20"/>
        </w:rPr>
        <w:t xml:space="preserve">5 (expert)</w:t>
      </w:r>
      <w:r>
        <w:rPr>
          <w:sz w:val="22"/>
          <w:szCs w:val="22"/>
        </w:rPr>
        <w:t xml:space="preserve">  ☐</w:t>
      </w:r>
    </w:p>
    <w:p>
      <w:pPr>
        <w:pBdr>
          <w:bottom w:color="D85A30" w:sz="6" w:space="4"/>
        </w:pBdr>
        <w:spacing w:after="120" w:before="320"/>
      </w:pPr>
      <w:r>
        <w:rPr>
          <w:b/>
          <w:bCs/>
          <w:color w:val="D85A30"/>
          <w:spacing w:val="80"/>
          <w:sz w:val="22"/>
          <w:szCs w:val="22"/>
        </w:rPr>
        <w:t xml:space="preserve">PARTIE 3 — QUESTIONS OUVERTES</w:t>
      </w:r>
    </w:p>
    <w:p>
      <w:pPr>
        <w:spacing w:after="100"/>
      </w:pPr>
      <w:r>
        <w:rPr>
          <w:b/>
          <w:bCs/>
          <w:color w:val="D85A30"/>
          <w:sz w:val="22"/>
          <w:szCs w:val="22"/>
        </w:rPr>
        <w:t xml:space="preserve">Question 11. </w:t>
      </w:r>
      <w:r>
        <w:rPr>
          <w:color w:val="2C2C2A"/>
          <w:sz w:val="22"/>
          <w:szCs w:val="22"/>
        </w:rPr>
        <w:t xml:space="preserve">Quelle est votre principale motivation pour suivre cette formation ?</w:t>
      </w:r>
    </w:p>
    <w:p>
      <w:pPr>
        <w:spacing w:after="100"/>
      </w:pPr>
      <w:r>
        <w:rPr>
          <w:i/>
          <w:iCs/>
          <w:color w:val="888780"/>
          <w:sz w:val="22"/>
          <w:szCs w:val="22"/>
        </w:rPr>
        <w:t xml:space="preserve">[ Zone de rédaction libre — 3 à 5 lignes ]</w:t>
      </w:r>
    </w:p>
    <w:p>
      <w:pPr>
        <w:spacing w:after="400" w:before="0"/>
      </w:pPr>
      <w:r>
        <w:t xml:space="preserve"/>
      </w:r>
    </w:p>
    <w:p>
      <w:pPr>
        <w:spacing w:after="100"/>
      </w:pPr>
      <w:r>
        <w:rPr>
          <w:b/>
          <w:bCs/>
          <w:color w:val="D85A30"/>
          <w:sz w:val="22"/>
          <w:szCs w:val="22"/>
        </w:rPr>
        <w:t xml:space="preserve">Question 12. </w:t>
      </w:r>
      <w:r>
        <w:rPr>
          <w:color w:val="2C2C2A"/>
          <w:sz w:val="22"/>
          <w:szCs w:val="22"/>
        </w:rPr>
        <w:t xml:space="preserve">Quel est votre projet professionnel à court et moyen terme ?</w:t>
      </w:r>
    </w:p>
    <w:p>
      <w:pPr>
        <w:spacing w:after="100"/>
      </w:pPr>
      <w:r>
        <w:rPr>
          <w:i/>
          <w:iCs/>
          <w:color w:val="888780"/>
          <w:sz w:val="22"/>
          <w:szCs w:val="22"/>
        </w:rPr>
        <w:t xml:space="preserve">[ Zone de rédaction libre ]</w:t>
      </w:r>
    </w:p>
    <w:p>
      <w:pPr>
        <w:spacing w:after="400" w:before="0"/>
      </w:pPr>
      <w:r>
        <w:t xml:space="preserve"/>
      </w:r>
    </w:p>
    <w:p>
      <w:pPr>
        <w:spacing w:after="100"/>
      </w:pPr>
      <w:r>
        <w:rPr>
          <w:b/>
          <w:bCs/>
          <w:color w:val="D85A30"/>
          <w:sz w:val="22"/>
          <w:szCs w:val="22"/>
        </w:rPr>
        <w:t xml:space="preserve">Question 13. </w:t>
      </w:r>
      <w:r>
        <w:rPr>
          <w:color w:val="2C2C2A"/>
          <w:sz w:val="22"/>
          <w:szCs w:val="22"/>
        </w:rPr>
        <w:t xml:space="preserve">Avez-vous déjà une expérience pratique du sujet (même limitée) ? Décrivez.</w:t>
      </w:r>
    </w:p>
    <w:p>
      <w:pPr>
        <w:spacing w:after="100"/>
      </w:pPr>
      <w:r>
        <w:rPr>
          <w:i/>
          <w:iCs/>
          <w:color w:val="888780"/>
          <w:sz w:val="22"/>
          <w:szCs w:val="22"/>
        </w:rPr>
        <w:t xml:space="preserve">[ Zone de rédaction libre ]</w:t>
      </w:r>
    </w:p>
    <w:p>
      <w:pPr>
        <w:spacing w:after="400" w:before="0"/>
      </w:pPr>
      <w:r>
        <w:t xml:space="preserve"/>
      </w:r>
    </w:p>
    <w:p>
      <w:pPr>
        <w:spacing w:after="100"/>
      </w:pPr>
      <w:r>
        <w:rPr>
          <w:b/>
          <w:bCs/>
          <w:color w:val="D85A30"/>
          <w:sz w:val="22"/>
          <w:szCs w:val="22"/>
        </w:rPr>
        <w:t xml:space="preserve">Question 14. </w:t>
      </w:r>
      <w:r>
        <w:rPr>
          <w:color w:val="2C2C2A"/>
          <w:sz w:val="22"/>
          <w:szCs w:val="22"/>
        </w:rPr>
        <w:t xml:space="preserve">Qu'attendez-vous concrètement de cette formation ? (3 attentes principales)</w:t>
      </w:r>
    </w:p>
    <w:p>
      <w:pPr>
        <w:pStyle w:val="ListParagraph"/>
        <w:numPr>
          <w:ilvl w:val="0"/>
          <w:numId w:val="2"/>
        </w:numPr>
        <w:spacing w:after="60"/>
      </w:pPr>
      <w:r>
        <w:rPr>
          <w:color w:val="2C2C2A"/>
          <w:sz w:val="22"/>
          <w:szCs w:val="22"/>
        </w:rPr>
        <w:t xml:space="preserve">[ Attente 1 ]</w:t>
      </w:r>
    </w:p>
    <w:p>
      <w:pPr>
        <w:pStyle w:val="ListParagraph"/>
        <w:numPr>
          <w:ilvl w:val="0"/>
          <w:numId w:val="2"/>
        </w:numPr>
        <w:spacing w:after="60"/>
      </w:pPr>
      <w:r>
        <w:rPr>
          <w:color w:val="2C2C2A"/>
          <w:sz w:val="22"/>
          <w:szCs w:val="22"/>
        </w:rPr>
        <w:t xml:space="preserve">[ Attente 2 ]</w:t>
      </w:r>
    </w:p>
    <w:p>
      <w:pPr>
        <w:pStyle w:val="ListParagraph"/>
        <w:numPr>
          <w:ilvl w:val="0"/>
          <w:numId w:val="2"/>
        </w:numPr>
        <w:spacing w:after="60"/>
      </w:pPr>
      <w:r>
        <w:rPr>
          <w:color w:val="2C2C2A"/>
          <w:sz w:val="22"/>
          <w:szCs w:val="22"/>
        </w:rPr>
        <w:t xml:space="preserve">[ Attente 3 ]</w:t>
      </w:r>
    </w:p>
    <w:p>
      <w:pPr>
        <w:spacing w:after="200" w:before="0"/>
      </w:pPr>
      <w:r>
        <w:t xml:space="preserve"/>
      </w:r>
    </w:p>
    <w:p>
      <w:pPr>
        <w:spacing w:after="100"/>
      </w:pPr>
      <w:r>
        <w:rPr>
          <w:b/>
          <w:bCs/>
          <w:color w:val="D85A30"/>
          <w:sz w:val="22"/>
          <w:szCs w:val="22"/>
        </w:rPr>
        <w:t xml:space="preserve">Question 15. </w:t>
      </w:r>
      <w:r>
        <w:rPr>
          <w:color w:val="2C2C2A"/>
          <w:sz w:val="22"/>
          <w:szCs w:val="22"/>
        </w:rPr>
        <w:t xml:space="preserve">Avez-vous identifié des freins ou des appréhensions ?</w:t>
      </w:r>
    </w:p>
    <w:p>
      <w:pPr>
        <w:spacing w:after="100"/>
      </w:pPr>
      <w:r>
        <w:rPr>
          <w:i/>
          <w:iCs/>
          <w:color w:val="888780"/>
          <w:sz w:val="22"/>
          <w:szCs w:val="22"/>
        </w:rPr>
        <w:t xml:space="preserve">[ Zone de rédaction libre ]</w:t>
      </w:r>
    </w:p>
    <w:p>
      <w:pPr>
        <w:spacing w:after="400" w:before="0"/>
      </w:pPr>
      <w:r>
        <w:t xml:space="preserve"/>
      </w:r>
    </w:p>
    <w:p>
      <w:pPr>
        <w:pBdr>
          <w:bottom w:color="D85A30" w:sz="6" w:space="4"/>
        </w:pBdr>
        <w:spacing w:after="120" w:before="320"/>
      </w:pPr>
      <w:r>
        <w:rPr>
          <w:b/>
          <w:bCs/>
          <w:color w:val="D85A30"/>
          <w:spacing w:val="80"/>
          <w:sz w:val="22"/>
          <w:szCs w:val="22"/>
        </w:rPr>
        <w:t xml:space="preserve">PARTIE 4 — CONDITIONS DE RÉALISATION</w:t>
      </w:r>
    </w:p>
    <w:p>
      <w:pPr>
        <w:spacing w:after="100"/>
      </w:pPr>
      <w:r>
        <w:rPr>
          <w:b/>
          <w:bCs/>
          <w:color w:val="0F2A47"/>
          <w:sz w:val="22"/>
          <w:szCs w:val="22"/>
        </w:rPr>
        <w:t xml:space="preserve">Disponibilité préférée pour les séances : </w:t>
      </w:r>
    </w:p>
    <w:p>
      <w:pPr>
        <w:pStyle w:val="ListParagraph"/>
        <w:numPr>
          <w:ilvl w:val="0"/>
          <w:numId w:val="2"/>
        </w:numPr>
        <w:spacing w:after="60"/>
      </w:pPr>
      <w:r>
        <w:rPr>
          <w:color w:val="2C2C2A"/>
          <w:sz w:val="22"/>
          <w:szCs w:val="22"/>
        </w:rPr>
        <w:t xml:space="preserve">☐  En journée (9h-17h)</w:t>
      </w:r>
    </w:p>
    <w:p>
      <w:pPr>
        <w:pStyle w:val="ListParagraph"/>
        <w:numPr>
          <w:ilvl w:val="0"/>
          <w:numId w:val="2"/>
        </w:numPr>
        <w:spacing w:after="60"/>
      </w:pPr>
      <w:r>
        <w:rPr>
          <w:color w:val="2C2C2A"/>
          <w:sz w:val="22"/>
          <w:szCs w:val="22"/>
        </w:rPr>
        <w:t xml:space="preserve">☐  En soirée (après 18h)</w:t>
      </w:r>
    </w:p>
    <w:p>
      <w:pPr>
        <w:pStyle w:val="ListParagraph"/>
        <w:numPr>
          <w:ilvl w:val="0"/>
          <w:numId w:val="2"/>
        </w:numPr>
        <w:spacing w:after="60"/>
      </w:pPr>
      <w:r>
        <w:rPr>
          <w:color w:val="2C2C2A"/>
          <w:sz w:val="22"/>
          <w:szCs w:val="22"/>
        </w:rPr>
        <w:t xml:space="preserve">☐  Le week-end</w:t>
      </w:r>
    </w:p>
    <w:p>
      <w:pPr>
        <w:pStyle w:val="ListParagraph"/>
        <w:numPr>
          <w:ilvl w:val="0"/>
          <w:numId w:val="2"/>
        </w:numPr>
        <w:spacing w:after="60"/>
      </w:pPr>
      <w:r>
        <w:rPr>
          <w:color w:val="2C2C2A"/>
          <w:sz w:val="22"/>
          <w:szCs w:val="22"/>
        </w:rPr>
        <w:t xml:space="preserve">☐  Indifférent</w:t>
      </w:r>
    </w:p>
    <w:p>
      <w:pPr>
        <w:spacing w:after="200" w:before="0"/>
      </w:pPr>
      <w:r>
        <w:t xml:space="preserve"/>
      </w:r>
    </w:p>
    <w:p>
      <w:pPr>
        <w:spacing w:after="100"/>
      </w:pPr>
      <w:r>
        <w:rPr>
          <w:b/>
          <w:bCs/>
          <w:color w:val="0F2A47"/>
          <w:sz w:val="22"/>
          <w:szCs w:val="22"/>
        </w:rPr>
        <w:t xml:space="preserve">Modalité préférée : </w:t>
      </w:r>
    </w:p>
    <w:p>
      <w:pPr>
        <w:pStyle w:val="ListParagraph"/>
        <w:numPr>
          <w:ilvl w:val="0"/>
          <w:numId w:val="2"/>
        </w:numPr>
        <w:spacing w:after="60"/>
      </w:pPr>
      <w:r>
        <w:rPr>
          <w:color w:val="2C2C2A"/>
          <w:sz w:val="22"/>
          <w:szCs w:val="22"/>
        </w:rPr>
        <w:t xml:space="preserve">☐  Présentiel</w:t>
      </w:r>
    </w:p>
    <w:p>
      <w:pPr>
        <w:pStyle w:val="ListParagraph"/>
        <w:numPr>
          <w:ilvl w:val="0"/>
          <w:numId w:val="2"/>
        </w:numPr>
        <w:spacing w:after="60"/>
      </w:pPr>
      <w:r>
        <w:rPr>
          <w:color w:val="2C2C2A"/>
          <w:sz w:val="22"/>
          <w:szCs w:val="22"/>
        </w:rPr>
        <w:t xml:space="preserve">☐  Distanciel synchrone (classes virtuelles)</w:t>
      </w:r>
    </w:p>
    <w:p>
      <w:pPr>
        <w:pStyle w:val="ListParagraph"/>
        <w:numPr>
          <w:ilvl w:val="0"/>
          <w:numId w:val="2"/>
        </w:numPr>
        <w:spacing w:after="60"/>
      </w:pPr>
      <w:r>
        <w:rPr>
          <w:color w:val="2C2C2A"/>
          <w:sz w:val="22"/>
          <w:szCs w:val="22"/>
        </w:rPr>
        <w:t xml:space="preserve">☐  Distanciel asynchrone (e-learning)</w:t>
      </w:r>
    </w:p>
    <w:p>
      <w:pPr>
        <w:pStyle w:val="ListParagraph"/>
        <w:numPr>
          <w:ilvl w:val="0"/>
          <w:numId w:val="2"/>
        </w:numPr>
        <w:spacing w:after="60"/>
      </w:pPr>
      <w:r>
        <w:rPr>
          <w:color w:val="2C2C2A"/>
          <w:sz w:val="22"/>
          <w:szCs w:val="22"/>
        </w:rPr>
        <w:t xml:space="preserve">☐  Mixte</w:t>
      </w:r>
    </w:p>
    <w:p>
      <w:pPr>
        <w:spacing w:after="200" w:before="0"/>
      </w:pPr>
      <w:r>
        <w:t xml:space="preserve"/>
      </w:r>
    </w:p>
    <w:p>
      <w:pPr>
        <w:spacing w:after="100"/>
      </w:pPr>
      <w:r>
        <w:rPr>
          <w:b/>
          <w:bCs/>
          <w:color w:val="0F2A47"/>
          <w:sz w:val="22"/>
          <w:szCs w:val="22"/>
        </w:rPr>
        <w:t xml:space="preserve">Êtes-vous en situation de handicap (RQTH ou autre) ? </w:t>
      </w:r>
    </w:p>
    <w:p>
      <w:pPr>
        <w:pStyle w:val="ListParagraph"/>
        <w:numPr>
          <w:ilvl w:val="0"/>
          <w:numId w:val="2"/>
        </w:numPr>
        <w:spacing w:after="60"/>
      </w:pPr>
      <w:r>
        <w:rPr>
          <w:color w:val="2C2C2A"/>
          <w:sz w:val="22"/>
          <w:szCs w:val="22"/>
        </w:rPr>
        <w:t xml:space="preserve">☐  Oui — précisez les aménagements souhaités : ____________________________________</w:t>
      </w:r>
    </w:p>
    <w:p>
      <w:pPr>
        <w:pStyle w:val="ListParagraph"/>
        <w:numPr>
          <w:ilvl w:val="0"/>
          <w:numId w:val="2"/>
        </w:numPr>
        <w:spacing w:after="60"/>
      </w:pPr>
      <w:r>
        <w:rPr>
          <w:color w:val="2C2C2A"/>
          <w:sz w:val="22"/>
          <w:szCs w:val="22"/>
        </w:rPr>
        <w:t xml:space="preserve">☐  Non</w:t>
      </w:r>
    </w:p>
    <w:p>
      <w:pPr>
        <w:pStyle w:val="ListParagraph"/>
        <w:numPr>
          <w:ilvl w:val="0"/>
          <w:numId w:val="2"/>
        </w:numPr>
        <w:spacing w:after="60"/>
      </w:pPr>
      <w:r>
        <w:rPr>
          <w:color w:val="2C2C2A"/>
          <w:sz w:val="22"/>
          <w:szCs w:val="22"/>
        </w:rPr>
        <w:t xml:space="preserve">☐  Préfère ne pas répondre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98D27" w:sz="24"/>
              <w:bottom w:val="none" w:color="FFFFFF" w:sz="0"/>
              <w:right w:val="none" w:color="FFFFFF" w:sz="0"/>
            </w:tcBorders>
            <w:shd w:fill="FAEEDA" w:val="clear"/>
            <w:tcMar>
              <w:top w:type="dxa" w:w="140"/>
              <w:left w:type="dxa" w:w="240"/>
              <w:bottom w:type="dxa" w:w="140"/>
              <w:right w:type="dxa" w:w="240"/>
            </w:tcMar>
          </w:tcPr>
          <w:p>
            <w:r>
              <w:rPr>
                <w:b/>
                <w:bCs/>
                <w:color w:val="854F0B"/>
                <w:spacing w:val="40"/>
                <w:sz w:val="18"/>
                <w:szCs w:val="18"/>
              </w:rPr>
              <w:t xml:space="preserve">Note RNQ · </w:t>
            </w:r>
            <w:r>
              <w:rPr>
                <w:i/>
                <w:iCs/>
                <w:color w:val="854F0B"/>
                <w:sz w:val="18"/>
                <w:szCs w:val="18"/>
              </w:rPr>
              <w:t xml:space="preserve">Indicateur 26 Majeure — La question handicap est posée systématiquement, même si la réponse est négative. Conservez le test rempli comme preuve.</w:t>
            </w:r>
          </w:p>
        </w:tc>
      </w:tr>
    </w:tbl>
    <w:p>
      <w:pPr>
        <w:spacing w:after="400" w:before="0"/>
      </w:pPr>
      <w:r>
        <w:t xml:space="preserve"/>
      </w:r>
    </w:p>
    <w:p>
      <w:pPr>
        <w:pBdr>
          <w:bottom w:color="D85A30" w:sz="12" w:space="4"/>
        </w:pBdr>
        <w:spacing w:after="200" w:before="0"/>
      </w:pPr>
      <w:r>
        <w:t xml:space="preserve"/>
      </w:r>
    </w:p>
    <w:p>
      <w:pPr>
        <w:spacing w:after="200" w:before="0"/>
      </w:pPr>
      <w:r>
        <w:t xml:space="preserve"/>
      </w:r>
    </w:p>
    <w:p>
      <w:pPr>
        <w:spacing w:after="100"/>
      </w:pPr>
      <w:r>
        <w:rPr>
          <w:b/>
          <w:bCs/>
          <w:color w:val="0F2A47"/>
          <w:sz w:val="26"/>
          <w:szCs w:val="26"/>
        </w:rPr>
        <w:t xml:space="preserve">Validation</w:t>
      </w:r>
    </w:p>
    <w:p>
      <w:pPr>
        <w:spacing w:after="200" w:before="0"/>
      </w:pPr>
      <w:r>
        <w:t xml:space="preserve"/>
      </w:r>
    </w:p>
    <w:p>
      <w:pPr>
        <w:spacing w:after="100"/>
      </w:pPr>
      <w:r>
        <w:rPr>
          <w:color w:val="2C2C2A"/>
          <w:sz w:val="22"/>
          <w:szCs w:val="22"/>
        </w:rPr>
        <w:t xml:space="preserve">Le bénéficiaire atteste avoir rempli ce questionnaire avec sincérité.</w:t>
      </w:r>
    </w:p>
    <w:p>
      <w:pPr>
        <w:spacing w:after="3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200"/>
              <w:left w:type="dxa" w:w="200"/>
              <w:bottom w:type="dxa" w:w="200"/>
              <w:right w:type="dxa" w:w="200"/>
            </w:tcMar>
          </w:tcPr>
          <w:p>
            <w:pPr>
              <w:spacing w:after="800"/>
            </w:pPr>
            <w:r>
              <w:rPr>
                <w:b/>
                <w:bCs/>
                <w:color w:val="0F2A47"/>
                <w:sz w:val="22"/>
                <w:szCs w:val="22"/>
              </w:rPr>
              <w:t xml:space="preserve">Le bénéficiaire</w:t>
            </w:r>
          </w:p>
          <w:p>
            <w:pPr>
              <w:spacing w:after="600"/>
            </w:pPr>
            <w:r>
              <w:rPr>
                <w:i/>
                <w:iCs/>
                <w:color w:val="5F5E5A"/>
                <w:sz w:val="18"/>
                <w:szCs w:val="18"/>
              </w:rPr>
              <w:t xml:space="preserve">Nom, prénom, qualité :</w:t>
            </w:r>
          </w:p>
          <w:p>
            <w:pPr>
              <w:pBdr>
                <w:top w:color="D3D1C7" w:sz="6" w:space="4"/>
              </w:pBdr>
            </w:pPr>
            <w:r>
              <w:rPr>
                <w:i/>
                <w:iCs/>
                <w:color w:val="5F5E5A"/>
                <w:sz w:val="18"/>
                <w:szCs w:val="18"/>
              </w:rPr>
              <w:t xml:space="preserve">Signature, précédée de « Lu et approuvé »</w:t>
            </w:r>
          </w:p>
        </w:tc>
        <w:tc>
          <w:tcPr>
            <w:tcW w:type="dxa" w:w="4680"/>
            <w:tcBorders>
              <w:top w:val="none" w:color="FFFFFF" w:sz="0"/>
              <w:left w:val="none" w:color="FFFFFF" w:sz="0"/>
              <w:bottom w:val="none" w:color="FFFFFF" w:sz="0"/>
              <w:right w:val="none" w:color="FFFFFF" w:sz="0"/>
            </w:tcBorders>
            <w:tcMar>
              <w:top w:type="dxa" w:w="200"/>
              <w:left w:type="dxa" w:w="200"/>
              <w:bottom w:type="dxa" w:w="200"/>
              <w:right w:type="dxa" w:w="200"/>
            </w:tcMar>
          </w:tcPr>
          <w:p>
            <w:pPr>
              <w:spacing w:after="800"/>
            </w:pPr>
            <w:r>
              <w:rPr>
                <w:b/>
                <w:bCs/>
                <w:color w:val="0F2A47"/>
                <w:sz w:val="22"/>
                <w:szCs w:val="22"/>
              </w:rPr>
              <w:t xml:space="preserve">Le référent pédagogique</w:t>
            </w:r>
          </w:p>
          <w:p>
            <w:pPr>
              <w:spacing w:after="600"/>
            </w:pPr>
            <w:r>
              <w:rPr>
                <w:i/>
                <w:iCs/>
                <w:color w:val="5F5E5A"/>
                <w:sz w:val="18"/>
                <w:szCs w:val="18"/>
              </w:rPr>
              <w:t xml:space="preserve">Nom, prénom, qualité :</w:t>
            </w:r>
          </w:p>
          <w:p>
            <w:pPr>
              <w:pBdr>
                <w:top w:color="D3D1C7" w:sz="6" w:space="4"/>
              </w:pBdr>
            </w:pPr>
            <w:r>
              <w:rPr>
                <w:i/>
                <w:iCs/>
                <w:color w:val="5F5E5A"/>
                <w:sz w:val="18"/>
                <w:szCs w:val="18"/>
              </w:rPr>
              <w:t xml:space="preserve">Signature, précédée de « Lu et approuvé »</w:t>
            </w:r>
          </w:p>
        </w:tc>
      </w:tr>
    </w:tbl>
    <w:p>
      <w:r>
        <w:br w:type="page"/>
      </w:r>
    </w:p>
    <w:p>
      <w:pPr>
        <w:pBdr>
          <w:bottom w:color="D85A30" w:sz="6" w:space="4"/>
        </w:pBdr>
        <w:spacing w:after="120" w:before="320"/>
      </w:pPr>
      <w:r>
        <w:rPr>
          <w:b/>
          <w:bCs/>
          <w:color w:val="D85A30"/>
          <w:spacing w:val="80"/>
          <w:sz w:val="22"/>
          <w:szCs w:val="22"/>
        </w:rPr>
        <w:t xml:space="preserve">RÉSERVÉ AU RÉFÉRENT PÉDAGOGIQUE</w:t>
      </w:r>
    </w:p>
    <w:p>
      <w:pPr>
        <w:spacing w:after="100"/>
      </w:pPr>
      <w:r>
        <w:rPr>
          <w:color w:val="2C2C2A"/>
          <w:sz w:val="22"/>
          <w:szCs w:val="22"/>
        </w:rPr>
        <w:t xml:space="preserve">(à remplir par le référent pédagogique après le test, en préparation de la synthèse de positionnement)</w:t>
      </w:r>
    </w:p>
    <w:p>
      <w:pPr>
        <w:spacing w:after="200" w:before="0"/>
      </w:pPr>
      <w:r>
        <w:t xml:space="preserve"/>
      </w:r>
    </w:p>
    <w:p>
      <w:pPr>
        <w:pStyle w:val="Heading3"/>
        <w:spacing w:after="80" w:before="200"/>
      </w:pPr>
      <w:r>
        <w:rPr>
          <w:b/>
          <w:bCs/>
          <w:color w:val="0F2A47"/>
          <w:sz w:val="22"/>
          <w:szCs w:val="22"/>
        </w:rPr>
        <w:t xml:space="preserve">Score QCM (Partie 1)</w:t>
      </w:r>
    </w:p>
    <w:p>
      <w:pPr>
        <w:spacing w:after="100"/>
      </w:pPr>
      <w:r>
        <w:rPr>
          <w:i/>
          <w:iCs/>
          <w:color w:val="888780"/>
          <w:sz w:val="22"/>
          <w:szCs w:val="22"/>
        </w:rPr>
        <w:t xml:space="preserve">[ / 5 — préciser bonnes réponses : 1=a, 2=b, 3=b, 4=b, 5=a ]</w:t>
      </w:r>
    </w:p>
    <w:p>
      <w:pPr>
        <w:spacing w:after="160" w:before="0"/>
      </w:pPr>
      <w:r>
        <w:t xml:space="preserve"/>
      </w:r>
    </w:p>
    <w:p>
      <w:pPr>
        <w:pStyle w:val="Heading3"/>
        <w:spacing w:after="80" w:before="200"/>
      </w:pPr>
      <w:r>
        <w:rPr>
          <w:b/>
          <w:bCs/>
          <w:color w:val="0F2A47"/>
          <w:sz w:val="22"/>
          <w:szCs w:val="22"/>
        </w:rPr>
        <w:t xml:space="preserve">Profil détecté (cf. modèle M17)</w:t>
      </w:r>
    </w:p>
    <w:p>
      <w:pPr>
        <w:pStyle w:val="ListParagraph"/>
        <w:numPr>
          <w:ilvl w:val="0"/>
          <w:numId w:val="2"/>
        </w:numPr>
        <w:spacing w:after="60"/>
      </w:pPr>
      <w:r>
        <w:rPr>
          <w:color w:val="2C2C2A"/>
          <w:sz w:val="22"/>
          <w:szCs w:val="22"/>
        </w:rPr>
        <w:t xml:space="preserve">☐  P1 — Débutant complet</w:t>
      </w:r>
    </w:p>
    <w:p>
      <w:pPr>
        <w:pStyle w:val="ListParagraph"/>
        <w:numPr>
          <w:ilvl w:val="0"/>
          <w:numId w:val="2"/>
        </w:numPr>
        <w:spacing w:after="60"/>
      </w:pPr>
      <w:r>
        <w:rPr>
          <w:color w:val="2C2C2A"/>
          <w:sz w:val="22"/>
          <w:szCs w:val="22"/>
        </w:rPr>
        <w:t xml:space="preserve">☐  P2 — Initié, bases acquises</w:t>
      </w:r>
    </w:p>
    <w:p>
      <w:pPr>
        <w:pStyle w:val="ListParagraph"/>
        <w:numPr>
          <w:ilvl w:val="0"/>
          <w:numId w:val="2"/>
        </w:numPr>
        <w:spacing w:after="60"/>
      </w:pPr>
      <w:r>
        <w:rPr>
          <w:color w:val="2C2C2A"/>
          <w:sz w:val="22"/>
          <w:szCs w:val="22"/>
        </w:rPr>
        <w:t xml:space="preserve">☐  P3 — Confirmé</w:t>
      </w:r>
    </w:p>
    <w:p>
      <w:pPr>
        <w:pStyle w:val="ListParagraph"/>
        <w:numPr>
          <w:ilvl w:val="0"/>
          <w:numId w:val="2"/>
        </w:numPr>
        <w:spacing w:after="60"/>
      </w:pPr>
      <w:r>
        <w:rPr>
          <w:color w:val="2C2C2A"/>
          <w:sz w:val="22"/>
          <w:szCs w:val="22"/>
        </w:rPr>
        <w:t xml:space="preserve">☐  P4 — Salarié contraintes fortes</w:t>
      </w:r>
    </w:p>
    <w:p>
      <w:pPr>
        <w:pStyle w:val="ListParagraph"/>
        <w:numPr>
          <w:ilvl w:val="0"/>
          <w:numId w:val="2"/>
        </w:numPr>
        <w:spacing w:after="60"/>
      </w:pPr>
      <w:r>
        <w:rPr>
          <w:color w:val="2C2C2A"/>
          <w:sz w:val="22"/>
          <w:szCs w:val="22"/>
        </w:rPr>
        <w:t xml:space="preserve">☐  P5 — Demandeur d'emploi</w:t>
      </w:r>
    </w:p>
    <w:p>
      <w:pPr>
        <w:pStyle w:val="ListParagraph"/>
        <w:numPr>
          <w:ilvl w:val="0"/>
          <w:numId w:val="2"/>
        </w:numPr>
        <w:spacing w:after="60"/>
      </w:pPr>
      <w:r>
        <w:rPr>
          <w:color w:val="2C2C2A"/>
          <w:sz w:val="22"/>
          <w:szCs w:val="22"/>
        </w:rPr>
        <w:t xml:space="preserve">☐  P6 — Apprenti / alternant</w:t>
      </w:r>
    </w:p>
    <w:p>
      <w:pPr>
        <w:pStyle w:val="ListParagraph"/>
        <w:numPr>
          <w:ilvl w:val="0"/>
          <w:numId w:val="2"/>
        </w:numPr>
        <w:spacing w:after="60"/>
      </w:pPr>
      <w:r>
        <w:rPr>
          <w:color w:val="2C2C2A"/>
          <w:sz w:val="22"/>
          <w:szCs w:val="22"/>
        </w:rPr>
        <w:t xml:space="preserve">☐  P7 — PSH</w:t>
      </w:r>
    </w:p>
    <w:p>
      <w:pPr>
        <w:pStyle w:val="ListParagraph"/>
        <w:numPr>
          <w:ilvl w:val="0"/>
          <w:numId w:val="2"/>
        </w:numPr>
        <w:spacing w:after="60"/>
      </w:pPr>
      <w:r>
        <w:rPr>
          <w:color w:val="2C2C2A"/>
          <w:sz w:val="22"/>
          <w:szCs w:val="22"/>
        </w:rPr>
        <w:t xml:space="preserve">☐  P8 — Senior reprise</w:t>
      </w:r>
    </w:p>
    <w:p>
      <w:pPr>
        <w:spacing w:after="160" w:before="0"/>
      </w:pPr>
      <w:r>
        <w:t xml:space="preserve"/>
      </w:r>
    </w:p>
    <w:p>
      <w:pPr>
        <w:pStyle w:val="Heading3"/>
        <w:spacing w:after="80" w:before="200"/>
      </w:pPr>
      <w:r>
        <w:rPr>
          <w:b/>
          <w:bCs/>
          <w:color w:val="0F2A47"/>
          <w:sz w:val="22"/>
          <w:szCs w:val="22"/>
        </w:rPr>
        <w:t xml:space="preserve">Niveau de maîtrise initiale (moyenne échelle, Partie 2)</w:t>
      </w:r>
    </w:p>
    <w:p>
      <w:pPr>
        <w:spacing w:after="100"/>
      </w:pPr>
      <w:r>
        <w:rPr>
          <w:i/>
          <w:iCs/>
          <w:color w:val="888780"/>
          <w:sz w:val="22"/>
          <w:szCs w:val="22"/>
        </w:rPr>
        <w:t xml:space="preserve">[ Moyenne / 5 ]</w:t>
      </w:r>
    </w:p>
    <w:p>
      <w:pPr>
        <w:spacing w:after="160" w:before="0"/>
      </w:pPr>
      <w:r>
        <w:t xml:space="preserve"/>
      </w:r>
    </w:p>
    <w:p>
      <w:pPr>
        <w:pStyle w:val="Heading3"/>
        <w:spacing w:after="80" w:before="200"/>
      </w:pPr>
      <w:r>
        <w:rPr>
          <w:b/>
          <w:bCs/>
          <w:color w:val="0F2A47"/>
          <w:sz w:val="22"/>
          <w:szCs w:val="22"/>
        </w:rPr>
        <w:t xml:space="preserve">Adaptations à mettre en œuvre</w:t>
      </w:r>
    </w:p>
    <w:p>
      <w:pPr>
        <w:spacing w:after="100"/>
      </w:pPr>
      <w:r>
        <w:rPr>
          <w:i/>
          <w:iCs/>
          <w:color w:val="888780"/>
          <w:sz w:val="22"/>
          <w:szCs w:val="22"/>
        </w:rPr>
        <w:t xml:space="preserve">[ Lister 2-4 adaptations prévues d'après les réponses ]</w:t>
      </w:r>
    </w:p>
    <w:p>
      <w:pPr>
        <w:pBdr>
          <w:left w:color="D3D1C7" w:sz="12" w:space="8"/>
        </w:pBdr>
        <w:shd w:fill="F1EFE8" w:val="clear"/>
        <w:spacing w:after="200"/>
        <w:ind w:left="160"/>
      </w:pPr>
      <w:r>
        <w:rPr>
          <w:b/>
          <w:bCs/>
          <w:i/>
          <w:iCs/>
          <w:color w:val="888780"/>
          <w:sz w:val="20"/>
          <w:szCs w:val="20"/>
        </w:rPr>
        <w:t xml:space="preserve">Exemple à remplacer · </w:t>
      </w:r>
      <w:r>
        <w:rPr>
          <w:i/>
          <w:iCs/>
          <w:color w:val="888780"/>
          <w:sz w:val="20"/>
          <w:szCs w:val="20"/>
        </w:rPr>
        <w:t xml:space="preserve">Renforcement vocabulaire métier en M1 (réponses QCM faibles). Tutorat individuel en milieu de parcours (forte attente). Distanciel asynchrone à privilégier (contraintes pro).</w:t>
      </w:r>
    </w:p>
    <w:p>
      <w:pPr>
        <w:spacing w:after="160" w:before="0"/>
      </w:pPr>
      <w:r>
        <w:t xml:space="preserve"/>
      </w:r>
    </w:p>
    <w:p>
      <w:pPr>
        <w:pStyle w:val="Heading3"/>
        <w:spacing w:after="80" w:before="200"/>
      </w:pPr>
      <w:r>
        <w:rPr>
          <w:b/>
          <w:bCs/>
          <w:color w:val="0F2A47"/>
          <w:sz w:val="22"/>
          <w:szCs w:val="22"/>
        </w:rPr>
        <w:t xml:space="preserve">Visa du référent</w:t>
      </w:r>
    </w:p>
    <w:p>
      <w:pPr>
        <w:spacing w:after="100"/>
      </w:pPr>
      <w:r>
        <w:rPr>
          <w:b/>
          <w:bCs/>
          <w:color w:val="0F2A47"/>
          <w:sz w:val="22"/>
          <w:szCs w:val="22"/>
        </w:rPr>
        <w:t xml:space="preserve">Nom : </w:t>
      </w:r>
      <w:r>
        <w:rPr>
          <w:i/>
          <w:iCs/>
          <w:color w:val="888780"/>
          <w:sz w:val="22"/>
          <w:szCs w:val="22"/>
        </w:rPr>
        <w:t xml:space="preserve">[ Nom Prénom ]</w:t>
      </w:r>
    </w:p>
    <w:p>
      <w:pPr>
        <w:spacing w:after="100"/>
      </w:pPr>
      <w:r>
        <w:rPr>
          <w:b/>
          <w:bCs/>
          <w:color w:val="0F2A47"/>
          <w:sz w:val="22"/>
          <w:szCs w:val="22"/>
        </w:rPr>
        <w:t xml:space="preserve">Date : </w:t>
      </w:r>
      <w:r>
        <w:rPr>
          <w:i/>
          <w:iCs/>
          <w:color w:val="888780"/>
          <w:sz w:val="22"/>
          <w:szCs w:val="22"/>
        </w:rPr>
        <w:t xml:space="preserve">[ JJ/MM/AAAA ]</w:t>
      </w:r>
    </w:p>
    <w:p>
      <w:pPr>
        <w:spacing w:after="200" w:before="0"/>
      </w:pPr>
      <w:r>
        <w:t xml:space="preserve"/>
      </w:r>
    </w:p>
    <w:p>
      <w:pPr>
        <w:spacing w:after="100"/>
      </w:pPr>
      <w:r>
        <w:rPr>
          <w:b/>
          <w:bCs/>
          <w:color w:val="0F2A47"/>
          <w:sz w:val="22"/>
          <w:szCs w:val="22"/>
        </w:rPr>
        <w:t xml:space="preserve">Signature :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98D27" w:sz="24"/>
              <w:bottom w:val="none" w:color="FFFFFF" w:sz="0"/>
              <w:right w:val="none" w:color="FFFFFF" w:sz="0"/>
            </w:tcBorders>
            <w:shd w:fill="FAEEDA" w:val="clear"/>
            <w:tcMar>
              <w:top w:type="dxa" w:w="140"/>
              <w:left w:type="dxa" w:w="240"/>
              <w:bottom w:type="dxa" w:w="140"/>
              <w:right w:type="dxa" w:w="240"/>
            </w:tcMar>
          </w:tcPr>
          <w:p>
            <w:r>
              <w:rPr>
                <w:b/>
                <w:bCs/>
                <w:color w:val="854F0B"/>
                <w:spacing w:val="40"/>
                <w:sz w:val="18"/>
                <w:szCs w:val="18"/>
              </w:rPr>
              <w:t xml:space="preserve">Note RNQ · </w:t>
            </w:r>
            <w:r>
              <w:rPr>
                <w:i/>
                <w:iCs/>
                <w:color w:val="854F0B"/>
                <w:sz w:val="18"/>
                <w:szCs w:val="18"/>
              </w:rPr>
              <w:t xml:space="preserve">Indicateur 8 — Le test de positionnement signé est conservé dans le dossier du bénéficiaire. Il sert de point de départ pour la synthèse de positionnement (modèle M20) et l'analyse d'écart en fin de formation.</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color="D3D1C7" w:sz="4" w:space="4"/>
      </w:pBdr>
      <w:tabs>
        <w:tab w:val="center" w:pos="4680"/>
        <w:tab w:val="right" w:pos="9360"/>
      </w:tabs>
    </w:pPr>
    <w:r>
      <w:rPr>
        <w:color w:val="888780"/>
        <w:sz w:val="16"/>
        <w:szCs w:val="16"/>
      </w:rPr>
      <w:t xml:space="preserve">Qualiopi · RNQ · Base documentaire</w:t>
    </w:r>
    <w:r>
      <w:rPr>
        <w:color w:val="888780"/>
        <w:sz w:val="16"/>
        <w:szCs w:val="16"/>
      </w:rPr>
      <w:t xml:space="preserve">	</w:t>
    </w:r>
    <w:r>
      <w:rPr>
        <w:i/>
        <w:iCs/>
        <w:color w:val="888780"/>
        <w:sz w:val="16"/>
        <w:szCs w:val="16"/>
      </w:rPr>
      <w:t xml:space="preserve">Test de positionnement · v1</w:t>
    </w:r>
    <w:r>
      <w:rPr>
        <w:color w:val="888780"/>
        <w:sz w:val="16"/>
        <w:szCs w:val="16"/>
      </w:rPr>
      <w:t xml:space="preserve">	</w:t>
    </w:r>
    <w:r>
      <w:rPr>
        <w:color w:val="888780"/>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pPr>
    <w:r>
      <w:rPr>
        <w:b/>
        <w:bCs/>
        <w:color w:val="0F2A47"/>
        <w:spacing w:val="60"/>
        <w:sz w:val="18"/>
        <w:szCs w:val="18"/>
      </w:rPr>
      <w:t xml:space="preserve">Test de positionnement</w:t>
    </w:r>
  </w:p>
  <w:p>
    <w:pPr>
      <w:pBdr>
        <w:bottom w:color="D85A30" w:sz="6" w:space="6"/>
      </w:pBdr>
    </w:pPr>
    <w:r>
      <w:rPr>
        <w:b/>
        <w:bCs/>
        <w:color w:val="D85A30"/>
        <w:spacing w:val="60"/>
        <w:sz w:val="16"/>
        <w:szCs w:val="16"/>
      </w:rPr>
      <w:t xml:space="preserve">Modèle Qualiopi · Critère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abstractNum w:abstractNumId="3" w15:restartNumberingAfterBreak="0">
    <w:multiLevelType w:val="hybridMultilevel"/>
    <w:lvl w:ilvl="0" w15:tentative="1">
      <w:start w:val="1"/>
      <w:numFmt w:val="bullet"/>
      <w:lvlText w:val="☐"/>
      <w:lvlJc w:val="left"/>
      <w:pPr>
        <w:ind w:left="360" w:hanging="280"/>
      </w:pPr>
      <w:rPr>
        <w:rFonts w:ascii="Calibri" w:cs="Calibri" w:eastAsia="Calibri" w:hAnsi="Calibri"/>
        <w:sz w:val="22"/>
        <w:szCs w:val="22"/>
      </w:rPr>
    </w:lvl>
  </w:abstractNum>
  <w:abstractNum w:abstractNumId="4" w15:restartNumberingAfterBreak="0">
    <w:multiLevelType w:val="hybridMultilevel"/>
    <w:lvl w:ilvl="0" w15:tentative="1">
      <w:start w:val="1"/>
      <w:numFmt w:val="decimal"/>
      <w:lvlText w:val="%1."/>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0F2A47"/>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0F2A47"/>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0F2A47"/>
      <w:sz w:val="22"/>
      <w:szCs w:val="22"/>
    </w:rPr>
  </w:style>
  <w:style w:type="paragraph" w:styleId="Eyebrow">
    <w:name w:val="Eyebrow"/>
    <w:basedOn w:val="Normal"/>
    <w:next w:val="Normal"/>
    <w:pPr>
      <w:spacing w:after="60" w:before="120"/>
    </w:pPr>
    <w:rPr>
      <w:rFonts w:ascii="Calibri" w:cs="Calibri" w:eastAsia="Calibri" w:hAnsi="Calibri"/>
      <w:b/>
      <w:bCs/>
      <w:color w:val="B98D27"/>
      <w:spacing w:val="60"/>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2026-05-13T19:07:52.238Z</dcterms:created>
  <dcterms:modified xsi:type="dcterms:W3CDTF">2026-05-13T19:07:52.238Z</dcterms:modified>
</cp:coreProperties>
</file>

<file path=docProps/custom.xml><?xml version="1.0" encoding="utf-8"?>
<Properties xmlns="http://schemas.openxmlformats.org/officeDocument/2006/custom-properties" xmlns:vt="http://schemas.openxmlformats.org/officeDocument/2006/docPropsVTypes"/>
</file>