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[ Logo organisme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22"/>
          <w:szCs w:val="22"/>
        </w:rPr>
        <w:t xml:space="preserve">[ Nom de l'organisme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N° Déclaration d'activité : [00 00000 00 00]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[ Adresse complète ] · [ Code postal Ville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Tél. : [01.XX.XX.XX.XX]  ·  Email : [contact@organisme.fr]  ·  Web : [www.organisme.fr]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SIRET : [000 000 000 00000]  ·  Certifié Qualiopi (catégorie d'action)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p>
      <w:pPr>
        <w:spacing w:after="100" w:before="20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36"/>
          <w:szCs w:val="36"/>
        </w:rPr>
        <w:t xml:space="preserve">ATTESTATION DE FIN DE FORMATION</w:t>
      </w:r>
    </w:p>
    <w:p>
      <w:pPr>
        <w:spacing w:after="240" w:before="80" w:line="3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18"/>
          <w:szCs w:val="18"/>
        </w:rPr>
        <w:t xml:space="preserve">Article L.6353-1 du Code du travail</w:t>
      </w:r>
    </w:p>
    <w:p>
      <w:pPr>
        <w:spacing w:after="2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Je soussigné(e), </w:t>
      </w:r>
      <w:r>
        <w:rPr>
          <w:rFonts w:ascii="Arial" w:cs="Arial" w:eastAsia="Arial" w:hAnsi="Arial"/>
          <w:b/>
          <w:bCs/>
          <w:i w:val="false"/>
          <w:iCs w:val="false"/>
          <w:color w:val="2C2C2A"/>
          <w:sz w:val="22"/>
          <w:szCs w:val="22"/>
        </w:rPr>
        <w:t xml:space="preserve">[ Prénom NOM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, agissant en qualité de </w:t>
      </w:r>
      <w:r>
        <w:rPr>
          <w:rFonts w:ascii="Arial" w:cs="Arial" w:eastAsia="Arial" w:hAnsi="Arial"/>
          <w:b/>
          <w:bCs/>
          <w:i w:val="false"/>
          <w:iCs w:val="false"/>
          <w:color w:val="2C2C2A"/>
          <w:sz w:val="22"/>
          <w:szCs w:val="22"/>
        </w:rPr>
        <w:t xml:space="preserve">[ fonction — responsable pédagogique / dirigeant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de l'organisme de formation </w:t>
      </w:r>
      <w:r>
        <w:rPr>
          <w:rFonts w:ascii="Arial" w:cs="Arial" w:eastAsia="Arial" w:hAnsi="Arial"/>
          <w:b/>
          <w:bCs/>
          <w:i w:val="false"/>
          <w:iCs w:val="false"/>
          <w:color w:val="2C2C2A"/>
          <w:sz w:val="22"/>
          <w:szCs w:val="22"/>
        </w:rPr>
        <w:t xml:space="preserve">[ Nom de l'organisme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, déclare que :</w:t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LE OU LA BÉNÉFICIAIRE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Nom et prénom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Madame / Monsieur PRÉNOM NOM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naissance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Lieu de naissance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Ville, département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Adresse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Adresse complète ]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A SUIVI LA 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Intitulé exact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Intitulé tel qu'au programme M5 et au contrat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Catégorie d'action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Action de formation / Bilan de compétences / VAE / Apprentissage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Certification visée (si applicable)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RNCP XXXXX — Niveau X — ou « Action non certifiante »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début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fin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Durée totale (heures)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XX heures ] dont [ XX h ] en présentiel et [ XX h ] en distanciel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Modalités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Présentiel / Distanciel synchrone / Distanciel asynchrone / Mixte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Lieu(x)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Adresse(s) + plateforme(s) FOAD ]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Objectifs de la formation et résultats de l'évaluation</w:t>
      </w:r>
    </w:p>
    <w:p>
      <w:pPr>
        <w:spacing w:after="1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Conformément à l'article L.6353-1 du Code du travail, voici les objectifs poursuivis par cette formation et le niveau d'atteinte évalué pour le bénéficiaire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200"/>
        <w:gridCol w:w="2560"/>
      </w:tblGrid>
      <w:tr>
        <w:trPr>
          <w:tblHeader/>
        </w:trP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Objectif pédagogique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 d'atteinte</w:t>
            </w:r>
          </w:p>
        </w:tc>
        <w:tc>
          <w:tcPr>
            <w:tcW w:type="dxa" w:w="2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Observations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OS1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Définir une idée de projet alignée avec ses compétences ]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Acquis</w:t>
            </w:r>
          </w:p>
        </w:tc>
        <w:tc>
          <w:tcPr>
            <w:tcW w:type="dxa" w:w="2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Très bonne autonomie démontrée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OS2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Identifier les besoins clients et analyser la concurrence ]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Acquis</w:t>
            </w:r>
          </w:p>
        </w:tc>
        <w:tc>
          <w:tcPr>
            <w:tcW w:type="dxa" w:w="2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Étude de marché solide, ≥ 5 interviews réalisées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OS3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Construire un Business Model Canvas et choisir la structure juridique ]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Acquis</w:t>
            </w:r>
          </w:p>
        </w:tc>
        <w:tc>
          <w:tcPr>
            <w:tcW w:type="dxa" w:w="2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BMC complet et cohérent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OS4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Établir un plan de trésorerie prévisionnel ]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En cours d'acquisition</w:t>
            </w:r>
          </w:p>
        </w:tc>
        <w:tc>
          <w:tcPr>
            <w:tcW w:type="dxa" w:w="2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Maîtrise des principes — exercices pratiques à approfondir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OS5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Identifier et gérer les risques entrepreneuriaux ]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Acquis</w:t>
            </w:r>
          </w:p>
        </w:tc>
        <w:tc>
          <w:tcPr>
            <w:tcW w:type="dxa" w:w="2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Matrice risques bien construite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LÉGENDE DES NIVEAUX D'ATTEINTE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Acquis : l'objectif est pleinement atteint, le bénéficiaire est autonome.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En cours d'acquisition : l'objectif est partiellement atteint, le bénéficiaire progresse, accompagnement éventuel à prévoir.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Non acquis : l'objectif n'a pas été atteint à l'issue de la formation — préconisations spécifiques formulées.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Bilan global du parcours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Taux d'atteinte global des objectifs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XX % ]  — Calcul : nombre d'objectifs « Acquis » / nombre total d'objectifs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Note de synthèse (le cas échéant)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XX / 20 ] — non-applicable aux actions non certifiantes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Présence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XX h effectives sur XX h prévues — soit XX % d'assiduité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Évaluation finale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Type : soutenance / mise en situation / écrit ] — Résultat : [...]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Décision (si certification)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ADMIS / ADMIS PARTIEL / AJOURNÉ — voir PV de jury (M30)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Préconisations post-formation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Pour consolider et prolonger les acquis de cette formation, les préconisations suivantes sont formulées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Poursuite : module complémentaire sur [ thématique ] ou parcours certifiant [ référence ].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Accompagnement : coaching individuel post-formation (X séances disponibles).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Mise en pratique : ateliers d'application, club d'anciens stagiaires, mentorat.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Documentation : accès prolongé à la plateforme LMS pendant [ X mois ].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Réseau : intégration au réseau d'anciens (LinkedIn, communauté privée).</w:t>
      </w:r>
    </w:p>
    <w:p>
      <w:pPr>
        <w:spacing w:after="20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MENTIONS COMPLÉMENTAIRES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Cette attestation est délivrée pour valoir ce que de droit.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Elle constitue une preuve formelle du parcours suivi et des acquis évalués.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Elle est à distinguer du Certificat de réalisation (M32) destiné aux financeurs.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Pour les actions certifiantes, le certificat officiel sera délivré séparément par l'organisme certificateur (délai variable selon le certificateur).</w:t>
      </w:r>
    </w:p>
    <w:p>
      <w:pPr>
        <w:spacing w:after="80"/>
      </w:pPr>
      <w:r>
        <w:t xml:space="preserve"/>
      </w:r>
    </w:p>
    <w:p>
      <w:pPr>
        <w:spacing w:after="6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20"/>
          <w:szCs w:val="20"/>
        </w:rPr>
        <w:t xml:space="preserve">Numéro de l'attestation 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ATT-[AAAA]-[NNNN]</w:t>
      </w:r>
    </w:p>
    <w:p>
      <w:pPr>
        <w:spacing w:after="2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20"/>
          <w:szCs w:val="20"/>
        </w:rPr>
        <w:t xml:space="preserve">Date d'établissement 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[ JJ / MM / AAAA ]</w:t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SIGNATURE ET CACHET DE L'ORGANISME</w:t>
      </w:r>
    </w:p>
    <w:p>
      <w:pPr>
        <w:spacing w:after="2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Fait à [ ville ], le [ date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Pour l'organisme,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[ Fonction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9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80" w:bottom="1100" w:left="128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Attestation de fin de formation</w:t>
    </w:r>
    <w:r>
      <w:rPr>
        <w:rFonts w:ascii="Arial" w:cs="Arial" w:eastAsia="Arial" w:hAnsi="Arial"/>
        <w:color w:val="888780"/>
        <w:sz w:val="16"/>
        <w:szCs w:val="16"/>
      </w:rPr>
      <w:t xml:space="preserve">    ·    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/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spacing w:after="100"/>
      <w:jc w:val="right"/>
    </w:pPr>
    <w:r>
      <w:rPr>
        <w:rFonts w:ascii="Arial" w:cs="Arial" w:eastAsia="Arial" w:hAnsi="Arial"/>
        <w:i/>
        <w:iCs/>
        <w:color w:val="888780"/>
        <w:sz w:val="16"/>
        <w:szCs w:val="16"/>
      </w:rPr>
      <w:t xml:space="preserve">Attestation de fin de formation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b/>
        <w:bCs/>
        <w:color w:val="D85A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0F2A4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2A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Attestation de fin de formation</dc:title>
  <dc:creator>So Forma — Production Qualiopi</dc:creator>
  <dc:description>Modèle Qualiopi — Charte 2026</dc:description>
  <cp:lastModifiedBy>Un-named</cp:lastModifiedBy>
  <cp:revision>1</cp:revision>
  <dcterms:created xsi:type="dcterms:W3CDTF">2026-05-14T13:40:41.631Z</dcterms:created>
  <dcterms:modified xsi:type="dcterms:W3CDTF">2026-05-14T13:40:41.631Z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