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0F2A47"/>
          <w:sz w:val="36"/>
          <w:szCs w:val="36"/>
        </w:rPr>
        <w:t xml:space="preserve">NOS RÉSULTATS</w:t>
      </w:r>
    </w:p>
    <w:p>
      <w:pPr>
        <w:spacing w:after="400"/>
        <w:jc w:val="center"/>
      </w:pPr>
      <w:r>
        <w:rPr>
          <w:i/>
          <w:iCs/>
          <w:color w:val="5F5E5A"/>
          <w:sz w:val="22"/>
          <w:szCs w:val="22"/>
        </w:rPr>
        <w:t xml:space="preserve">Indicateurs de performance pédagogique et qualité de nos formations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NOTRE ENGAGEMENT DE TRANSPARENCE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Conformément à nos engagements qualité (certification Qualiopi), nous publions chaque année nos indicateurs de performance pédagogique. Ces données sont actualisées au minimum annuellement et reflètent la réalité de nos sessions de formation.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Période de référence : </w:t>
      </w:r>
      <w:r>
        <w:rPr>
          <w:color w:val="2C2C2A"/>
          <w:sz w:val="22"/>
          <w:szCs w:val="22"/>
        </w:rPr>
        <w:t xml:space="preserve">[ Année N – ex. 2025 ]</w:t>
      </w:r>
      <w:r>
        <w:rPr>
          <w:color w:val="888780"/>
          <w:sz w:val="22"/>
          <w:szCs w:val="22"/>
        </w:rPr>
        <w:t xml:space="preserve">     ·     </w:t>
      </w:r>
      <w:r>
        <w:rPr>
          <w:b/>
          <w:bCs/>
          <w:color w:val="2C2C2A"/>
          <w:sz w:val="22"/>
          <w:szCs w:val="22"/>
        </w:rPr>
        <w:t xml:space="preserve">Dernière mise à jour : </w:t>
      </w:r>
      <w:r>
        <w:rPr>
          <w:color w:val="2C2C2A"/>
          <w:sz w:val="22"/>
          <w:szCs w:val="22"/>
        </w:rPr>
        <w:t xml:space="preserve">[ JJ/MM/AAAA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NOS CHIFFRES CLÉS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Sur l'année [ N ], notre activité de formation représente 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[ XX ]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stagiaires formés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85A30" w:val="clear"/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[ XX ]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sessions de formation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B98D27" w:val="clear"/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[ XX h ]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heures dispensées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NOS INDICATEURS DE QUALITÉ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Les indicateurs ci-dessous sont calculés à partir des données de nos sessions de formation réalisées sur l'année [ N ].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80"/>
        <w:gridCol w:w="2680"/>
      </w:tblGrid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Méthodologie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satisfaction globale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/ 10 ]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Moyenne des notes recueillies par questionnaire de satisfaction en fin de formation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d'assiduité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Heures réellement suivies / heures contractualisées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d'abandon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Stagiaires ayant interrompu / stagiaires entrants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réussite à l'évaluation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Stagiaires ayant validé / stagiaires évalués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recommandation (NPS)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Net Promoter Score sur la question « recommanderiez-vous notre formation ? »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INDICATEURS SPÉCIFIQUES APPRENTISSAGE (CFA)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Si vous êtes un CFA, ajoutez les indicateurs suivants. Sinon, supprimez cette section.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80"/>
        <w:gridCol w:w="2680"/>
      </w:tblGrid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 CFA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d'obtention du diplôme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Apprentis ayant obtenu / présentés au diplôme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d'insertion à 6 mois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Apprentis en emploi / sortis depuis 6 mois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poursuite d'études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Apprentis poursuivant des études / sortis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rupture nette de contrat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Ruptures sans reprise / contrats commencés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Valeur ajoutée du CFA (InserJeunes)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Indicateur publié sur inserjeunes.education.gouv.fr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RÉSULTATS PAR CERTIFICATION (SI APPLICABLE)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Pour chaque certification que vous préparez, publiez le taux de réussite spécifique 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1480"/>
        <w:gridCol w:w="1480"/>
        <w:gridCol w:w="1920"/>
      </w:tblGrid>
      <w:tr>
        <w:tc>
          <w:tcPr>
            <w:tcW w:type="dxa" w:w="4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Certification (intitulé + n° RNCP)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Présentés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Reçus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Taux de réussite</w:t>
            </w:r>
          </w:p>
        </w:tc>
      </w:tr>
      <w:tr>
        <w:tc>
          <w:tcPr>
            <w:tcW w:type="dxa" w:w="4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certif 1 – RNCPxxxxx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4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certif 2 – RNCPxxxxx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4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certif 3 – RNCPxxxxx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TÉMOIGNAGES DE NOS STAGIAIRES (EXTRAITS)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Quelques retours de bénéficiaires recueillis lors de nos évaluations à froid (3 à 6 mois après la formation) :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32"/>
          <w:szCs w:val="32"/>
        </w:rPr>
        <w:t xml:space="preserve">« </w:t>
      </w:r>
      <w:r>
        <w:rPr>
          <w:i/>
          <w:iCs/>
          <w:color w:val="2C2C2A"/>
          <w:sz w:val="22"/>
          <w:szCs w:val="22"/>
        </w:rPr>
        <w:t xml:space="preserve">[ Verbatim 1 – citation directe d'un stagiaire, anonymisée si nécessaire ] </w:t>
      </w:r>
      <w:r>
        <w:rPr>
          <w:b/>
          <w:bCs/>
          <w:color w:val="D85A30"/>
          <w:sz w:val="32"/>
          <w:szCs w:val="32"/>
        </w:rPr>
        <w:t xml:space="preserve"> »</w:t>
      </w:r>
    </w:p>
    <w:p>
      <w:pPr>
        <w:spacing w:after="100"/>
      </w:pPr>
      <w:r>
        <w:rPr>
          <w:color w:val="888780"/>
          <w:sz w:val="20"/>
          <w:szCs w:val="20"/>
        </w:rPr>
        <w:t xml:space="preserve">— [ Prénom ], [ profession ], session [ date ]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32"/>
          <w:szCs w:val="32"/>
        </w:rPr>
        <w:t xml:space="preserve">« </w:t>
      </w:r>
      <w:r>
        <w:rPr>
          <w:i/>
          <w:iCs/>
          <w:color w:val="2C2C2A"/>
          <w:sz w:val="22"/>
          <w:szCs w:val="22"/>
        </w:rPr>
        <w:t xml:space="preserve">[ Verbatim 2 ]</w:t>
      </w:r>
      <w:r>
        <w:rPr>
          <w:b/>
          <w:bCs/>
          <w:color w:val="D85A30"/>
          <w:sz w:val="32"/>
          <w:szCs w:val="32"/>
        </w:rPr>
        <w:t xml:space="preserve"> »</w:t>
      </w:r>
    </w:p>
    <w:p>
      <w:pPr>
        <w:spacing w:after="100"/>
      </w:pPr>
      <w:r>
        <w:rPr>
          <w:color w:val="888780"/>
          <w:sz w:val="20"/>
          <w:szCs w:val="20"/>
        </w:rPr>
        <w:t xml:space="preserve">— [ Prénom ], [ profession ], session [ date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MÉTHODOLOGIE DE CALCUL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données sont collectées à chaque fin de session via nos questionnaires de satisfaction (à chaud) et de mesure d'impact (à froid à N+3 mois).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taux sont calculés sur l'ensemble des stagiaires entrants sur l'année calendaire considérée.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Une session est comptabilisée lorsqu'elle est effectivement réalisée (au minimum une demi-journée dispensée).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indicateurs sont mis à jour annuellement, au plus tard fin février de l'année N+1 pour l'année N.</w:t>
      </w:r>
    </w:p>
    <w:p>
      <w:pP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POUR EN SAVOIR PLUS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qualité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Méthodologie détaillée disponible sur demande à : </w:t>
      </w:r>
      <w:r>
        <w:rPr>
          <w:color w:val="2C2C2A"/>
          <w:sz w:val="22"/>
          <w:szCs w:val="22"/>
        </w:rPr>
        <w:t xml:space="preserve">[ Mail dédié ]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Page à recopier sur votre site web. Adapter la mise en forme à votre charte.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Nos résultats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Page « Nos résultats » site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2026-05-13T18:07:14.347Z</dcterms:created>
  <dcterms:modified xsi:type="dcterms:W3CDTF">2026-05-13T18:07:14.347Z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