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0F2A47"/>
          <w:sz w:val="28"/>
          <w:szCs w:val="28"/>
        </w:rPr>
        <w:t xml:space="preserve">NOTE DE CONCEPTION PÉDAGOGIQUE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Document interne — Justification de la conception du parcours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Formation concernée : </w:t>
      </w:r>
      <w:r>
        <w:rPr>
          <w:i/>
          <w:iCs/>
          <w:color w:val="888780"/>
          <w:sz w:val="22"/>
          <w:szCs w:val="22"/>
        </w:rPr>
        <w:t xml:space="preserve">[ Intitulé exact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Catégorie : </w:t>
      </w:r>
      <w:r>
        <w:rPr>
          <w:i/>
          <w:iCs/>
          <w:color w:val="888780"/>
          <w:sz w:val="22"/>
          <w:szCs w:val="22"/>
        </w:rPr>
        <w:t xml:space="preserve">[ AF · BC · VAE — non certifiante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Date de rédaction : </w:t>
      </w:r>
      <w:r>
        <w:rPr>
          <w:i/>
          <w:iCs/>
          <w:color w:val="888780"/>
          <w:sz w:val="22"/>
          <w:szCs w:val="22"/>
        </w:rPr>
        <w:t xml:space="preserve">[ JJ/MM/AAAA ]</w:t>
      </w:r>
      <w:r>
        <w:rPr>
          <w:color w:val="888780"/>
          <w:sz w:val="22"/>
          <w:szCs w:val="22"/>
        </w:rPr>
        <w:t xml:space="preserve">    ·    </w:t>
      </w:r>
      <w:r>
        <w:rPr>
          <w:b/>
          <w:bCs/>
          <w:color w:val="0F2A47"/>
          <w:sz w:val="22"/>
          <w:szCs w:val="22"/>
        </w:rPr>
        <w:t xml:space="preserve">Version : </w:t>
      </w:r>
      <w:r>
        <w:rPr>
          <w:i/>
          <w:iCs/>
          <w:color w:val="888780"/>
          <w:sz w:val="22"/>
          <w:szCs w:val="22"/>
        </w:rPr>
        <w:t xml:space="preserve">[ v1, v2...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Auteur de la conception : </w:t>
      </w:r>
      <w:r>
        <w:rPr>
          <w:i/>
          <w:iCs/>
          <w:color w:val="888780"/>
          <w:sz w:val="22"/>
          <w:szCs w:val="22"/>
        </w:rPr>
        <w:t xml:space="preserve">[ Nom Prénom + qualité ]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1. ANALYSE DU BESOIN ET PUBLIC VISÉ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Cette section reprend les éléments d'analyse du besoin qui ont guidé la conception (voir aussi modèle M12 « Analyse du besoin AF/CFA »).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Profils de bénéficiaires visés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Décrire les profils-types ciblés (niveau initial, secteur, projet)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Besoins identifiés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Lister 3-5 besoins prioritaires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Choix de positionnement de la formation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Pourquoi cette formation et pas une autre ? Quelle valeur ajoutée par rapport au marché ?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2. OBJECTIFS PÉDAGOGIQUES ET COMPÉTENCES VISÉES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Renvoi au modèle M16 « Objectifs pédagogiques + bibliothèque Bloom » pour la matrice détaillée.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Compétence générale visée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Phrase synthèse de la compétence cible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Niveau Bloom dominant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Cocher le niveau dominant visé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1 — Mémoriser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2 — Comprendre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3 — Appliquer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4 — Analyser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5 — Évaluer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Niveau 6 — Créer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3. ARCHITECTURE DU PARCOURS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Séquençage et justification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Décrire le découpage en modules et expliquer la logique de progression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Logique pédagogique adoptée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Approche dominante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Magistrale enrichie (cours + exercices d'application)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Active (mise en situation, étude de cas)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Par projets (production d'un livrable final)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Inversée (préparation autonome puis approfondissement)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Mixte — préciser : ____________________________________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4. MÉTHODES PÉDAGOGIQUES ET MODALITÉS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Modalités (cocher)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Présentiel synchrone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Distanciel synchrone (classes virtuelles)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Distanciel asynchrone (e-learning, modules autonomes)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Mixte / hybride — répartition : 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☐  AFEST — Action de Formation En Situation de Travail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Justification du choix de modalité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Pourquoi ce choix de modalité pour ce public et ces objectifs ? ]</w:t>
      </w:r>
    </w:p>
    <w:p>
      <w:pPr>
        <w:spacing w:after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Méthodes mobilisées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Méthode 1 : description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Méthode 2 : description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Méthode 3 : description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5. RESSOURCES PÉDAGOGIQUES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Supports remis aux bénéficiaires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Support 1 — format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Support 2 — format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Outils numériques utilisés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Outil 1 — usage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Outil 2 — usage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Ressources d'auto-formation et veille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Décrire les ressources complémentaires mises à disposition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6. MODALITÉS D'ÉVALUATION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Évaluation initiale (positionnement)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 du positionnement à l'entrée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Évaluations intermédiaires (formative)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Modalités de validation des acquis en cours de formation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Évaluation finale (sommative)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Modalité de l'évaluation finale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Évaluation à chaud et à froid (Ind. 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Questionnaire de satisfaction à chaud (fin de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Questionnaire d'impact à froid (N+3 mois et N+6 mois)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7. ENCADREMENT ET ACCOMPAGNEMENT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Équipe pédagogique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Composition et qualifications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Modalités d'accompagnement individuel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Tutorat, suivi, médiation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8. SUIVI ET AMÉLIORATION CONTINUE</w:t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Indicateurs de pilotage de la prestation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Taux de satisfaction (cible : ≥ 8/10)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Taux d'assiduité (cible : ≥ 90 %)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Taux de complétion des livrables (cible : ≥ 80 %)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Taux de mise en pratique à N+3 mois (cible : ≥ 60 %)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2A47"/>
          <w:sz w:val="22"/>
          <w:szCs w:val="22"/>
        </w:rPr>
        <w:t xml:space="preserve">Mécanismes d'amélioration de la conception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Bilan de fin de session avec l'équipe pédagogique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Analyse des questionnaires à chaud / à froid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Mise à jour annuelle de la note de conception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Veille pédagogique et métier (Ind. 22 + 24 RNQ)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9. ANNEXES (À JOINDRE)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Programme détaillé de la formation (M5)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Matrice d'objectifs pédagogiques (M16)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Grille d'adaptation au profil (M17)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Grilles d'évaluation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CV des formateurs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Exemples de supports remis aux bénéficiaires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6"/>
          <w:szCs w:val="26"/>
        </w:rPr>
        <w:t xml:space="preserve">Visa et validation</w:t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Cette note de conception a été rédigée et validée par les responsables suivants :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200"/>
              <w:left w:type="dxa" w:w="240"/>
              <w:bottom w:type="dxa" w:w="800"/>
              <w:right w:type="dxa" w:w="240"/>
            </w:tcMar>
          </w:tcPr>
          <w:p>
            <w:pPr>
              <w:spacing w:after="200"/>
            </w:pPr>
            <w:r>
              <w:rPr>
                <w:b/>
                <w:bCs/>
                <w:color w:val="D85A30"/>
                <w:sz w:val="22"/>
                <w:szCs w:val="22"/>
              </w:rPr>
              <w:t xml:space="preserve">Concepteur pédagogique</w:t>
            </w:r>
          </w:p>
          <w:p>
            <w:pPr>
              <w:spacing w:after="280"/>
            </w:pPr>
            <w:r>
              <w:rPr>
                <w:color w:val="2C2C2A"/>
                <w:sz w:val="20"/>
                <w:szCs w:val="20"/>
              </w:rPr>
              <w:t xml:space="preserve">Nom, prénom : </w:t>
            </w:r>
          </w:p>
          <w:p>
            <w:pPr>
              <w:spacing w:after="280"/>
            </w:pPr>
            <w:r>
              <w:rPr>
                <w:color w:val="2C2C2A"/>
                <w:sz w:val="20"/>
                <w:szCs w:val="20"/>
              </w:rPr>
              <w:t xml:space="preserve">Date : </w:t>
            </w:r>
          </w:p>
          <w:p>
            <w:r>
              <w:rPr>
                <w:color w:val="2C2C2A"/>
                <w:sz w:val="20"/>
                <w:szCs w:val="20"/>
              </w:rPr>
              <w:t xml:space="preserve">Signature :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200"/>
              <w:left w:type="dxa" w:w="240"/>
              <w:bottom w:type="dxa" w:w="800"/>
              <w:right w:type="dxa" w:w="240"/>
            </w:tcMar>
          </w:tcPr>
          <w:p>
            <w:pPr>
              <w:spacing w:after="200"/>
            </w:pPr>
            <w:r>
              <w:rPr>
                <w:b/>
                <w:bCs/>
                <w:color w:val="D85A30"/>
                <w:sz w:val="22"/>
                <w:szCs w:val="22"/>
              </w:rPr>
              <w:t xml:space="preserve">Responsable pédagogique / qualité</w:t>
            </w:r>
          </w:p>
          <w:p>
            <w:pPr>
              <w:spacing w:after="280"/>
            </w:pPr>
            <w:r>
              <w:rPr>
                <w:color w:val="2C2C2A"/>
                <w:sz w:val="20"/>
                <w:szCs w:val="20"/>
              </w:rPr>
              <w:t xml:space="preserve">Nom, prénom : </w:t>
            </w:r>
          </w:p>
          <w:p>
            <w:pPr>
              <w:spacing w:after="280"/>
            </w:pPr>
            <w:r>
              <w:rPr>
                <w:color w:val="2C2C2A"/>
                <w:sz w:val="20"/>
                <w:szCs w:val="20"/>
              </w:rPr>
              <w:t xml:space="preserve">Date : </w:t>
            </w:r>
          </w:p>
          <w:p>
            <w:r>
              <w:rPr>
                <w:color w:val="2C2C2A"/>
                <w:sz w:val="20"/>
                <w:szCs w:val="20"/>
              </w:rPr>
              <w:t xml:space="preserve">Signature :</w:t>
            </w:r>
          </w:p>
        </w:tc>
      </w:tr>
    </w:tbl>
    <w:p>
      <w:pPr>
        <w:spacing w:after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i/>
        <w:iCs/>
        <w:color w:val="888780"/>
        <w:sz w:val="16"/>
        <w:szCs w:val="16"/>
      </w:rPr>
      <w:t xml:space="preserve">Note de conception pédagogique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/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3D1C7" w:sz="4" w:space="6"/>
      </w:pBdr>
    </w:pPr>
    <w:r>
      <w:rPr>
        <w:b/>
        <w:bCs/>
        <w:color w:val="0F2A47"/>
        <w:spacing w:val="60"/>
        <w:sz w:val="18"/>
        <w:szCs w:val="18"/>
      </w:rPr>
      <w:t xml:space="preserve">Note de conception pédagogique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2026-05-13T19:09:15.733Z</dcterms:created>
  <dcterms:modified xsi:type="dcterms:W3CDTF">2026-05-13T19:09:15.734Z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