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line="300"/>
        <w:jc w:val="left"/>
      </w:pPr>
      <w:r>
        <w:rPr>
          <w:rFonts w:ascii="Arial" w:cs="Arial" w:eastAsia="Arial" w:hAnsi="Arial"/>
          <w:b w:val="false"/>
          <w:bCs w:val="false"/>
          <w:i/>
          <w:iCs/>
          <w:color w:val="888780"/>
          <w:sz w:val="18"/>
          <w:szCs w:val="18"/>
        </w:rPr>
        <w:t xml:space="preserve">[ Logo organisme ]</w:t>
      </w:r>
    </w:p>
    <w:p>
      <w:pPr>
        <w:spacing w:after="40" w:before="80" w:line="300"/>
        <w:jc w:val="left"/>
      </w:pPr>
      <w:r>
        <w:rPr>
          <w:rFonts w:ascii="Arial" w:cs="Arial" w:eastAsia="Arial" w:hAnsi="Arial"/>
          <w:b/>
          <w:bCs/>
          <w:i w:val="false"/>
          <w:iCs w:val="false"/>
          <w:color w:val="0F2A47"/>
          <w:sz w:val="22"/>
          <w:szCs w:val="22"/>
        </w:rPr>
        <w:t xml:space="preserve">[ Nom de l'organisme ]</w:t>
      </w:r>
      <w:r>
        <w:rPr>
          <w:rFonts w:ascii="Arial" w:cs="Arial" w:eastAsia="Arial" w:hAnsi="Arial"/>
          <w:b w:val="false"/>
          <w:bCs w:val="false"/>
          <w:i w:val="false"/>
          <w:iCs w:val="false"/>
          <w:color w:val="2C2C2A"/>
          <w:sz w:val="22"/>
          <w:szCs w:val="22"/>
        </w:rPr>
        <w:t xml:space="preserve">    </w:t>
      </w:r>
      <w:r>
        <w:rPr>
          <w:rFonts w:ascii="Arial" w:cs="Arial" w:eastAsia="Arial" w:hAnsi="Arial"/>
          <w:b w:val="false"/>
          <w:bCs w:val="false"/>
          <w:i w:val="false"/>
          <w:iCs w:val="false"/>
          <w:color w:val="5F5E5A"/>
          <w:sz w:val="18"/>
          <w:szCs w:val="18"/>
        </w:rPr>
        <w:t xml:space="preserve">N° Déclaration d'activité : [00 00000 00 00]</w:t>
      </w:r>
    </w:p>
    <w:p>
      <w:pPr>
        <w:spacing w:after="40" w:before="80" w:line="300"/>
        <w:jc w:val="left"/>
      </w:pPr>
      <w:r>
        <w:rPr>
          <w:rFonts w:ascii="Arial" w:cs="Arial" w:eastAsia="Arial" w:hAnsi="Arial"/>
          <w:b w:val="false"/>
          <w:bCs w:val="false"/>
          <w:i w:val="false"/>
          <w:iCs w:val="false"/>
          <w:color w:val="5F5E5A"/>
          <w:sz w:val="18"/>
          <w:szCs w:val="18"/>
        </w:rPr>
        <w:t xml:space="preserve">[ Adresse complète ] · [ Code postal Ville ]</w:t>
      </w:r>
    </w:p>
    <w:p>
      <w:pPr>
        <w:spacing w:after="40" w:before="80" w:line="300"/>
        <w:jc w:val="left"/>
      </w:pPr>
      <w:r>
        <w:rPr>
          <w:rFonts w:ascii="Arial" w:cs="Arial" w:eastAsia="Arial" w:hAnsi="Arial"/>
          <w:b w:val="false"/>
          <w:bCs w:val="false"/>
          <w:i w:val="false"/>
          <w:iCs w:val="false"/>
          <w:color w:val="5F5E5A"/>
          <w:sz w:val="18"/>
          <w:szCs w:val="18"/>
        </w:rPr>
        <w:t xml:space="preserve">Tél. : [01.XX.XX.XX.XX]  ·  Email : [contact@organisme.fr]  ·  Web : [www.organisme.fr]</w:t>
      </w:r>
    </w:p>
    <w:p>
      <w:pPr>
        <w:spacing w:after="200" w:before="80" w:line="300"/>
        <w:jc w:val="left"/>
      </w:pPr>
      <w:r>
        <w:rPr>
          <w:rFonts w:ascii="Arial" w:cs="Arial" w:eastAsia="Arial" w:hAnsi="Arial"/>
          <w:b w:val="false"/>
          <w:bCs w:val="false"/>
          <w:i w:val="false"/>
          <w:iCs w:val="false"/>
          <w:color w:val="5F5E5A"/>
          <w:sz w:val="18"/>
          <w:szCs w:val="18"/>
        </w:rPr>
        <w:t xml:space="preserve">SIRET : [000 000 000 00000]  ·  Certifié Qualiopi (catégorie d'action)</w:t>
      </w:r>
    </w:p>
    <w:p>
      <w:pPr>
        <w:pBdr>
          <w:bottom w:val="single" w:color="D85A30" w:sz="12" w:space="1"/>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Référence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ENQ-INSERTION-V1.0</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d'application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Périmètre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Tous les apprentis sortants du CFA (diplômés ou non)</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Responsable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Direction CFA / Référent insertion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Périodicité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À N+6 mois ET N+12 mois après la sortie</w:t>
            </w:r>
          </w:p>
        </w:tc>
      </w:tr>
    </w:tbl>
    <w:p>
      <w:pPr>
        <w:spacing w:after="160"/>
      </w:pPr>
      <w:r>
        <w:t xml:space="preserve"/>
      </w:r>
    </w:p>
    <w:p>
      <w:pPr>
        <w:pStyle w:val="Heading2"/>
        <w:spacing w:after="140" w:before="320"/>
      </w:pPr>
      <w:r>
        <w:rPr>
          <w:rFonts w:ascii="Arial" w:cs="Arial" w:eastAsia="Arial" w:hAnsi="Arial"/>
          <w:b/>
          <w:bCs/>
          <w:color w:val="0F2A47"/>
          <w:sz w:val="26"/>
          <w:szCs w:val="26"/>
        </w:rPr>
        <w:t xml:space="preserve">1 · Objet du dispositif</w:t>
      </w:r>
    </w:p>
    <w:p>
      <w:pPr>
        <w:spacing w:after="140" w:before="80" w:line="300"/>
        <w:jc w:val="left"/>
      </w:pPr>
      <w:r>
        <w:rPr>
          <w:rFonts w:ascii="Arial" w:cs="Arial" w:eastAsia="Arial" w:hAnsi="Arial"/>
          <w:b w:val="false"/>
          <w:bCs w:val="false"/>
          <w:i w:val="false"/>
          <w:iCs w:val="false"/>
          <w:color w:val="2C2C2A"/>
          <w:sz w:val="22"/>
          <w:szCs w:val="22"/>
        </w:rPr>
        <w:t xml:space="preserve">Ce dispositif organise la mesure de l'insertion professionnelle des apprentis sortants, son analyse, et la mise en œuvre d'actions correctrices. Il combine une enquête propre au CFA et le croisement avec les données publiques InserJeunes.</w:t>
      </w:r>
    </w:p>
    <w:p>
      <w:pPr>
        <w:pStyle w:val="Heading2"/>
        <w:spacing w:after="140" w:before="320"/>
      </w:pPr>
      <w:r>
        <w:rPr>
          <w:rFonts w:ascii="Arial" w:cs="Arial" w:eastAsia="Arial" w:hAnsi="Arial"/>
          <w:b/>
          <w:bCs/>
          <w:color w:val="0F2A47"/>
          <w:sz w:val="26"/>
          <w:szCs w:val="26"/>
        </w:rPr>
        <w:t xml:space="preserve">2 · Indicateurs mesurés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Indicateur</w:t>
            </w:r>
          </w:p>
        </w:tc>
        <w:tc>
          <w:tcPr>
            <w:tcW w:type="dxa" w:w="41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Définition</w:t>
            </w:r>
          </w:p>
        </w:tc>
        <w:tc>
          <w:tcPr>
            <w:tcW w:type="dxa" w:w="20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Échéance</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Taux d'insertion dans l'emploi</w:t>
            </w:r>
          </w:p>
        </w:tc>
        <w:tc>
          <w:tcPr>
            <w:tcW w:type="dxa" w:w="41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de sortants en emploi (CDI, CDD, intérim, indépendant)</w:t>
            </w:r>
          </w:p>
        </w:tc>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N+6 et N+12</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Taux de poursuite d'études</w:t>
            </w:r>
          </w:p>
        </w:tc>
        <w:tc>
          <w:tcPr>
            <w:tcW w:type="dxa" w:w="41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de sortants poursuivant une formation</w:t>
            </w:r>
          </w:p>
        </w:tc>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N+6</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Taux d'emploi durable</w:t>
            </w:r>
          </w:p>
        </w:tc>
        <w:tc>
          <w:tcPr>
            <w:tcW w:type="dxa" w:w="41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en emploi durable (CDI ou CDD ≥ 6 mois)</w:t>
            </w:r>
          </w:p>
        </w:tc>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N+12</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Taux d'emploi en lien avec la formation</w:t>
            </w:r>
          </w:p>
        </w:tc>
        <w:tc>
          <w:tcPr>
            <w:tcW w:type="dxa" w:w="41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en emploi correspondant au métier visé</w:t>
            </w:r>
          </w:p>
        </w:tc>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N+6 et N+12</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Taux de rupture de contrat d'apprentissage</w:t>
            </w:r>
          </w:p>
        </w:tc>
        <w:tc>
          <w:tcPr>
            <w:tcW w:type="dxa" w:w="41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de contrats rompus avant terme</w:t>
            </w:r>
          </w:p>
        </w:tc>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Annuel</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Taux de réussite à la certification</w:t>
            </w:r>
          </w:p>
        </w:tc>
        <w:tc>
          <w:tcPr>
            <w:tcW w:type="dxa" w:w="41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de présentés ayant obtenu la certification</w:t>
            </w:r>
          </w:p>
        </w:tc>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Annuel</w:t>
            </w:r>
          </w:p>
        </w:tc>
      </w:tr>
    </w:tbl>
    <w:p>
      <w:pPr>
        <w:pStyle w:val="Heading2"/>
        <w:spacing w:after="140" w:before="320"/>
      </w:pPr>
      <w:r>
        <w:rPr>
          <w:rFonts w:ascii="Arial" w:cs="Arial" w:eastAsia="Arial" w:hAnsi="Arial"/>
          <w:b/>
          <w:bCs/>
          <w:color w:val="0F2A47"/>
          <w:sz w:val="26"/>
          <w:szCs w:val="26"/>
        </w:rPr>
        <w:t xml:space="preserve">3 · Méthodologie d'enquête</w:t>
      </w:r>
    </w:p>
    <w:p>
      <w:pPr>
        <w:spacing w:after="80" w:before="200" w:line="300"/>
        <w:jc w:val="left"/>
      </w:pPr>
      <w:r>
        <w:rPr>
          <w:rFonts w:ascii="Arial" w:cs="Arial" w:eastAsia="Arial" w:hAnsi="Arial"/>
          <w:b/>
          <w:bCs/>
          <w:color w:val="D85A30"/>
          <w:spacing w:val="30"/>
          <w:sz w:val="18"/>
          <w:szCs w:val="18"/>
        </w:rPr>
        <w:t xml:space="preserve">3.1 · POPULATION ET CALENDRIER</w:t>
      </w:r>
    </w:p>
    <w:p>
      <w:pPr>
        <w:pStyle w:val="ListParagraph"/>
        <w:numPr>
          <w:ilvl w:val="0"/>
          <w:numId w:val="2"/>
        </w:numPr>
        <w:spacing w:after="40" w:before="40" w:line="280"/>
      </w:pPr>
      <w:r>
        <w:rPr>
          <w:rFonts w:ascii="Arial" w:cs="Arial" w:eastAsia="Arial" w:hAnsi="Arial"/>
          <w:color w:val="2C2C2A"/>
          <w:sz w:val="22"/>
          <w:szCs w:val="22"/>
        </w:rPr>
        <w:t xml:space="preserve">Population : tous les apprentis sortants (diplômés ou non), y compris ruptures de contrat.</w:t>
      </w:r>
    </w:p>
    <w:p>
      <w:pPr>
        <w:pStyle w:val="ListParagraph"/>
        <w:numPr>
          <w:ilvl w:val="0"/>
          <w:numId w:val="2"/>
        </w:numPr>
        <w:spacing w:after="40" w:before="40" w:line="280"/>
      </w:pPr>
      <w:r>
        <w:rPr>
          <w:rFonts w:ascii="Arial" w:cs="Arial" w:eastAsia="Arial" w:hAnsi="Arial"/>
          <w:color w:val="2C2C2A"/>
          <w:sz w:val="22"/>
          <w:szCs w:val="22"/>
        </w:rPr>
        <w:t xml:space="preserve">Première vague : 6 mois après la date de sortie (N+6).</w:t>
      </w:r>
    </w:p>
    <w:p>
      <w:pPr>
        <w:pStyle w:val="ListParagraph"/>
        <w:numPr>
          <w:ilvl w:val="0"/>
          <w:numId w:val="2"/>
        </w:numPr>
        <w:spacing w:after="40" w:before="40" w:line="280"/>
      </w:pPr>
      <w:r>
        <w:rPr>
          <w:rFonts w:ascii="Arial" w:cs="Arial" w:eastAsia="Arial" w:hAnsi="Arial"/>
          <w:color w:val="2C2C2A"/>
          <w:sz w:val="22"/>
          <w:szCs w:val="22"/>
        </w:rPr>
        <w:t xml:space="preserve">Seconde vague : 12 mois après la date de sortie (N+12).</w:t>
      </w:r>
    </w:p>
    <w:p>
      <w:pPr>
        <w:pStyle w:val="ListParagraph"/>
        <w:numPr>
          <w:ilvl w:val="0"/>
          <w:numId w:val="2"/>
        </w:numPr>
        <w:spacing w:after="40" w:before="40" w:line="280"/>
      </w:pPr>
      <w:r>
        <w:rPr>
          <w:rFonts w:ascii="Arial" w:cs="Arial" w:eastAsia="Arial" w:hAnsi="Arial"/>
          <w:color w:val="2C2C2A"/>
          <w:sz w:val="22"/>
          <w:szCs w:val="22"/>
        </w:rPr>
        <w:t xml:space="preserve">Relances : au moins 2 relances par vague (mail + téléphone) pour maximiser le taux de retour.</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3.2 · MODALITÉS DE RECUEIL</w:t>
      </w:r>
    </w:p>
    <w:p>
      <w:pPr>
        <w:pStyle w:val="ListParagraph"/>
        <w:numPr>
          <w:ilvl w:val="0"/>
          <w:numId w:val="2"/>
        </w:numPr>
        <w:spacing w:after="40" w:before="40" w:line="280"/>
      </w:pPr>
      <w:r>
        <w:rPr>
          <w:rFonts w:ascii="Arial" w:cs="Arial" w:eastAsia="Arial" w:hAnsi="Arial"/>
          <w:color w:val="2C2C2A"/>
          <w:sz w:val="22"/>
          <w:szCs w:val="22"/>
        </w:rPr>
        <w:t xml:space="preserve">Questionnaire en ligne (lien envoyé par mail) + relance téléphonique.</w:t>
      </w:r>
    </w:p>
    <w:p>
      <w:pPr>
        <w:pStyle w:val="ListParagraph"/>
        <w:numPr>
          <w:ilvl w:val="0"/>
          <w:numId w:val="2"/>
        </w:numPr>
        <w:spacing w:after="40" w:before="40" w:line="280"/>
      </w:pPr>
      <w:r>
        <w:rPr>
          <w:rFonts w:ascii="Arial" w:cs="Arial" w:eastAsia="Arial" w:hAnsi="Arial"/>
          <w:color w:val="2C2C2A"/>
          <w:sz w:val="22"/>
          <w:szCs w:val="22"/>
        </w:rPr>
        <w:t xml:space="preserve">Questionnaire court (5-10 min) pour maximiser le taux de réponse.</w:t>
      </w:r>
    </w:p>
    <w:p>
      <w:pPr>
        <w:pStyle w:val="ListParagraph"/>
        <w:numPr>
          <w:ilvl w:val="0"/>
          <w:numId w:val="2"/>
        </w:numPr>
        <w:spacing w:after="40" w:before="40" w:line="280"/>
      </w:pPr>
      <w:r>
        <w:rPr>
          <w:rFonts w:ascii="Arial" w:cs="Arial" w:eastAsia="Arial" w:hAnsi="Arial"/>
          <w:color w:val="2C2C2A"/>
          <w:sz w:val="22"/>
          <w:szCs w:val="22"/>
        </w:rPr>
        <w:t xml:space="preserve">Données collectées : situation actuelle, type de contrat, lien avec la formation, satisfaction.</w:t>
      </w:r>
    </w:p>
    <w:p>
      <w:pPr>
        <w:pStyle w:val="ListParagraph"/>
        <w:numPr>
          <w:ilvl w:val="0"/>
          <w:numId w:val="2"/>
        </w:numPr>
        <w:spacing w:after="40" w:before="40" w:line="280"/>
      </w:pPr>
      <w:r>
        <w:rPr>
          <w:rFonts w:ascii="Arial" w:cs="Arial" w:eastAsia="Arial" w:hAnsi="Arial"/>
          <w:color w:val="2C2C2A"/>
          <w:sz w:val="22"/>
          <w:szCs w:val="22"/>
        </w:rPr>
        <w:t xml:space="preserve">Conservation des coordonnées des sortants dès la fin du parcours (consentement RGPD recueilli).</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3.3 · CROISEMENT AVEC INSERJEUNES</w:t>
      </w:r>
    </w:p>
    <w:p>
      <w:pPr>
        <w:pStyle w:val="ListParagraph"/>
        <w:numPr>
          <w:ilvl w:val="0"/>
          <w:numId w:val="2"/>
        </w:numPr>
        <w:spacing w:after="40" w:before="40" w:line="280"/>
      </w:pPr>
      <w:r>
        <w:rPr>
          <w:rFonts w:ascii="Arial" w:cs="Arial" w:eastAsia="Arial" w:hAnsi="Arial"/>
          <w:color w:val="2C2C2A"/>
          <w:sz w:val="22"/>
          <w:szCs w:val="22"/>
        </w:rPr>
        <w:t xml:space="preserve">Consultation des données InserJeunes (publiques) pour le CFA.</w:t>
      </w:r>
    </w:p>
    <w:p>
      <w:pPr>
        <w:pStyle w:val="ListParagraph"/>
        <w:numPr>
          <w:ilvl w:val="0"/>
          <w:numId w:val="2"/>
        </w:numPr>
        <w:spacing w:after="40" w:before="40" w:line="280"/>
      </w:pPr>
      <w:r>
        <w:rPr>
          <w:rFonts w:ascii="Arial" w:cs="Arial" w:eastAsia="Arial" w:hAnsi="Arial"/>
          <w:color w:val="2C2C2A"/>
          <w:sz w:val="22"/>
          <w:szCs w:val="22"/>
        </w:rPr>
        <w:t xml:space="preserve">Comparaison entre l'enquête propre et les données InserJeunes.</w:t>
      </w:r>
    </w:p>
    <w:p>
      <w:pPr>
        <w:pStyle w:val="ListParagraph"/>
        <w:numPr>
          <w:ilvl w:val="0"/>
          <w:numId w:val="2"/>
        </w:numPr>
        <w:spacing w:after="40" w:before="40" w:line="280"/>
      </w:pPr>
      <w:r>
        <w:rPr>
          <w:rFonts w:ascii="Arial" w:cs="Arial" w:eastAsia="Arial" w:hAnsi="Arial"/>
          <w:color w:val="2C2C2A"/>
          <w:sz w:val="22"/>
          <w:szCs w:val="22"/>
        </w:rPr>
        <w:t xml:space="preserve">Analyse et explication des écarts éventuels (un écart explicable montre la maîtrise).</w:t>
      </w:r>
    </w:p>
    <w:p>
      <w:pPr>
        <w:pStyle w:val="ListParagraph"/>
        <w:numPr>
          <w:ilvl w:val="0"/>
          <w:numId w:val="2"/>
        </w:numPr>
        <w:spacing w:after="40" w:before="40" w:line="280"/>
      </w:pPr>
      <w:r>
        <w:rPr>
          <w:rFonts w:ascii="Arial" w:cs="Arial" w:eastAsia="Arial" w:hAnsi="Arial"/>
          <w:color w:val="2C2C2A"/>
          <w:sz w:val="22"/>
          <w:szCs w:val="22"/>
        </w:rPr>
        <w:t xml:space="preserve">Publication du taux d'insertion (site web du CFA + InserJeunes).</w:t>
      </w:r>
    </w:p>
    <w:p>
      <w:pPr>
        <w:pStyle w:val="Heading2"/>
        <w:spacing w:after="140" w:before="320"/>
      </w:pPr>
      <w:r>
        <w:rPr>
          <w:rFonts w:ascii="Arial" w:cs="Arial" w:eastAsia="Arial" w:hAnsi="Arial"/>
          <w:b/>
          <w:bCs/>
          <w:color w:val="0F2A47"/>
          <w:sz w:val="26"/>
          <w:szCs w:val="26"/>
        </w:rPr>
        <w:t xml:space="preserve">4 · Trame du questionnaire d'insertion</w:t>
      </w:r>
    </w:p>
    <w:p>
      <w:pPr>
        <w:spacing w:after="100" w:before="80" w:line="300"/>
        <w:jc w:val="left"/>
      </w:pPr>
      <w:r>
        <w:rPr>
          <w:rFonts w:ascii="Arial" w:cs="Arial" w:eastAsia="Arial" w:hAnsi="Arial"/>
          <w:b w:val="false"/>
          <w:bCs w:val="false"/>
          <w:i/>
          <w:iCs/>
          <w:color w:val="5F5E5A"/>
          <w:sz w:val="22"/>
          <w:szCs w:val="22"/>
        </w:rPr>
        <w:t xml:space="preserve">Questionnaire type à adresser aux sortants (à adapter) :</w:t>
      </w:r>
    </w:p>
    <w:p>
      <w:pPr>
        <w:spacing w:after="80" w:before="200" w:line="300"/>
        <w:jc w:val="left"/>
      </w:pPr>
      <w:r>
        <w:rPr>
          <w:rFonts w:ascii="Arial" w:cs="Arial" w:eastAsia="Arial" w:hAnsi="Arial"/>
          <w:b/>
          <w:bCs/>
          <w:color w:val="D85A30"/>
          <w:spacing w:val="30"/>
          <w:sz w:val="18"/>
          <w:szCs w:val="18"/>
        </w:rPr>
        <w:t xml:space="preserve">BLOC 1 — IDENTIFICATION</w:t>
      </w:r>
    </w:p>
    <w:p>
      <w:pPr>
        <w:pStyle w:val="ListParagraph"/>
        <w:numPr>
          <w:ilvl w:val="0"/>
          <w:numId w:val="2"/>
        </w:numPr>
        <w:spacing w:after="40" w:before="40" w:line="280"/>
      </w:pPr>
      <w:r>
        <w:rPr>
          <w:rFonts w:ascii="Arial" w:cs="Arial" w:eastAsia="Arial" w:hAnsi="Arial"/>
          <w:color w:val="2C2C2A"/>
          <w:sz w:val="22"/>
          <w:szCs w:val="22"/>
        </w:rPr>
        <w:t xml:space="preserve">Nom, prénom, certification préparée, année de sortie.</w:t>
      </w:r>
    </w:p>
    <w:p>
      <w:pPr>
        <w:pStyle w:val="ListParagraph"/>
        <w:numPr>
          <w:ilvl w:val="0"/>
          <w:numId w:val="2"/>
        </w:numPr>
        <w:spacing w:after="40" w:before="40" w:line="280"/>
      </w:pPr>
      <w:r>
        <w:rPr>
          <w:rFonts w:ascii="Arial" w:cs="Arial" w:eastAsia="Arial" w:hAnsi="Arial"/>
          <w:color w:val="2C2C2A"/>
          <w:sz w:val="22"/>
          <w:szCs w:val="22"/>
        </w:rPr>
        <w:t xml:space="preserve">Avez-vous obtenu votre certification ? (Oui / Non / En cours)</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BLOC 2 — SITUATION ACTUELLE</w:t>
      </w:r>
    </w:p>
    <w:p>
      <w:pPr>
        <w:pStyle w:val="ListParagraph"/>
        <w:numPr>
          <w:ilvl w:val="0"/>
          <w:numId w:val="2"/>
        </w:numPr>
        <w:spacing w:after="40" w:before="40" w:line="280"/>
      </w:pPr>
      <w:r>
        <w:rPr>
          <w:rFonts w:ascii="Arial" w:cs="Arial" w:eastAsia="Arial" w:hAnsi="Arial"/>
          <w:color w:val="2C2C2A"/>
          <w:sz w:val="22"/>
          <w:szCs w:val="22"/>
        </w:rPr>
        <w:t xml:space="preserve">Quelle est votre situation actuelle ? (Emploi / Recherche d'emploi / Poursuite d'études / Autre)</w:t>
      </w:r>
    </w:p>
    <w:p>
      <w:pPr>
        <w:pStyle w:val="ListParagraph"/>
        <w:numPr>
          <w:ilvl w:val="0"/>
          <w:numId w:val="2"/>
        </w:numPr>
        <w:spacing w:after="40" w:before="40" w:line="280"/>
      </w:pPr>
      <w:r>
        <w:rPr>
          <w:rFonts w:ascii="Arial" w:cs="Arial" w:eastAsia="Arial" w:hAnsi="Arial"/>
          <w:color w:val="2C2C2A"/>
          <w:sz w:val="22"/>
          <w:szCs w:val="22"/>
        </w:rPr>
        <w:t xml:space="preserve">Si emploi : type de contrat (CDI / CDD / Intérim / Indépendant / Alternance)</w:t>
      </w:r>
    </w:p>
    <w:p>
      <w:pPr>
        <w:pStyle w:val="ListParagraph"/>
        <w:numPr>
          <w:ilvl w:val="0"/>
          <w:numId w:val="2"/>
        </w:numPr>
        <w:spacing w:after="40" w:before="40" w:line="280"/>
      </w:pPr>
      <w:r>
        <w:rPr>
          <w:rFonts w:ascii="Arial" w:cs="Arial" w:eastAsia="Arial" w:hAnsi="Arial"/>
          <w:color w:val="2C2C2A"/>
          <w:sz w:val="22"/>
          <w:szCs w:val="22"/>
        </w:rPr>
        <w:t xml:space="preserve">Si emploi : l'emploi est-il en lien avec la formation suivie ? (Oui, totalement / Partiellement / Non)</w:t>
      </w:r>
    </w:p>
    <w:p>
      <w:pPr>
        <w:pStyle w:val="ListParagraph"/>
        <w:numPr>
          <w:ilvl w:val="0"/>
          <w:numId w:val="2"/>
        </w:numPr>
        <w:spacing w:after="40" w:before="40" w:line="280"/>
      </w:pPr>
      <w:r>
        <w:rPr>
          <w:rFonts w:ascii="Arial" w:cs="Arial" w:eastAsia="Arial" w:hAnsi="Arial"/>
          <w:color w:val="2C2C2A"/>
          <w:sz w:val="22"/>
          <w:szCs w:val="22"/>
        </w:rPr>
        <w:t xml:space="preserve">Si emploi : délai d'accès à cet emploi après la sortie (immédiat / &lt; 3 mois / 3-6 mois / &gt; 6 mois)</w:t>
      </w:r>
    </w:p>
    <w:p>
      <w:pPr>
        <w:pStyle w:val="ListParagraph"/>
        <w:numPr>
          <w:ilvl w:val="0"/>
          <w:numId w:val="2"/>
        </w:numPr>
        <w:spacing w:after="40" w:before="40" w:line="280"/>
      </w:pPr>
      <w:r>
        <w:rPr>
          <w:rFonts w:ascii="Arial" w:cs="Arial" w:eastAsia="Arial" w:hAnsi="Arial"/>
          <w:color w:val="2C2C2A"/>
          <w:sz w:val="22"/>
          <w:szCs w:val="22"/>
        </w:rPr>
        <w:t xml:space="preserve">Si poursuite d'études : quelle formation ?</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BLOC 3 — SATISFACTION ET AMÉLIORATION</w:t>
      </w:r>
    </w:p>
    <w:p>
      <w:pPr>
        <w:pStyle w:val="ListParagraph"/>
        <w:numPr>
          <w:ilvl w:val="0"/>
          <w:numId w:val="2"/>
        </w:numPr>
        <w:spacing w:after="40" w:before="40" w:line="280"/>
      </w:pPr>
      <w:r>
        <w:rPr>
          <w:rFonts w:ascii="Arial" w:cs="Arial" w:eastAsia="Arial" w:hAnsi="Arial"/>
          <w:color w:val="2C2C2A"/>
          <w:sz w:val="22"/>
          <w:szCs w:val="22"/>
        </w:rPr>
        <w:t xml:space="preserve">La formation vous a-t-elle préparé à votre situation actuelle ? (échelle 1 à 5)</w:t>
      </w:r>
    </w:p>
    <w:p>
      <w:pPr>
        <w:pStyle w:val="ListParagraph"/>
        <w:numPr>
          <w:ilvl w:val="0"/>
          <w:numId w:val="2"/>
        </w:numPr>
        <w:spacing w:after="40" w:before="40" w:line="280"/>
      </w:pPr>
      <w:r>
        <w:rPr>
          <w:rFonts w:ascii="Arial" w:cs="Arial" w:eastAsia="Arial" w:hAnsi="Arial"/>
          <w:color w:val="2C2C2A"/>
          <w:sz w:val="22"/>
          <w:szCs w:val="22"/>
        </w:rPr>
        <w:t xml:space="preserve">Quels aspects de la formation ont été les plus utiles ?</w:t>
      </w:r>
    </w:p>
    <w:p>
      <w:pPr>
        <w:pStyle w:val="ListParagraph"/>
        <w:numPr>
          <w:ilvl w:val="0"/>
          <w:numId w:val="2"/>
        </w:numPr>
        <w:spacing w:after="40" w:before="40" w:line="280"/>
      </w:pPr>
      <w:r>
        <w:rPr>
          <w:rFonts w:ascii="Arial" w:cs="Arial" w:eastAsia="Arial" w:hAnsi="Arial"/>
          <w:color w:val="2C2C2A"/>
          <w:sz w:val="22"/>
          <w:szCs w:val="22"/>
        </w:rPr>
        <w:t xml:space="preserve">Quelles améliorations suggéreriez-vous ?</w:t>
      </w:r>
    </w:p>
    <w:p>
      <w:pPr>
        <w:pStyle w:val="ListParagraph"/>
        <w:numPr>
          <w:ilvl w:val="0"/>
          <w:numId w:val="2"/>
        </w:numPr>
        <w:spacing w:after="40" w:before="40" w:line="280"/>
      </w:pPr>
      <w:r>
        <w:rPr>
          <w:rFonts w:ascii="Arial" w:cs="Arial" w:eastAsia="Arial" w:hAnsi="Arial"/>
          <w:color w:val="2C2C2A"/>
          <w:sz w:val="22"/>
          <w:szCs w:val="22"/>
        </w:rPr>
        <w:t xml:space="preserve">Recommanderiez-vous ce CFA ? (échelle 1 à 5)</w:t>
      </w:r>
    </w:p>
    <w:p>
      <w:pPr>
        <w:pStyle w:val="Heading2"/>
        <w:spacing w:after="140" w:before="320"/>
      </w:pPr>
      <w:r>
        <w:rPr>
          <w:rFonts w:ascii="Arial" w:cs="Arial" w:eastAsia="Arial" w:hAnsi="Arial"/>
          <w:b/>
          <w:bCs/>
          <w:color w:val="0F2A47"/>
          <w:sz w:val="26"/>
          <w:szCs w:val="26"/>
        </w:rPr>
        <w:t xml:space="preserve">5 · Analyse et actions correctrices</w:t>
      </w:r>
    </w:p>
    <w:p>
      <w:pPr>
        <w:spacing w:after="100" w:before="80" w:line="300"/>
        <w:jc w:val="left"/>
      </w:pPr>
      <w:r>
        <w:rPr>
          <w:rFonts w:ascii="Arial" w:cs="Arial" w:eastAsia="Arial" w:hAnsi="Arial"/>
          <w:b w:val="false"/>
          <w:bCs w:val="false"/>
          <w:i w:val="false"/>
          <w:iCs w:val="false"/>
          <w:color w:val="2C2C2A"/>
          <w:sz w:val="22"/>
          <w:szCs w:val="22"/>
        </w:rPr>
        <w:t xml:space="preserve">Avoir le chiffre ne suffit pas — il faut l'analyser et agir :</w:t>
      </w:r>
    </w:p>
    <w:p>
      <w:pPr>
        <w:pStyle w:val="ListParagraph"/>
        <w:numPr>
          <w:ilvl w:val="0"/>
          <w:numId w:val="2"/>
        </w:numPr>
        <w:spacing w:after="40" w:before="40" w:line="280"/>
      </w:pPr>
      <w:r>
        <w:rPr>
          <w:rFonts w:ascii="Arial" w:cs="Arial" w:eastAsia="Arial" w:hAnsi="Arial"/>
          <w:color w:val="2C2C2A"/>
          <w:sz w:val="22"/>
          <w:szCs w:val="22"/>
        </w:rPr>
        <w:t xml:space="preserve">Calcul des taux par certification et par promotion.</w:t>
      </w:r>
    </w:p>
    <w:p>
      <w:pPr>
        <w:pStyle w:val="ListParagraph"/>
        <w:numPr>
          <w:ilvl w:val="0"/>
          <w:numId w:val="2"/>
        </w:numPr>
        <w:spacing w:after="40" w:before="40" w:line="280"/>
      </w:pPr>
      <w:r>
        <w:rPr>
          <w:rFonts w:ascii="Arial" w:cs="Arial" w:eastAsia="Arial" w:hAnsi="Arial"/>
          <w:color w:val="2C2C2A"/>
          <w:sz w:val="22"/>
          <w:szCs w:val="22"/>
        </w:rPr>
        <w:t xml:space="preserve">Analyse des écarts entre promotions (pourquoi tel taux, pourquoi telle évolution).</w:t>
      </w:r>
    </w:p>
    <w:p>
      <w:pPr>
        <w:pStyle w:val="ListParagraph"/>
        <w:numPr>
          <w:ilvl w:val="0"/>
          <w:numId w:val="2"/>
        </w:numPr>
        <w:spacing w:after="40" w:before="40" w:line="280"/>
      </w:pPr>
      <w:r>
        <w:rPr>
          <w:rFonts w:ascii="Arial" w:cs="Arial" w:eastAsia="Arial" w:hAnsi="Arial"/>
          <w:color w:val="2C2C2A"/>
          <w:sz w:val="22"/>
          <w:szCs w:val="22"/>
        </w:rPr>
        <w:t xml:space="preserve">Comparaison avec les données InserJeunes + explication des écarts.</w:t>
      </w:r>
    </w:p>
    <w:p>
      <w:pPr>
        <w:pStyle w:val="ListParagraph"/>
        <w:numPr>
          <w:ilvl w:val="0"/>
          <w:numId w:val="2"/>
        </w:numPr>
        <w:spacing w:after="40" w:before="40" w:line="280"/>
      </w:pPr>
      <w:r>
        <w:rPr>
          <w:rFonts w:ascii="Arial" w:cs="Arial" w:eastAsia="Arial" w:hAnsi="Arial"/>
          <w:color w:val="2C2C2A"/>
          <w:sz w:val="22"/>
          <w:szCs w:val="22"/>
        </w:rPr>
        <w:t xml:space="preserve">Identification des causes des taux faibles (si applicable).</w:t>
      </w:r>
    </w:p>
    <w:p>
      <w:pPr>
        <w:pStyle w:val="ListParagraph"/>
        <w:numPr>
          <w:ilvl w:val="0"/>
          <w:numId w:val="2"/>
        </w:numPr>
        <w:spacing w:after="40" w:before="40" w:line="280"/>
      </w:pPr>
      <w:r>
        <w:rPr>
          <w:rFonts w:ascii="Arial" w:cs="Arial" w:eastAsia="Arial" w:hAnsi="Arial"/>
          <w:color w:val="2C2C2A"/>
          <w:sz w:val="22"/>
          <w:szCs w:val="22"/>
        </w:rPr>
        <w:t xml:space="preserve">Définition d'un plan d'amélioration (intégré au PAQ M53 — Ind. 32).</w:t>
      </w:r>
    </w:p>
    <w:p>
      <w:pPr>
        <w:pStyle w:val="ListParagraph"/>
        <w:numPr>
          <w:ilvl w:val="0"/>
          <w:numId w:val="2"/>
        </w:numPr>
        <w:spacing w:after="40" w:before="40" w:line="280"/>
      </w:pPr>
      <w:r>
        <w:rPr>
          <w:rFonts w:ascii="Arial" w:cs="Arial" w:eastAsia="Arial" w:hAnsi="Arial"/>
          <w:color w:val="2C2C2A"/>
          <w:sz w:val="22"/>
          <w:szCs w:val="22"/>
        </w:rPr>
        <w:t xml:space="preserve">Présentation des résultats et du plan au conseil de perfectionnement (M54).</w:t>
      </w:r>
    </w:p>
    <w:p>
      <w:pPr>
        <w:pStyle w:val="Heading2"/>
        <w:spacing w:after="140" w:before="320"/>
      </w:pPr>
      <w:r>
        <w:rPr>
          <w:rFonts w:ascii="Arial" w:cs="Arial" w:eastAsia="Arial" w:hAnsi="Arial"/>
          <w:b/>
          <w:bCs/>
          <w:color w:val="0F2A47"/>
          <w:sz w:val="26"/>
          <w:szCs w:val="26"/>
        </w:rPr>
        <w:t xml:space="preserve">6 · Documents associés</w:t>
      </w:r>
    </w:p>
    <w:p>
      <w:pPr>
        <w:pStyle w:val="ListParagraph"/>
        <w:numPr>
          <w:ilvl w:val="0"/>
          <w:numId w:val="2"/>
        </w:numPr>
        <w:spacing w:after="40" w:before="40" w:line="280"/>
      </w:pPr>
      <w:r>
        <w:rPr>
          <w:rFonts w:ascii="Arial" w:cs="Arial" w:eastAsia="Arial" w:hAnsi="Arial"/>
          <w:color w:val="2C2C2A"/>
          <w:sz w:val="22"/>
          <w:szCs w:val="22"/>
        </w:rPr>
        <w:t xml:space="preserve">M48-bis — Registre de suivi des insertions (Excel) — calcul automatique des taux.</w:t>
      </w:r>
    </w:p>
    <w:p>
      <w:pPr>
        <w:pStyle w:val="ListParagraph"/>
        <w:numPr>
          <w:ilvl w:val="0"/>
          <w:numId w:val="2"/>
        </w:numPr>
        <w:spacing w:after="40" w:before="40" w:line="280"/>
      </w:pPr>
      <w:r>
        <w:rPr>
          <w:rFonts w:ascii="Arial" w:cs="Arial" w:eastAsia="Arial" w:hAnsi="Arial"/>
          <w:color w:val="2C2C2A"/>
          <w:sz w:val="22"/>
          <w:szCs w:val="22"/>
        </w:rPr>
        <w:t xml:space="preserve">M53 — Plan d'Amélioration de la Qualité (les actions correctrices y sont consolidées).</w:t>
      </w:r>
    </w:p>
    <w:p>
      <w:pPr>
        <w:pStyle w:val="ListParagraph"/>
        <w:numPr>
          <w:ilvl w:val="0"/>
          <w:numId w:val="2"/>
        </w:numPr>
        <w:spacing w:after="40" w:before="40" w:line="280"/>
      </w:pPr>
      <w:r>
        <w:rPr>
          <w:rFonts w:ascii="Arial" w:cs="Arial" w:eastAsia="Arial" w:hAnsi="Arial"/>
          <w:color w:val="2C2C2A"/>
          <w:sz w:val="22"/>
          <w:szCs w:val="22"/>
        </w:rPr>
        <w:t xml:space="preserve">M54 — Note Conseil de Perfectionnement (présentation des taux + plans).</w:t>
      </w:r>
    </w:p>
    <w:p>
      <w:pPr>
        <w:pStyle w:val="ListParagraph"/>
        <w:numPr>
          <w:ilvl w:val="0"/>
          <w:numId w:val="2"/>
        </w:numPr>
        <w:spacing w:after="40" w:before="40" w:line="280"/>
      </w:pPr>
      <w:r>
        <w:rPr>
          <w:rFonts w:ascii="Arial" w:cs="Arial" w:eastAsia="Arial" w:hAnsi="Arial"/>
          <w:color w:val="2C2C2A"/>
          <w:sz w:val="22"/>
          <w:szCs w:val="22"/>
        </w:rPr>
        <w:t xml:space="preserve">Données InserJeunes publiques (à consulter et archiver chaque année).</w:t>
      </w:r>
    </w:p>
    <w:p>
      <w:pPr>
        <w:spacing w:after="280"/>
      </w:pPr>
      <w:r>
        <w:t xml:space="preserve"/>
      </w:r>
    </w:p>
    <w:p>
      <w:pPr>
        <w:spacing w:after="80" w:before="200" w:line="300"/>
        <w:jc w:val="left"/>
      </w:pPr>
      <w:r>
        <w:rPr>
          <w:rFonts w:ascii="Arial" w:cs="Arial" w:eastAsia="Arial" w:hAnsi="Arial"/>
          <w:b/>
          <w:bCs/>
          <w:color w:val="D85A30"/>
          <w:spacing w:val="30"/>
          <w:sz w:val="18"/>
          <w:szCs w:val="18"/>
        </w:rPr>
        <w:t xml:space="preserve">VALIDATION DU DISPOSITIF</w:t>
      </w:r>
    </w:p>
    <w:p>
      <w:pPr>
        <w:spacing w:after="200" w:before="80" w:line="300"/>
        <w:jc w:val="left"/>
      </w:pPr>
      <w:r>
        <w:rPr>
          <w:rFonts w:ascii="Arial" w:cs="Arial" w:eastAsia="Arial" w:hAnsi="Arial"/>
          <w:b w:val="false"/>
          <w:bCs w:val="false"/>
          <w:i w:val="false"/>
          <w:iCs w:val="false"/>
          <w:color w:val="2C2C2A"/>
          <w:sz w:val="22"/>
          <w:szCs w:val="22"/>
        </w:rPr>
        <w:t xml:space="preserve">Fait à [ ville ], le [ 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Référent insertion,</w:t>
            </w:r>
          </w:p>
          <w:p>
            <w:pPr>
              <w:spacing w:after="40" w:before="80" w:line="300"/>
              <w:jc w:val="left"/>
            </w:pPr>
            <w:r>
              <w:rPr>
                <w:rFonts w:ascii="Arial" w:cs="Arial" w:eastAsia="Arial" w:hAnsi="Arial"/>
                <w:b/>
                <w:bCs/>
                <w:i w:val="false"/>
                <w:iCs w:val="false"/>
                <w:color w:val="2C2C2A"/>
                <w:sz w:val="22"/>
                <w:szCs w:val="22"/>
              </w:rPr>
              <w:t xml:space="preserve">[ Prénom NOM ]</w:t>
            </w:r>
          </w:p>
          <w:p>
            <w:pPr>
              <w:spacing w:after="240" w:before="0" w:line="300"/>
              <w:jc w:val="left"/>
            </w:pPr>
            <w:r>
              <w:rPr>
                <w:rFonts w:ascii="Arial" w:cs="Arial" w:eastAsia="Arial" w:hAnsi="Arial"/>
                <w:b w:val="false"/>
                <w:bCs w:val="false"/>
                <w:i w:val="false"/>
                <w:iCs w:val="false"/>
                <w:color w:val="5F5E5A"/>
                <w:sz w:val="20"/>
                <w:szCs w:val="20"/>
              </w:rPr>
              <w:t xml:space="preserve">Approbation</w:t>
            </w:r>
          </w:p>
          <w:p>
            <w:pPr>
              <w:spacing w:after="0" w:before="0" w:line="300"/>
              <w:jc w:val="left"/>
            </w:pPr>
            <w:r>
              <w:rPr>
                <w:rFonts w:ascii="Arial" w:cs="Arial" w:eastAsia="Arial" w:hAnsi="Arial"/>
                <w:b w:val="false"/>
                <w:bCs w:val="false"/>
                <w:i/>
                <w:iCs/>
                <w:color w:val="888780"/>
                <w:sz w:val="18"/>
                <w:szCs w:val="18"/>
              </w:rPr>
              <w:t xml:space="preserve">Signature et cachet :</w:t>
            </w:r>
          </w:p>
          <w:p>
            <w:pPr>
              <w:spacing w:after="800"/>
            </w:pPr>
            <w:r>
              <w:t xml:space="preserve"/>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Direction CFA,</w:t>
            </w:r>
          </w:p>
          <w:p>
            <w:pPr>
              <w:spacing w:after="40" w:before="80" w:line="300"/>
              <w:jc w:val="left"/>
            </w:pPr>
            <w:r>
              <w:rPr>
                <w:rFonts w:ascii="Arial" w:cs="Arial" w:eastAsia="Arial" w:hAnsi="Arial"/>
                <w:b w:val="false"/>
                <w:bCs w:val="false"/>
                <w:i/>
                <w:iCs/>
                <w:color w:val="888780"/>
                <w:sz w:val="18"/>
                <w:szCs w:val="18"/>
              </w:rPr>
              <w:t xml:space="preserve">Validation finale</w:t>
            </w:r>
          </w:p>
          <w:p>
            <w:pPr>
              <w:spacing w:after="240" w:before="0" w:line="300"/>
              <w:jc w:val="left"/>
            </w:pPr>
            <w:r>
              <w:rPr>
                <w:rFonts w:ascii="Arial" w:cs="Arial" w:eastAsia="Arial" w:hAnsi="Arial"/>
                <w:b w:val="false"/>
                <w:bCs w:val="false"/>
                <w:i/>
                <w:iCs/>
                <w:color w:val="888780"/>
                <w:sz w:val="18"/>
                <w:szCs w:val="18"/>
              </w:rPr>
              <w:t xml:space="preserve">Fait à [ ville ], le [ date ]</w:t>
            </w:r>
          </w:p>
          <w:p>
            <w:pPr>
              <w:spacing w:after="0" w:before="0" w:line="300"/>
              <w:jc w:val="left"/>
            </w:pPr>
            <w:r>
              <w:rPr>
                <w:rFonts w:ascii="Arial" w:cs="Arial" w:eastAsia="Arial" w:hAnsi="Arial"/>
                <w:b w:val="false"/>
                <w:bCs w:val="false"/>
                <w:i/>
                <w:iCs/>
                <w:color w:val="888780"/>
                <w:sz w:val="18"/>
                <w:szCs w:val="18"/>
              </w:rPr>
              <w:t xml:space="preserve">Signature :</w:t>
            </w:r>
          </w:p>
          <w:p>
            <w:pPr>
              <w:spacing w:after="800"/>
            </w:pPr>
            <w:r>
              <w:t xml:space="preserve"/>
            </w:r>
          </w:p>
        </w:tc>
      </w:tr>
    </w:tbl>
    <w:sectPr>
      <w:headerReference w:type="default" r:id="rId7"/>
      <w:footerReference w:type="default" r:id="rId8"/>
      <w:pgSz w:w="11906" w:h="16838" w:orient="portrait"/>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Enquête d'insertion professionnelle CFA</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Enquête d'insertion professionnelle CFA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Enquête d'insertion professionnelle CFA</dc:title>
  <dc:creator>So Forma — Production Qualiopi</dc:creator>
  <dc:description>Modèle Qualiopi — Charte 2026</dc:description>
  <cp:lastModifiedBy>Un-named</cp:lastModifiedBy>
  <cp:revision>1</cp:revision>
  <dcterms:created xsi:type="dcterms:W3CDTF">2026-05-16T17:13:12.891Z</dcterms:created>
  <dcterms:modified xsi:type="dcterms:W3CDTF">2026-05-16T17:13:12.891Z</dcterms:modified>
</cp:coreProperties>
</file>

<file path=docProps/custom.xml><?xml version="1.0" encoding="utf-8"?>
<Properties xmlns="http://schemas.openxmlformats.org/officeDocument/2006/custom-properties" xmlns:vt="http://schemas.openxmlformats.org/officeDocument/2006/docPropsVTypes"/>
</file>