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0"/>
          <w:szCs w:val="20"/>
        </w:rPr>
        <w:t xml:space="preserve">MODÈLE M54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52"/>
          <w:szCs w:val="52"/>
        </w:rPr>
        <w:t xml:space="preserve">Note Conseil de Perfectionnement</w:t>
      </w:r>
    </w:p>
    <w:p>
      <w:pPr>
        <w:spacing w:after="6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4"/>
          <w:szCs w:val="24"/>
        </w:rPr>
        <w:t xml:space="preserve">Organisation, composition, fréquence et PV type — instance obligatoire pour les CFA — Ind. 32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Référentiel National Qualité — Critères couverts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Ind. 32 — Démarche d'amélioration continue (Majeure)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Le Conseil de Perfectionnement est OBLIGATOIRE pour les CFA (Code du travail)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Sans PV de Conseil, NC majeure systématique pour un CFA</w:t>
      </w:r>
    </w:p>
    <w:p>
      <w:pPr>
        <w:spacing w:after="8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Document pédagogique annoté — annotations RNQ et exemples grisés à supprimer pour la version finale.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Une version « Signature » épurée existe en parallèle pour usage opérationnel.</w:t>
      </w:r>
    </w:p>
    <w:p>
      <w:r>
        <w:br w:type="pag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NOTE-CONSEIL-PERF-V1.0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CFA — apprentissage uniquement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Base légale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Code du travail — Art. R.6352-3 et suivants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2 à 3 réunions par an minimum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 et cadre légal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Conseil de Perfectionnement est une instance OBLIGATOIRE pour tout CFA. Il examine et débat des questions relatives à l'organisation et au fonctionnement du centre, et contribue à la démarche d'amélioration continue (Ind. 32).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Ind. 32 — Majeure (CFA)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 Conseil de Perfectionnement est une obligation légale CFA. « Sans PV de Conseil, NC majeure systématique. » L'audit vérifie : composition conforme, réunions effectivement tenues (2-3/an), PV rédigés, sujets obligatoires traités (insertion, réclamations, qualité).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Composition du Conseil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Conseil réunit a minima les représentants suivants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directeur du CFA (ou son représentant) — préside ou anime.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 représentants des formateurs / de l'équipe pédagogique.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 représentants des apprentis.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 représentants des familles (pour les apprentis mineurs).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 représentants des entreprises d'accueil / maîtres d'apprentissage.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 représentants des branches professionnelles / OPCO concernés.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cas échéant : représentants de la Région, partenaires institutionnels.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Missions et sujets traités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Sujets examinés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Organisation pédagogique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Programmes, calendriers, ouvertures/fermetures de sections, méthodes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Résultats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Taux de réussite aux examens, taux d'insertion (M48), taux de rupture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Qualité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Synthèse des appréciations (M50), bilan des réclamations (M52)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Amélioration continue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Suivi du Plan d'Amélioration Qualité (M53), actions correctives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Vie du centre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Conditions d'accueil, mobilité (M37), accompagnement, handicap (M45)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Partenariats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Relations entreprises, évolution des besoins, branches professionnelles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Lien avec les autres indicateurs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 Conseil de Perfectionnement est le point de convergence : il DOIT être informé des taux d'insertion (Ind. 29 — M48), du bilan des réclamations (Ind. 31 — M52), et de l'avancée du PAQ (Ind. 32 — M53). Le PV trace ces présentations — c'est ce que l'auditeur recherche.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Fonctionnement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Fréquence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2 à 3 réunions par an (idéalement 3)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Convocation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Envoyée au moins 15 jours avant — ordre du jour joint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Quorum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À définir dans le règlement intérieur du Conseil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Animation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Directeur du CFA ou son représentant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Secrétariat / PV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Désigné en début de séance — PV diffusé sous 15 jours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Archivage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PV conservés et tenus à disposition de l'audit (durée ≥ 4 ans)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Procès-verbal type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Trame de PV à utiliser pour chaque réunion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 du PV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PV-CP-AAAA-NN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/ heure / 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JJ/MM/AAAA — HHhMM — lieu/visio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Présidence / animation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Membres présents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Liste nominative + qualité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Membres excusés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Liste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Ordre du jour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Points numérotés 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CORPS DU PV — POINTS À TRACER OBLIGATOIREMENT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Approbation du PV de la séance précédente + suivi des décisions antérieures.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Présentation des résultats : réussite aux examens, taux d'insertion (M48), ruptures.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Synthèse des appréciations bénéficiaires et parties prenantes (M50).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Bilan des réclamations de la période (M52).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 d'avancement du Plan d'Amélioration Qualité (M53).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Sujets spécifiques de la séance (programmes, mobilité, handicap, partenariats…).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Décisions prises (tableau : décision / responsable / délai).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Date de la prochaine réunion.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TABLEAU DES DÉCISIONS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2000"/>
        <w:gridCol w:w="1500"/>
        <w:gridCol w:w="19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Décision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Décision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Resp. ]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Délai ]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À faire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Décision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Resp. ]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Délai ]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À faire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Décision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Resp. ]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Délai ]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À faire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Articulation avec la démarche d'amélioration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 décisions du Conseil alimentent directement le Plan d'Amélioration Qualité (M53).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suivi des décisions est présenté à la réunion suivante (boucle de contrôle).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 PV sont des pièces de preuve majeures de l'Ind. 32 pour les CFA.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Pour les organismes non-CFA : une revue de direction qualité joue un rôle équivalent (cf. M53).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M53 — Plan d'Amélioration Qualité (réceptacle des décisions du Conseil).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M48 — Enquête d'insertion CFA (résultats présentés au Conseil).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M52 — Registre des réclamations (bilan présenté au Conseil).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M50 — Tableau de bord satisfaction (synthèse présentée au Conseil).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Règlement intérieur du Conseil de Perfectionnement (à formaliser en interne).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DE LA NOTE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Directeur du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Modèle M54 — Note Conseil de Perfectionnement (Pédagogique)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Modèle M54 — Note Conseil de Perfectionnement (Pédagogique)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M54 — Note Conseil de Perfectionnement (Pédagogique)</dc:title>
  <dc:creator>So Forma — Production Qualiopi</dc:creator>
  <dc:description>Modèle Qualiopi — Charte 2026</dc:description>
  <cp:lastModifiedBy>Un-named</cp:lastModifiedBy>
  <cp:revision>1</cp:revision>
  <dcterms:created xsi:type="dcterms:W3CDTF">2026-05-16T17:34:39.258Z</dcterms:created>
  <dcterms:modified xsi:type="dcterms:W3CDTF">2026-05-16T17:34:39.258Z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