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0"/>
          <w:szCs w:val="20"/>
        </w:rPr>
        <w:t xml:space="preserve">MODÈLE M32c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20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52"/>
          <w:szCs w:val="52"/>
        </w:rPr>
        <w:t xml:space="preserve">Module droits, devoirs et citoyenneté</w:t>
      </w:r>
    </w:p>
    <w:p>
      <w:pPr>
        <w:spacing w:after="6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4"/>
          <w:szCs w:val="24"/>
        </w:rPr>
        <w:t xml:space="preserve">Programme de sensibilisation aux droits/devoirs de l'apprenti et aux valeurs républicaines — Ind. 15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F5E5A"/>
          <w:sz w:val="18"/>
          <w:szCs w:val="18"/>
        </w:rPr>
        <w:t xml:space="preserve">Référentiel National Qualité — Critères couverts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Ind. 15 — Droits, devoirs et citoyenneté (Mineure — CFA uniquement)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Module à part entière planifié, pas un complément vague</w:t>
      </w:r>
    </w:p>
    <w:p>
      <w:pPr>
        <w:spacing w:after="40" w:before="4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85A30"/>
          <w:sz w:val="22"/>
          <w:szCs w:val="22"/>
        </w:rPr>
        <w:t xml:space="preserve">●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Preuves : planning, supports écrits, émargements, productions d'apprentis</w:t>
      </w:r>
    </w:p>
    <w:p>
      <w:pPr>
        <w:spacing w:after="800"/>
      </w:pPr>
      <w:r>
        <w:t xml:space="preserve"/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Document pédagogique annoté — annotations RNQ et exemples grisés à supprimer pour la version finale.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Une version « Signature » épurée existe en parallèle pour usage opérationnel.</w:t>
      </w:r>
    </w:p>
    <w:p>
      <w:r>
        <w:br w:type="page"/>
      </w:r>
    </w:p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MODULE-CITOYEN-V1.0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Tous les apprentis du CFA — intégré au parcours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Volume horaire indicatif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heures sur le cycle — à adapter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du module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finalité du module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 module a pour objet de sensibiliser les apprentis à leurs droits et devoirs (en tant qu'apprenti et en tant que citoyen), ainsi qu'aux valeurs républicaines : liberté, égalité, fraternité, laïcité, lutte contre les discriminations.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Ind. 15 — Le piège central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Pas de séquence prévue dans le planning = NC. C'est un module à part entière, pas un complément vague. » L'audit attend (1) une planification effective dans le calendrier, (2) un support écrit remis aux apprentis, (3) des émargements ou productions traçant la participation, (4) des temps d'échange/interaction (pas seulement une vidéo passive).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Objectifs pédagogiques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À l'issue du module, l'apprenti est capable 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Identifier ses droits et devoirs liés au contrat d'apprentissage (congés, rémunération, sécurité…).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Distinguer droits sociaux (Code du travail) et règles internes (règlement intérieur).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Connaître les principales valeurs républicaines et les principes de laïcité.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Reconnaître les situations de discrimination et savoir comment réagir.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Identifier les voies de recours en cas de litige (interne et externe).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Exercer une citoyenneté informée et active au travail comme en société.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Structure du module (séquences proposées)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500"/>
        <w:gridCol w:w="1260"/>
      </w:tblGrid>
      <w:tr>
        <w:trPr>
          <w:tblHeader/>
        </w:trP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Séq.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S1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contrat d'apprentissage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Droits/devoirs apprenti, rémunération, congés, ruptures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S2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Le règlement intérieur du CFA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Vie quotidienne au centre, droits/devoirs spécifiques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S3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Vie au travail en entreprise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Code du travail essentiel, hiérarchie, droit syndical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S4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Valeurs républicaines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Liberté, égalité, fraternité — devise et symboles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S5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Laïcité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Principes, application en milieu professionnel et au CFA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S6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Égalité et lutte contre les discriminations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Critères, repérage, posture professionnelle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S7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Voies de recours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Médiateur, défenseur des droits, prud'hommes, médiateur apprentissage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1 h</w:t>
            </w:r>
          </w:p>
        </w:tc>
      </w:tr>
      <w:tr>
        <w:tc>
          <w:tcPr>
            <w:tcW w:type="dxa" w:w="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S8</w:t>
            </w:r>
          </w:p>
        </w:tc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Citoyenneté active</w:t>
            </w:r>
          </w:p>
        </w:tc>
        <w:tc>
          <w:tcPr>
            <w:tcW w:type="dxa" w:w="45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Engagement, vote, vie associative — temps d'échange</w:t>
            </w:r>
          </w:p>
        </w:tc>
        <w:tc>
          <w:tcPr>
            <w:tcW w:type="dxa" w:w="12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2 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À ne pas confondre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Le règlement intérieur parle de la vie quotidienne au CFA. Les droits/devoirs (de l'apprenti) parlent du contrat d'apprentissage et de la loi. Bien distinguer dans le module — ne pas tout rabattre sur le RI.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Modalités pédagogiques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Apport théorique court (10–15 min max par notion) puis interaction.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Études de cas concrets tirés de situations professionnelles.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Débats encadrés sur valeurs républicaines (avec règles de prise de parole).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Quiz interactifs (papier ou numérique) pour vérifier la compréhension.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Productions des apprentis (affiches, présentations, dossiers) — traces matérielles.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Intervenants externes possibles : Défenseur des droits, association, syndicat, élu.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Supports écrits remis aux apprentis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Livret « Droits, devoirs et citoyenneté » (à compléter selon votre charte).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du contrat d'apprentissage (résumé pédagogique de 4 pages max).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Charte de la laïcité — affichée et remise en version papier.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Liste des voies de recours avec coordonnées (Défenseur des droits, médiateur apprentissage, prud'hommes…).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Quiz / supports d'animation utilisés pendant le module.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4"/>
              <w:left w:val="single" w:color="B98D27" w:sz="24"/>
              <w:bottom w:val="single" w:color="D3D1C7" w:sz="4"/>
              <w:right w:val="single" w:color="D3D1C7" w:sz="4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Arial" w:cs="Arial" w:eastAsia="Arial" w:hAnsi="Arial"/>
                <w:b/>
                <w:bCs/>
                <w:color w:val="B98D27"/>
                <w:sz w:val="18"/>
                <w:szCs w:val="18"/>
              </w:rPr>
              <w:t xml:space="preserve">💡 Piège fréquent  </w:t>
            </w:r>
            <w:r>
              <w:rPr>
                <w:rFonts w:ascii="Arial" w:cs="Arial" w:eastAsia="Arial" w:hAnsi="Arial"/>
                <w:color w:val="2C2C2A"/>
                <w:sz w:val="18"/>
                <w:szCs w:val="18"/>
              </w:rPr>
              <w:t xml:space="preserve">« Sensibilisation à l'oral sans trace » : une conversation informelle ne fait pas preuve. L'audit attend l'émargement de chaque séquence + un support écrit remis (papier ou PDF). La pédagogie orale seule ne suffit pas.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Évaluation et traçabilité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Preuve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Émargement par séquence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Feuille de présence signée à chaque séance — même formalisme que les autres modules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Quiz / évaluation formative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Vérification de la compréhension (note non requise — restitution attendue)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Productions des apprentis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Affiches, présentations, dossiers — conservés (originaux ou photos)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Compte-rendu de séance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Bref CR par le formateur — temps d'échange tenus, points soulevés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Support remis</w:t>
            </w:r>
          </w:p>
        </w:tc>
        <w:tc>
          <w:tcPr>
            <w:tcW w:type="dxa" w:w="6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2C2C2A"/>
                <w:sz w:val="18"/>
                <w:szCs w:val="18"/>
              </w:rPr>
              <w:t xml:space="preserve">Remise tracée (signature du livret reçu ou émargement spécifique)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Trame du livret apprenti à remettre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livret remis à chaque apprenti devrait comprendre, a minima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1 : Mot d'accueil et objectifs du module.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2-3 : Contrat d'apprentissage — droits et devoirs essentiels.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4 : Extraits du Règlement Intérieur du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5 : Droits au travail — bases (durée, rémunération, congés, sécurité).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6 : Valeurs républicaines + Charte de la laïcité.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7 : Égalité et discriminations — repérage et posture.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8 : Voies de recours — coordonnées utiles.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9 : Citoyenneté active — vote, engagement, vie associative.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 10 : Quiz de synthèse + ressources complémentaires.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8 · Intervenants externes possibles (option)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Défenseur des droits ou délégué local.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Médiateur de l'apprentissage (chambre consulaire).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Association de promotion des valeurs républicaines / lutte contre les discriminations.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Représentant syndical ou organisation professionnelle.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Élu local — citoyenneté et engagement.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9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Contrat d'apprentissage M4 (Critère 1) — référence pour les droits/devoirs.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Règlement intérieur du CFA.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Charte de la laïcité dans les services publics / Charte d'établissement.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M26 — Feuille d'émargement (Critère 3) — format standard pour les séquences.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Productions des apprentis — à archiver (originaux ou photos).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DU MODULE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du module,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 CFA,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Modèle M32c — Module citoyenneté (Pédagogique)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Modèle M32c — Module citoyenneté (Pédagogique)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M32c — Module citoyenneté (Pédagogique)</dc:title>
  <dc:creator>So Forma — Production Qualiopi</dc:creator>
  <dc:description>Modèle Qualiopi — Charte 2026</dc:description>
  <cp:lastModifiedBy>Un-named</cp:lastModifiedBy>
  <cp:revision>1</cp:revision>
  <dcterms:created xsi:type="dcterms:W3CDTF">2026-05-21T18:16:12.813Z</dcterms:created>
  <dcterms:modified xsi:type="dcterms:W3CDTF">2026-05-21T18:16:12.813Z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