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E08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找回密码流程设计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方案</w:t>
      </w:r>
    </w:p>
    <w:p w14:paraId="1804C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Login_name是用户注册所用的手机号码或邮箱</w:t>
      </w:r>
    </w:p>
    <w:p w14:paraId="195A0BE7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在找回密码的逻辑中 用户填写登入账号 接收验证码前系统需要先判断数据库中是否含有该用户信息 如果没有则提示该账号未注册</w:t>
      </w:r>
      <w:bookmarkStart w:id="0" w:name="_GoBack"/>
      <w:bookmarkEnd w:id="0"/>
      <w:r>
        <w:rPr>
          <w:rFonts w:hint="eastAsia"/>
          <w:lang w:val="en-US" w:eastAsia="zh-CN"/>
        </w:rPr>
        <w:t>（因此在UserDao中需要设置getUserByPhone_Number或getUserByEmail）若存在则发送验证码用于修改密码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D2A8F"/>
    <w:multiLevelType w:val="singleLevel"/>
    <w:tmpl w:val="BE5D2A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6623AC"/>
    <w:rsid w:val="6FEC0154"/>
    <w:rsid w:val="731C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284</Characters>
  <Lines>0</Lines>
  <Paragraphs>0</Paragraphs>
  <TotalTime>289</TotalTime>
  <ScaleCrop>false</ScaleCrop>
  <LinksUpToDate>false</LinksUpToDate>
  <CharactersWithSpaces>292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2025-02-22T18:18:00Z</dcterms:created>
  <dc:creator>LENOVO</dc:creator>
  <cp:lastModifiedBy>WPS_1581291030</cp:lastModifiedBy>
  <dcterms:modified xsi:type="dcterms:W3CDTF">2025-02-27T17:41:20Z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eyJoZGlkIjoiYzAyMDVhZjlmZWM0NTA4NzhiYjJjNjE3ZTRkMzdkY2MiLCJ1c2VySWQiOiI4MTM5NTEwNDEifQ==</vt:lpwstr>
  </property>
  <property fmtid="{D5CDD505-2E9C-101B-9397-08002B2CF9AE}" pid="4" name="ICV">
    <vt:lpwstr>574E0BF7891548C68FF765008B472EE6_12</vt:lpwstr>
  </property>
</Properties>
</file>